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3C" w:rsidRPr="00D35D58" w:rsidRDefault="0073453C" w:rsidP="0073453C">
      <w:pPr>
        <w:jc w:val="center"/>
        <w:rPr>
          <w:noProof/>
          <w:lang w:val="lv-LV"/>
        </w:rPr>
      </w:pPr>
      <w:r w:rsidRPr="00D35D58">
        <w:rPr>
          <w:noProof/>
          <w:lang w:val="lv-LV" w:eastAsia="lv-LV"/>
        </w:rPr>
        <w:drawing>
          <wp:inline distT="0" distB="0" distL="0" distR="0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3C" w:rsidRPr="00D35D58" w:rsidRDefault="0073453C" w:rsidP="0073453C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73453C" w:rsidRPr="00D35D58" w:rsidRDefault="0073453C" w:rsidP="0073453C">
      <w:pPr>
        <w:jc w:val="center"/>
        <w:rPr>
          <w:noProof/>
          <w:sz w:val="36"/>
          <w:lang w:val="lv-LV"/>
        </w:rPr>
      </w:pPr>
      <w:r w:rsidRPr="00D35D58">
        <w:rPr>
          <w:noProof/>
          <w:sz w:val="36"/>
          <w:lang w:val="lv-LV"/>
        </w:rPr>
        <w:t>OGRES  NOVADA  PAŠVALDĪBA</w:t>
      </w:r>
    </w:p>
    <w:p w:rsidR="0073453C" w:rsidRPr="00D35D58" w:rsidRDefault="0073453C" w:rsidP="0073453C">
      <w:pPr>
        <w:jc w:val="center"/>
        <w:rPr>
          <w:noProof/>
          <w:sz w:val="18"/>
          <w:lang w:val="lv-LV"/>
        </w:rPr>
      </w:pPr>
      <w:r w:rsidRPr="00D35D58">
        <w:rPr>
          <w:noProof/>
          <w:sz w:val="18"/>
          <w:lang w:val="lv-LV"/>
        </w:rPr>
        <w:t>Reģ.Nr.90000024455, Brīvības iela 33, Ogre, Ogres nov., LV-5001</w:t>
      </w:r>
    </w:p>
    <w:p w:rsidR="0073453C" w:rsidRPr="00D35D58" w:rsidRDefault="0073453C" w:rsidP="0073453C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D35D58">
        <w:rPr>
          <w:noProof/>
          <w:sz w:val="18"/>
          <w:lang w:val="lv-LV"/>
        </w:rPr>
        <w:t xml:space="preserve">tālrunis 65071160, fakss 65071161, </w:t>
      </w:r>
      <w:r w:rsidRPr="00D35D58">
        <w:rPr>
          <w:sz w:val="18"/>
          <w:lang w:val="lv-LV"/>
        </w:rPr>
        <w:t xml:space="preserve">e-pasts: </w:t>
      </w:r>
      <w:smartTag w:uri="urn:schemas-microsoft-com:office:smarttags" w:element="PersonName">
        <w:r w:rsidRPr="00D35D58">
          <w:rPr>
            <w:sz w:val="18"/>
            <w:lang w:val="lv-LV"/>
          </w:rPr>
          <w:t>ogredome@ogresnovads.lv</w:t>
        </w:r>
      </w:smartTag>
      <w:r w:rsidRPr="00D35D58">
        <w:rPr>
          <w:sz w:val="18"/>
          <w:lang w:val="lv-LV"/>
        </w:rPr>
        <w:t xml:space="preserve">, www.ogresnovads.lv </w:t>
      </w:r>
    </w:p>
    <w:p w:rsidR="0073453C" w:rsidRPr="00835CF1" w:rsidRDefault="0073453C" w:rsidP="0073453C">
      <w:pPr>
        <w:rPr>
          <w:lang w:val="lv-LV"/>
        </w:rPr>
      </w:pPr>
    </w:p>
    <w:p w:rsidR="0073453C" w:rsidRPr="00D35D58" w:rsidRDefault="0073453C" w:rsidP="0073453C">
      <w:pPr>
        <w:jc w:val="center"/>
        <w:rPr>
          <w:noProof/>
          <w:sz w:val="28"/>
          <w:szCs w:val="28"/>
          <w:lang w:val="lv-LV"/>
        </w:rPr>
      </w:pPr>
      <w:r w:rsidRPr="00D35D58">
        <w:rPr>
          <w:noProof/>
          <w:sz w:val="28"/>
          <w:szCs w:val="28"/>
          <w:lang w:val="lv-LV"/>
        </w:rPr>
        <w:t>PAŠVALDĪBAS DOMES SĒDES PROTOKOLA IZRAKSTS</w:t>
      </w:r>
    </w:p>
    <w:p w:rsidR="0073453C" w:rsidRPr="00835CF1" w:rsidRDefault="0073453C" w:rsidP="0073453C">
      <w:pPr>
        <w:jc w:val="center"/>
        <w:rPr>
          <w:noProof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73453C" w:rsidRPr="00D35D58" w:rsidTr="00C803D2">
        <w:tc>
          <w:tcPr>
            <w:tcW w:w="1667" w:type="pct"/>
          </w:tcPr>
          <w:p w:rsidR="0073453C" w:rsidRPr="00D35D58" w:rsidRDefault="0073453C" w:rsidP="00C803D2">
            <w:pPr>
              <w:rPr>
                <w:noProof/>
                <w:lang w:val="lv-LV"/>
              </w:rPr>
            </w:pPr>
          </w:p>
          <w:p w:rsidR="0073453C" w:rsidRPr="00D35D58" w:rsidRDefault="0073453C" w:rsidP="00C803D2">
            <w:pPr>
              <w:rPr>
                <w:noProof/>
                <w:lang w:val="lv-LV"/>
              </w:rPr>
            </w:pPr>
            <w:r w:rsidRPr="00D35D58">
              <w:rPr>
                <w:noProof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73453C" w:rsidRPr="00D35D58" w:rsidRDefault="0073453C" w:rsidP="00C803D2">
            <w:pPr>
              <w:pStyle w:val="Heading2"/>
              <w:rPr>
                <w:noProof/>
                <w:szCs w:val="24"/>
              </w:rPr>
            </w:pPr>
          </w:p>
          <w:p w:rsidR="0073453C" w:rsidRPr="00D35D58" w:rsidRDefault="0073453C" w:rsidP="00C803D2">
            <w:pPr>
              <w:pStyle w:val="Heading2"/>
              <w:rPr>
                <w:noProof/>
                <w:szCs w:val="24"/>
              </w:rPr>
            </w:pPr>
            <w:r w:rsidRPr="00D35D58">
              <w:rPr>
                <w:noProof/>
                <w:szCs w:val="24"/>
              </w:rPr>
              <w:t>Nr.</w:t>
            </w:r>
            <w:r>
              <w:rPr>
                <w:noProof/>
                <w:szCs w:val="24"/>
              </w:rPr>
              <w:t>16</w:t>
            </w:r>
          </w:p>
        </w:tc>
        <w:tc>
          <w:tcPr>
            <w:tcW w:w="1667" w:type="pct"/>
          </w:tcPr>
          <w:p w:rsidR="0073453C" w:rsidRPr="00D35D58" w:rsidRDefault="0073453C" w:rsidP="00C803D2">
            <w:pPr>
              <w:jc w:val="right"/>
              <w:rPr>
                <w:noProof/>
                <w:lang w:val="lv-LV"/>
              </w:rPr>
            </w:pPr>
          </w:p>
          <w:p w:rsidR="0073453C" w:rsidRPr="00D35D58" w:rsidRDefault="0073453C" w:rsidP="00C803D2">
            <w:pPr>
              <w:jc w:val="right"/>
              <w:rPr>
                <w:noProof/>
                <w:lang w:val="lv-LV"/>
              </w:rPr>
            </w:pPr>
            <w:r w:rsidRPr="00D35D58">
              <w:rPr>
                <w:noProof/>
                <w:lang w:val="lv-LV"/>
              </w:rPr>
              <w:t>2017.gada 21.decembrī</w:t>
            </w:r>
          </w:p>
        </w:tc>
      </w:tr>
    </w:tbl>
    <w:p w:rsidR="0073453C" w:rsidRPr="00D35D58" w:rsidRDefault="0073453C" w:rsidP="0073453C">
      <w:pPr>
        <w:rPr>
          <w:b/>
          <w:noProof/>
          <w:lang w:val="lv-LV"/>
        </w:rPr>
      </w:pPr>
    </w:p>
    <w:p w:rsidR="0073453C" w:rsidRPr="00D35D58" w:rsidRDefault="0073453C" w:rsidP="0073453C">
      <w:pPr>
        <w:jc w:val="center"/>
        <w:rPr>
          <w:b/>
          <w:noProof/>
          <w:lang w:val="lv-LV"/>
        </w:rPr>
      </w:pPr>
      <w:r>
        <w:rPr>
          <w:b/>
          <w:noProof/>
          <w:lang w:val="lv-LV"/>
        </w:rPr>
        <w:t>15</w:t>
      </w:r>
      <w:r w:rsidRPr="00D35D58">
        <w:rPr>
          <w:b/>
          <w:noProof/>
          <w:lang w:val="lv-LV"/>
        </w:rPr>
        <w:t>.§</w:t>
      </w:r>
    </w:p>
    <w:p w:rsidR="0073453C" w:rsidRPr="00D35D58" w:rsidRDefault="0073453C" w:rsidP="0073453C">
      <w:pPr>
        <w:pStyle w:val="Heading1"/>
        <w:ind w:left="0"/>
        <w:rPr>
          <w:szCs w:val="24"/>
        </w:rPr>
      </w:pPr>
      <w:r w:rsidRPr="00D35D58">
        <w:rPr>
          <w:szCs w:val="24"/>
        </w:rPr>
        <w:t xml:space="preserve">Par Latvijas valstij piederošā nekustamā īpašuma </w:t>
      </w:r>
      <w:proofErr w:type="spellStart"/>
      <w:r w:rsidRPr="00D35D58">
        <w:rPr>
          <w:szCs w:val="24"/>
        </w:rPr>
        <w:t>Mālkalnes</w:t>
      </w:r>
      <w:proofErr w:type="spellEnd"/>
      <w:r w:rsidRPr="00D35D58">
        <w:rPr>
          <w:szCs w:val="24"/>
        </w:rPr>
        <w:t xml:space="preserve"> prospekts 1, Ogre, Ogres nov., kadastra numurs 7401 002 0171, pārņemšanu Ogres novada pašvaldības īpašumā </w:t>
      </w:r>
    </w:p>
    <w:p w:rsidR="0073453C" w:rsidRPr="00D35D58" w:rsidRDefault="0073453C" w:rsidP="0073453C">
      <w:pPr>
        <w:jc w:val="both"/>
        <w:rPr>
          <w:lang w:val="lv-LV"/>
        </w:rPr>
      </w:pPr>
    </w:p>
    <w:p w:rsidR="0073453C" w:rsidRPr="00D35D58" w:rsidRDefault="0073453C" w:rsidP="0073453C">
      <w:pPr>
        <w:ind w:firstLine="600"/>
        <w:jc w:val="both"/>
        <w:rPr>
          <w:lang w:val="lv-LV"/>
        </w:rPr>
      </w:pPr>
      <w:r w:rsidRPr="00D35D58">
        <w:rPr>
          <w:lang w:val="lv-LV"/>
        </w:rPr>
        <w:t xml:space="preserve">Izvērtējot Ogres novada pašvaldībā (turpmāk – Pašvaldība) saņemto Valsts akciju sabiedrības “Valsts nekustamie īpašumi” (turpmāk VNĪ) 2017.gada 25.oktobra </w:t>
      </w:r>
      <w:r w:rsidRPr="00D0357A">
        <w:rPr>
          <w:lang w:val="lv-LV"/>
        </w:rPr>
        <w:t xml:space="preserve">vēstuli </w:t>
      </w:r>
      <w:r w:rsidRPr="00D0357A">
        <w:rPr>
          <w:bCs/>
          <w:lang w:val="lv-LV"/>
        </w:rPr>
        <w:t>Nr.3/1-6/14676</w:t>
      </w:r>
      <w:r w:rsidRPr="00D35D58">
        <w:rPr>
          <w:bCs/>
          <w:lang w:val="lv-LV"/>
        </w:rPr>
        <w:t xml:space="preserve"> “Par zemesgabal</w:t>
      </w:r>
      <w:r>
        <w:rPr>
          <w:bCs/>
          <w:lang w:val="lv-LV"/>
        </w:rPr>
        <w:t>u</w:t>
      </w:r>
      <w:r w:rsidRPr="00D35D58">
        <w:rPr>
          <w:bCs/>
          <w:lang w:val="lv-LV"/>
        </w:rPr>
        <w:t xml:space="preserve"> </w:t>
      </w:r>
      <w:proofErr w:type="spellStart"/>
      <w:r w:rsidRPr="00D35D58">
        <w:rPr>
          <w:bCs/>
          <w:lang w:val="lv-LV"/>
        </w:rPr>
        <w:t>Mālkalnes</w:t>
      </w:r>
      <w:proofErr w:type="spellEnd"/>
      <w:r w:rsidRPr="00D35D58">
        <w:rPr>
          <w:bCs/>
          <w:lang w:val="lv-LV"/>
        </w:rPr>
        <w:t xml:space="preserve"> prospektā 1, Ogrē, Ogres novadā”</w:t>
      </w:r>
      <w:r>
        <w:rPr>
          <w:lang w:val="lv-LV"/>
        </w:rPr>
        <w:t xml:space="preserve"> (reģistrēta Pašvaldībā</w:t>
      </w:r>
      <w:r w:rsidRPr="00D35D58">
        <w:rPr>
          <w:lang w:val="lv-LV"/>
        </w:rPr>
        <w:t xml:space="preserve"> 2017.gada 2</w:t>
      </w:r>
      <w:r>
        <w:rPr>
          <w:lang w:val="lv-LV"/>
        </w:rPr>
        <w:t>7</w:t>
      </w:r>
      <w:r w:rsidRPr="00D35D58">
        <w:rPr>
          <w:lang w:val="lv-LV"/>
        </w:rPr>
        <w:t>.oktobr</w:t>
      </w:r>
      <w:r>
        <w:rPr>
          <w:lang w:val="lv-LV"/>
        </w:rPr>
        <w:t>ī ar Nr.2-1.4.1/5759)</w:t>
      </w:r>
      <w:r w:rsidRPr="00D35D58">
        <w:rPr>
          <w:lang w:val="lv-LV"/>
        </w:rPr>
        <w:t xml:space="preserve"> ar kuru VNĪ lūdz Pašvaldību izvērtēt iespēju pārņemt </w:t>
      </w:r>
      <w:r w:rsidRPr="00D35D58">
        <w:rPr>
          <w:bCs/>
          <w:lang w:val="lv-LV"/>
        </w:rPr>
        <w:t xml:space="preserve">zemes vienību </w:t>
      </w:r>
      <w:proofErr w:type="spellStart"/>
      <w:r w:rsidRPr="00D35D58">
        <w:rPr>
          <w:bCs/>
          <w:lang w:val="lv-LV"/>
        </w:rPr>
        <w:t>Mālkalnes</w:t>
      </w:r>
      <w:proofErr w:type="spellEnd"/>
      <w:r w:rsidRPr="00D35D58">
        <w:rPr>
          <w:bCs/>
          <w:lang w:val="lv-LV"/>
        </w:rPr>
        <w:t xml:space="preserve"> prospektā 1, Ogrē, Ogres nov., </w:t>
      </w:r>
      <w:r w:rsidRPr="00D35D58">
        <w:rPr>
          <w:lang w:val="lv-LV"/>
        </w:rPr>
        <w:t>Pašvaldības īpašumā tās autonomo funkciju veikšanai, Ogres novada pašvaldības dome konstatēja:</w:t>
      </w:r>
    </w:p>
    <w:p w:rsidR="0073453C" w:rsidRPr="00D35D58" w:rsidRDefault="0073453C" w:rsidP="0073453C">
      <w:pPr>
        <w:numPr>
          <w:ilvl w:val="0"/>
          <w:numId w:val="2"/>
        </w:numPr>
        <w:tabs>
          <w:tab w:val="clear" w:pos="1455"/>
          <w:tab w:val="num" w:pos="960"/>
        </w:tabs>
        <w:ind w:left="960" w:hanging="360"/>
        <w:jc w:val="both"/>
        <w:rPr>
          <w:lang w:val="lv-LV"/>
        </w:rPr>
      </w:pPr>
      <w:r w:rsidRPr="00D35D58">
        <w:rPr>
          <w:lang w:val="lv-LV" w:eastAsia="lv-LV"/>
        </w:rPr>
        <w:t xml:space="preserve">nekustamais īpašums </w:t>
      </w:r>
      <w:proofErr w:type="spellStart"/>
      <w:r w:rsidRPr="00D35D58">
        <w:rPr>
          <w:lang w:val="lv-LV"/>
        </w:rPr>
        <w:t>Mālkalnes</w:t>
      </w:r>
      <w:proofErr w:type="spellEnd"/>
      <w:r w:rsidRPr="00D35D58">
        <w:rPr>
          <w:lang w:val="lv-LV"/>
        </w:rPr>
        <w:t xml:space="preserve"> prospektā 1, Ogre, Ogres nov., kadastra numurs 7401 002 0171</w:t>
      </w:r>
      <w:r w:rsidRPr="00D35D58">
        <w:rPr>
          <w:lang w:val="lv-LV" w:eastAsia="lv-LV"/>
        </w:rPr>
        <w:t xml:space="preserve">, kas sastāv no </w:t>
      </w:r>
      <w:r w:rsidRPr="00D35D58">
        <w:rPr>
          <w:lang w:val="lv-LV"/>
        </w:rPr>
        <w:t>zemes vienības ar kadastra apzīmējumu 7401 002 0171, 163 m² platībā</w:t>
      </w:r>
      <w:r w:rsidRPr="00D35D58">
        <w:rPr>
          <w:color w:val="000000"/>
          <w:lang w:val="lv-LV"/>
        </w:rPr>
        <w:t xml:space="preserve">, </w:t>
      </w:r>
      <w:r w:rsidRPr="00D35D58">
        <w:rPr>
          <w:lang w:val="lv-LV"/>
        </w:rPr>
        <w:t>ierakstīts Ogres pilsētas zemesgrāmatas nodalījumā Nr.2305</w:t>
      </w:r>
      <w:r>
        <w:rPr>
          <w:lang w:val="lv-LV"/>
        </w:rPr>
        <w:t xml:space="preserve"> un tā</w:t>
      </w:r>
      <w:r w:rsidRPr="00D35D58">
        <w:rPr>
          <w:lang w:val="lv-LV"/>
        </w:rPr>
        <w:t xml:space="preserve"> īpašuma tiesības nostiprinātas </w:t>
      </w:r>
      <w:r w:rsidRPr="00D35D58">
        <w:rPr>
          <w:lang w:val="lv-LV" w:eastAsia="lv-LV"/>
        </w:rPr>
        <w:t xml:space="preserve">Latvijas valstij </w:t>
      </w:r>
      <w:r w:rsidRPr="00D35D58">
        <w:rPr>
          <w:color w:val="000000"/>
          <w:lang w:val="lv-LV"/>
        </w:rPr>
        <w:t>Finanšu ministrijas, reģistrācijas numurs 90000014724,</w:t>
      </w:r>
      <w:r w:rsidRPr="00D35D58">
        <w:rPr>
          <w:lang w:val="lv-LV" w:eastAsia="lv-LV"/>
        </w:rPr>
        <w:t xml:space="preserve"> personā (turpmāk – Nekustamais īpašums);</w:t>
      </w:r>
    </w:p>
    <w:p w:rsidR="0073453C" w:rsidRPr="00D35D58" w:rsidRDefault="0073453C" w:rsidP="0073453C">
      <w:pPr>
        <w:numPr>
          <w:ilvl w:val="0"/>
          <w:numId w:val="2"/>
        </w:numPr>
        <w:tabs>
          <w:tab w:val="clear" w:pos="1455"/>
          <w:tab w:val="num" w:pos="960"/>
        </w:tabs>
        <w:ind w:left="960" w:hanging="360"/>
        <w:jc w:val="both"/>
        <w:rPr>
          <w:lang w:val="lv-LV"/>
        </w:rPr>
      </w:pPr>
      <w:r w:rsidRPr="00D35D58">
        <w:rPr>
          <w:lang w:val="lv-LV"/>
        </w:rPr>
        <w:t>saskaņā ar Ministru kabineta 2006.gada 20.jūnija noteikumiem Nr.496 „Nekustamā īpašuma lietošanas mērķu klasifikācija un nekustamā īpašuma lietošanas mērķu noteikšanas un maiņas kārtība” Nekustamā īpašuma lietošanas mērķis – pārējo sabiedriskās nozīmes objektu apbūve, kods: 0908, savukārt saskaņā ar Ogres novada pašvaldības 2012.gada 21.jūnija saistošajiem noteikumiem Nr.16/2012 „</w:t>
      </w:r>
      <w:r w:rsidRPr="00D0357A">
        <w:rPr>
          <w:lang w:val="lv-LV"/>
        </w:rPr>
        <w:t>Ogres novada teritorijas izmantošanas un apbūves noteikumi</w:t>
      </w:r>
      <w:r w:rsidRPr="00D35D58">
        <w:rPr>
          <w:lang w:val="lv-LV"/>
        </w:rPr>
        <w:t xml:space="preserve">” </w:t>
      </w:r>
      <w:r>
        <w:rPr>
          <w:lang w:val="lv-LV"/>
        </w:rPr>
        <w:t xml:space="preserve">Nekustamais īpašums atrodas </w:t>
      </w:r>
      <w:r w:rsidRPr="00D35D58">
        <w:rPr>
          <w:lang w:val="lv-LV"/>
        </w:rPr>
        <w:t>publiskas apbūves teritorij</w:t>
      </w:r>
      <w:r>
        <w:rPr>
          <w:lang w:val="lv-LV"/>
        </w:rPr>
        <w:t>ā</w:t>
      </w:r>
      <w:r w:rsidRPr="00D35D58">
        <w:rPr>
          <w:lang w:val="lv-LV"/>
        </w:rPr>
        <w:t xml:space="preserve"> (PA);</w:t>
      </w:r>
    </w:p>
    <w:p w:rsidR="0073453C" w:rsidRPr="00D35D58" w:rsidRDefault="0073453C" w:rsidP="0073453C">
      <w:pPr>
        <w:numPr>
          <w:ilvl w:val="0"/>
          <w:numId w:val="2"/>
        </w:numPr>
        <w:tabs>
          <w:tab w:val="clear" w:pos="1455"/>
          <w:tab w:val="num" w:pos="960"/>
        </w:tabs>
        <w:ind w:left="960" w:hanging="360"/>
        <w:jc w:val="both"/>
        <w:rPr>
          <w:lang w:val="lv-LV"/>
        </w:rPr>
      </w:pPr>
      <w:r w:rsidRPr="00D35D58">
        <w:rPr>
          <w:lang w:val="lv-LV"/>
        </w:rPr>
        <w:t xml:space="preserve">Nekustamais īpašums </w:t>
      </w:r>
      <w:r>
        <w:rPr>
          <w:lang w:val="lv-LV"/>
        </w:rPr>
        <w:t xml:space="preserve">uzskatāms par </w:t>
      </w:r>
      <w:proofErr w:type="spellStart"/>
      <w:r>
        <w:rPr>
          <w:lang w:val="lv-LV"/>
        </w:rPr>
        <w:t>starpgabalu</w:t>
      </w:r>
      <w:proofErr w:type="spellEnd"/>
      <w:r>
        <w:rPr>
          <w:lang w:val="lv-LV"/>
        </w:rPr>
        <w:t xml:space="preserve">, kas </w:t>
      </w:r>
      <w:r w:rsidRPr="00D35D58">
        <w:rPr>
          <w:lang w:val="lv-LV"/>
        </w:rPr>
        <w:t>robežojas ar Pašvaldībai piederošo nekustamo īpašumu Ausekļa prospektā 2, Ogrē, Ogres nov., kadastra numurs 7401 002 0184, kas sastāv no zemes vienības ar kadastra apzīmējumu 7401 002 0184, 1960 m² platībā</w:t>
      </w:r>
      <w:r>
        <w:rPr>
          <w:lang w:val="lv-LV"/>
        </w:rPr>
        <w:t xml:space="preserve">, </w:t>
      </w:r>
      <w:r w:rsidRPr="00D35D58">
        <w:rPr>
          <w:lang w:val="lv-LV"/>
        </w:rPr>
        <w:t>uz kuras atrodas kanalizācijas sūkņu stacija</w:t>
      </w:r>
      <w:r>
        <w:rPr>
          <w:lang w:val="lv-LV"/>
        </w:rPr>
        <w:t xml:space="preserve">, kā arī šajā teritorijā ierīkots skvērs. Pašvaldības īpašuma tiesības nostiprinātas </w:t>
      </w:r>
      <w:r w:rsidRPr="00E71828">
        <w:rPr>
          <w:lang w:val="lv-LV"/>
        </w:rPr>
        <w:t>Ogres pilsētas zemesgrāmatas nodalījum</w:t>
      </w:r>
      <w:r>
        <w:rPr>
          <w:lang w:val="lv-LV"/>
        </w:rPr>
        <w:t>ā</w:t>
      </w:r>
      <w:r w:rsidRPr="00E71828">
        <w:rPr>
          <w:lang w:val="lv-LV"/>
        </w:rPr>
        <w:t xml:space="preserve"> Nr.100000172483</w:t>
      </w:r>
      <w:r>
        <w:rPr>
          <w:lang w:val="lv-LV"/>
        </w:rPr>
        <w:t>;</w:t>
      </w:r>
    </w:p>
    <w:p w:rsidR="0073453C" w:rsidRPr="00D35D58" w:rsidRDefault="0073453C" w:rsidP="0073453C">
      <w:pPr>
        <w:numPr>
          <w:ilvl w:val="0"/>
          <w:numId w:val="2"/>
        </w:numPr>
        <w:tabs>
          <w:tab w:val="clear" w:pos="1455"/>
          <w:tab w:val="num" w:pos="960"/>
        </w:tabs>
        <w:ind w:left="960" w:hanging="360"/>
        <w:jc w:val="both"/>
        <w:rPr>
          <w:lang w:val="lv-LV"/>
        </w:rPr>
      </w:pPr>
      <w:r w:rsidRPr="00D35D58">
        <w:rPr>
          <w:lang w:val="lv-LV"/>
        </w:rPr>
        <w:t xml:space="preserve">likuma „Par pašvaldībām” 15.panta pirmās daļas 1.punktā noteikts, ka </w:t>
      </w:r>
      <w:r>
        <w:rPr>
          <w:lang w:val="lv-LV"/>
        </w:rPr>
        <w:t>P</w:t>
      </w:r>
      <w:r w:rsidRPr="00D35D58">
        <w:rPr>
          <w:lang w:val="lv-LV"/>
        </w:rPr>
        <w:t xml:space="preserve">ašvaldības autonomā funkcija ir organizēt iedzīvotājiem komunālos pakalpojumus (ūdensapgāde un kanalizācija; siltumapgāde; sadzīves atkritumu apsaimniekošana; notekūdeņu savākšana, novadīšana un attīrīšana) neatkarīgi no tā, kā īpašumā atrodas dzīvojamais fonds; savukārt, 2.punktā noteikta </w:t>
      </w:r>
      <w:r>
        <w:rPr>
          <w:lang w:val="lv-LV"/>
        </w:rPr>
        <w:t>P</w:t>
      </w:r>
      <w:r w:rsidRPr="00D35D58">
        <w:rPr>
          <w:lang w:val="lv-LV"/>
        </w:rPr>
        <w:t xml:space="preserve">ašvaldības autonomā funkcija 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</w:t>
      </w:r>
      <w:proofErr w:type="spellStart"/>
      <w:r w:rsidRPr="00D35D58">
        <w:rPr>
          <w:lang w:val="lv-LV"/>
        </w:rPr>
        <w:t>pretplūdu</w:t>
      </w:r>
      <w:proofErr w:type="spellEnd"/>
      <w:r w:rsidRPr="00D35D58">
        <w:rPr>
          <w:lang w:val="lv-LV"/>
        </w:rPr>
        <w:t xml:space="preserve"> pasākumi; kapsētu un beigto dzīvnieku apbedīšanas vietu izveidošana un uzturēšana);</w:t>
      </w:r>
    </w:p>
    <w:p w:rsidR="0073453C" w:rsidRPr="00D35D58" w:rsidRDefault="0073453C" w:rsidP="0073453C">
      <w:pPr>
        <w:numPr>
          <w:ilvl w:val="0"/>
          <w:numId w:val="2"/>
        </w:numPr>
        <w:tabs>
          <w:tab w:val="clear" w:pos="1455"/>
          <w:tab w:val="num" w:pos="960"/>
        </w:tabs>
        <w:ind w:left="960" w:hanging="360"/>
        <w:jc w:val="both"/>
        <w:rPr>
          <w:lang w:val="lv-LV"/>
        </w:rPr>
      </w:pPr>
      <w:r w:rsidRPr="00D35D58">
        <w:rPr>
          <w:lang w:val="lv-LV" w:eastAsia="lv-LV"/>
        </w:rPr>
        <w:lastRenderedPageBreak/>
        <w:t xml:space="preserve">ņemot vērā </w:t>
      </w:r>
      <w:r>
        <w:rPr>
          <w:lang w:val="lv-LV" w:eastAsia="lv-LV"/>
        </w:rPr>
        <w:t xml:space="preserve">minēto, </w:t>
      </w:r>
      <w:r w:rsidRPr="00D35D58">
        <w:rPr>
          <w:lang w:val="lv-LV" w:eastAsia="lv-LV"/>
        </w:rPr>
        <w:t>Nekustam</w:t>
      </w:r>
      <w:r>
        <w:rPr>
          <w:lang w:val="lv-LV" w:eastAsia="lv-LV"/>
        </w:rPr>
        <w:t>o</w:t>
      </w:r>
      <w:r w:rsidRPr="00D35D58">
        <w:rPr>
          <w:lang w:val="lv-LV" w:eastAsia="lv-LV"/>
        </w:rPr>
        <w:t xml:space="preserve"> īpašum</w:t>
      </w:r>
      <w:r>
        <w:rPr>
          <w:lang w:val="lv-LV" w:eastAsia="lv-LV"/>
        </w:rPr>
        <w:t>u</w:t>
      </w:r>
      <w:r w:rsidRPr="00D35D58">
        <w:rPr>
          <w:lang w:val="lv-LV" w:eastAsia="lv-LV"/>
        </w:rPr>
        <w:t xml:space="preserve"> </w:t>
      </w:r>
      <w:r w:rsidRPr="00D35D58">
        <w:rPr>
          <w:lang w:val="lv-LV"/>
        </w:rPr>
        <w:t xml:space="preserve">būtu lietderīgi </w:t>
      </w:r>
      <w:r>
        <w:rPr>
          <w:lang w:val="lv-LV"/>
        </w:rPr>
        <w:t>pārņemt</w:t>
      </w:r>
      <w:r w:rsidRPr="00D35D58">
        <w:rPr>
          <w:lang w:val="lv-LV"/>
        </w:rPr>
        <w:t xml:space="preserve"> Pašvaldības īpašumā, lai</w:t>
      </w:r>
      <w:r>
        <w:rPr>
          <w:lang w:val="lv-LV"/>
        </w:rPr>
        <w:t>,</w:t>
      </w:r>
      <w:r w:rsidRPr="00D35D58">
        <w:rPr>
          <w:lang w:val="lv-LV"/>
        </w:rPr>
        <w:t xml:space="preserve"> apvieno</w:t>
      </w:r>
      <w:r>
        <w:rPr>
          <w:lang w:val="lv-LV"/>
        </w:rPr>
        <w:t>jot to</w:t>
      </w:r>
      <w:r w:rsidRPr="00D35D58">
        <w:rPr>
          <w:lang w:val="lv-LV"/>
        </w:rPr>
        <w:t xml:space="preserve"> ar Pašvaldības īpašumu</w:t>
      </w:r>
      <w:r>
        <w:rPr>
          <w:lang w:val="lv-LV"/>
        </w:rPr>
        <w:t xml:space="preserve">, izveidotu vienotu īpašumu un Pašvaldība </w:t>
      </w:r>
      <w:r w:rsidRPr="00D35D58">
        <w:rPr>
          <w:lang w:val="lv-LV"/>
        </w:rPr>
        <w:t xml:space="preserve">nodrošinātu likuma „Par pašvaldībām” </w:t>
      </w:r>
      <w:r w:rsidRPr="00B670B9">
        <w:rPr>
          <w:lang w:val="lv-LV"/>
        </w:rPr>
        <w:t>15.panta pirmās daļas 1. un 2.punktā</w:t>
      </w:r>
      <w:r w:rsidRPr="00D35D58">
        <w:rPr>
          <w:lang w:val="lv-LV"/>
        </w:rPr>
        <w:t xml:space="preserve"> noteikto</w:t>
      </w:r>
      <w:r w:rsidRPr="00D35D58">
        <w:rPr>
          <w:lang w:val="lv-LV" w:eastAsia="lv-LV"/>
        </w:rPr>
        <w:t xml:space="preserve"> Pašvaldības autonomo funkciju izpildi.</w:t>
      </w:r>
    </w:p>
    <w:p w:rsidR="0073453C" w:rsidRPr="00D35D58" w:rsidRDefault="0073453C" w:rsidP="0073453C">
      <w:pPr>
        <w:ind w:firstLine="709"/>
        <w:jc w:val="both"/>
        <w:rPr>
          <w:lang w:val="lv-LV"/>
        </w:rPr>
      </w:pPr>
      <w:r w:rsidRPr="00D35D58">
        <w:rPr>
          <w:lang w:val="lv-LV"/>
        </w:rPr>
        <w:t xml:space="preserve">Noklausoties Ogres novada pašvaldības centrālās administrācijas „Ogres novada pašvaldība” Nekustamo īpašumu pārvaldes nodaļas juristes nekustamo īpašumu jautājumos Ievas </w:t>
      </w:r>
      <w:proofErr w:type="spellStart"/>
      <w:r w:rsidRPr="00D35D58">
        <w:rPr>
          <w:lang w:val="lv-LV"/>
        </w:rPr>
        <w:t>Kažokas</w:t>
      </w:r>
      <w:proofErr w:type="spellEnd"/>
      <w:r w:rsidRPr="00D35D58">
        <w:rPr>
          <w:lang w:val="lv-LV"/>
        </w:rPr>
        <w:t xml:space="preserve"> ziņojumu un pamatojoties uz likuma “Par pašvaldībām” 14.panta pirmās daļas 2.punktu</w:t>
      </w:r>
      <w:r w:rsidRPr="00D35D58">
        <w:rPr>
          <w:lang w:val="lv-LV" w:eastAsia="lv-LV"/>
        </w:rPr>
        <w:t>, 15.panta pirmās daļas 1. un 2.punktu, 21.panta pirmās daļas 17.punktu, Publiskas personas mantas atsavināšanas likuma 42.panta pirmo daļu</w:t>
      </w:r>
      <w:r w:rsidRPr="00D35D58">
        <w:rPr>
          <w:lang w:val="lv-LV"/>
        </w:rPr>
        <w:t>,</w:t>
      </w:r>
    </w:p>
    <w:p w:rsidR="0073453C" w:rsidRPr="00D35D58" w:rsidRDefault="0073453C" w:rsidP="0073453C">
      <w:pPr>
        <w:jc w:val="both"/>
        <w:rPr>
          <w:lang w:val="lv-LV"/>
        </w:rPr>
      </w:pPr>
    </w:p>
    <w:p w:rsidR="0073453C" w:rsidRPr="00D0357A" w:rsidRDefault="0073453C" w:rsidP="0073453C">
      <w:pPr>
        <w:ind w:firstLine="218"/>
        <w:jc w:val="center"/>
        <w:rPr>
          <w:lang w:val="lv-LV"/>
        </w:rPr>
      </w:pPr>
      <w:r w:rsidRPr="00D0357A">
        <w:rPr>
          <w:b/>
          <w:lang w:val="lv-LV"/>
        </w:rPr>
        <w:t>balsojot: PAR –</w:t>
      </w:r>
      <w:r w:rsidRPr="00D0357A">
        <w:rPr>
          <w:lang w:val="lv-LV"/>
        </w:rPr>
        <w:t xml:space="preserve"> 15 balsis (</w:t>
      </w:r>
      <w:proofErr w:type="spellStart"/>
      <w:r w:rsidRPr="00D0357A">
        <w:rPr>
          <w:lang w:val="lv-LV"/>
        </w:rPr>
        <w:t>E.Helmanis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G.Sīviņš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D.Širovs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E.Strazdiņa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A.Purviņa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J.Iklāvs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J.Laizāns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J.Laptevs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E.Bartkevičs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S.Kirhnere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A.Mangulis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Dz.Žindiga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Dz.Mozule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M.Siliņš</w:t>
      </w:r>
      <w:proofErr w:type="spellEnd"/>
      <w:r w:rsidRPr="00D0357A">
        <w:rPr>
          <w:lang w:val="lv-LV"/>
        </w:rPr>
        <w:t xml:space="preserve">, </w:t>
      </w:r>
      <w:proofErr w:type="spellStart"/>
      <w:r w:rsidRPr="00D0357A">
        <w:rPr>
          <w:lang w:val="lv-LV"/>
        </w:rPr>
        <w:t>J.Latišs</w:t>
      </w:r>
      <w:proofErr w:type="spellEnd"/>
      <w:r w:rsidRPr="00D0357A">
        <w:rPr>
          <w:lang w:val="lv-LV"/>
        </w:rPr>
        <w:t xml:space="preserve">), </w:t>
      </w:r>
      <w:r w:rsidRPr="00D0357A">
        <w:rPr>
          <w:b/>
          <w:lang w:val="lv-LV"/>
        </w:rPr>
        <w:t xml:space="preserve">PRET – </w:t>
      </w:r>
      <w:r w:rsidRPr="00D0357A">
        <w:rPr>
          <w:lang w:val="lv-LV"/>
        </w:rPr>
        <w:t xml:space="preserve">nav, </w:t>
      </w:r>
      <w:r w:rsidRPr="00D0357A">
        <w:rPr>
          <w:b/>
          <w:lang w:val="lv-LV"/>
        </w:rPr>
        <w:t xml:space="preserve">ATTURAS – </w:t>
      </w:r>
      <w:r w:rsidRPr="00D0357A">
        <w:rPr>
          <w:lang w:val="lv-LV"/>
        </w:rPr>
        <w:t>nav,</w:t>
      </w:r>
    </w:p>
    <w:p w:rsidR="0073453C" w:rsidRPr="00D35D58" w:rsidRDefault="0073453C" w:rsidP="0073453C">
      <w:pPr>
        <w:pStyle w:val="naisf"/>
        <w:spacing w:before="0" w:after="0"/>
        <w:jc w:val="center"/>
        <w:rPr>
          <w:b/>
        </w:rPr>
      </w:pPr>
      <w:r w:rsidRPr="00D35D58">
        <w:rPr>
          <w:bCs/>
        </w:rPr>
        <w:t xml:space="preserve"> </w:t>
      </w:r>
      <w:r w:rsidRPr="00D35D58">
        <w:t>Ogres novada pašvaldības dome</w:t>
      </w:r>
      <w:r w:rsidRPr="00D35D58">
        <w:rPr>
          <w:b/>
        </w:rPr>
        <w:t xml:space="preserve"> NOLEMJ:</w:t>
      </w:r>
    </w:p>
    <w:p w:rsidR="0073453C" w:rsidRPr="00D35D58" w:rsidRDefault="0073453C" w:rsidP="0073453C">
      <w:pPr>
        <w:pStyle w:val="naisf"/>
        <w:spacing w:before="0" w:after="0"/>
        <w:jc w:val="center"/>
        <w:rPr>
          <w:bCs/>
        </w:rPr>
      </w:pPr>
    </w:p>
    <w:p w:rsidR="0073453C" w:rsidRPr="00D35D58" w:rsidRDefault="0073453C" w:rsidP="00734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D35D58">
        <w:rPr>
          <w:b/>
          <w:color w:val="000000"/>
          <w:lang w:val="lv-LV"/>
        </w:rPr>
        <w:t>Lūgt</w:t>
      </w:r>
      <w:r w:rsidRPr="00D35D58">
        <w:rPr>
          <w:color w:val="000000"/>
          <w:lang w:val="lv-LV"/>
        </w:rPr>
        <w:t xml:space="preserve"> valstij nodot Ogres novada pašvaldības īpašumā bez atlīdzības likuma „Par pašvaldībām” 15.panta pirmās daļas 1. un 2.punktā noteiktās pašvaldības funkcijas izpildes nodrošināšanai Latvijas valstij Finanšu ministrijas personā piederoš</w:t>
      </w:r>
      <w:r>
        <w:rPr>
          <w:color w:val="000000"/>
          <w:lang w:val="lv-LV"/>
        </w:rPr>
        <w:t xml:space="preserve">o </w:t>
      </w:r>
      <w:r w:rsidRPr="00D35D58">
        <w:rPr>
          <w:color w:val="000000"/>
          <w:lang w:val="lv-LV"/>
        </w:rPr>
        <w:t xml:space="preserve">nekustamo īpašumu </w:t>
      </w:r>
      <w:proofErr w:type="spellStart"/>
      <w:r w:rsidRPr="00D35D58">
        <w:rPr>
          <w:lang w:val="lv-LV"/>
        </w:rPr>
        <w:t>Mālkalnes</w:t>
      </w:r>
      <w:proofErr w:type="spellEnd"/>
      <w:r w:rsidRPr="00D35D58">
        <w:rPr>
          <w:lang w:val="lv-LV"/>
        </w:rPr>
        <w:t xml:space="preserve"> prospektā 1, Ogre, Ogres nov., kadastra numurs 7401 002 0171</w:t>
      </w:r>
      <w:r w:rsidRPr="00D35D58">
        <w:rPr>
          <w:lang w:val="lv-LV" w:eastAsia="lv-LV"/>
        </w:rPr>
        <w:t xml:space="preserve">, kas sastāv no </w:t>
      </w:r>
      <w:r w:rsidRPr="00D35D58">
        <w:rPr>
          <w:lang w:val="lv-LV"/>
        </w:rPr>
        <w:t>zemes vienības ar kadastra apzīmējumu 7401 002 0171, 163 m² platībā</w:t>
      </w:r>
      <w:r>
        <w:rPr>
          <w:lang w:val="lv-LV"/>
        </w:rPr>
        <w:t xml:space="preserve"> (</w:t>
      </w:r>
      <w:r w:rsidRPr="00D0357A">
        <w:rPr>
          <w:lang w:val="lv-LV"/>
        </w:rPr>
        <w:t xml:space="preserve">saskaņā ar </w:t>
      </w:r>
      <w:hyperlink r:id="rId8" w:history="1">
        <w:r w:rsidRPr="00C70711">
          <w:rPr>
            <w:rStyle w:val="Hyperlink"/>
            <w:lang w:val="lv-LV"/>
          </w:rPr>
          <w:t>pievienoto zemes vienības skici</w:t>
        </w:r>
      </w:hyperlink>
      <w:bookmarkStart w:id="0" w:name="_GoBack"/>
      <w:bookmarkEnd w:id="0"/>
      <w:r>
        <w:rPr>
          <w:lang w:val="lv-LV"/>
        </w:rPr>
        <w:t>)</w:t>
      </w:r>
      <w:r w:rsidRPr="00D35D58">
        <w:rPr>
          <w:color w:val="000000"/>
          <w:lang w:val="lv-LV"/>
        </w:rPr>
        <w:t>.</w:t>
      </w:r>
    </w:p>
    <w:p w:rsidR="0073453C" w:rsidRPr="00D35D58" w:rsidRDefault="0073453C" w:rsidP="0073453C">
      <w:pPr>
        <w:pStyle w:val="BodyTextIndent2"/>
        <w:numPr>
          <w:ilvl w:val="0"/>
          <w:numId w:val="1"/>
        </w:numPr>
        <w:rPr>
          <w:rFonts w:cs="Times New Roman"/>
          <w:color w:val="000000"/>
          <w:szCs w:val="24"/>
          <w:lang w:val="lv-LV" w:bidi="ar-SA"/>
        </w:rPr>
      </w:pPr>
      <w:r w:rsidRPr="00D35D58">
        <w:rPr>
          <w:rFonts w:cs="Times New Roman"/>
          <w:b/>
          <w:color w:val="000000"/>
          <w:szCs w:val="24"/>
          <w:lang w:val="lv-LV" w:bidi="ar-SA"/>
        </w:rPr>
        <w:t xml:space="preserve">Uzdot </w:t>
      </w:r>
      <w:r w:rsidRPr="00D35D58">
        <w:rPr>
          <w:rFonts w:cs="Times New Roman"/>
          <w:color w:val="000000"/>
          <w:szCs w:val="24"/>
          <w:lang w:val="lv-LV" w:bidi="ar-SA"/>
        </w:rPr>
        <w:t xml:space="preserve">Ogres novada pašvaldības centrālās administrācijas “Ogres novada pašvaldība” Kancelejas vadītājai Ievai Vilcānei viena mēneša laikā pēc lēmuma spēkā stāšanās lēmumu nosūtīt </w:t>
      </w:r>
      <w:r w:rsidRPr="003061F9">
        <w:rPr>
          <w:rFonts w:cs="Times New Roman"/>
          <w:szCs w:val="24"/>
          <w:lang w:val="lv-LV" w:bidi="ar-SA"/>
        </w:rPr>
        <w:t>Ministru kabinetam, Finanšu ministrijai un Valsts akciju sabiedrībai “Valsts nekustamie īpašumi”.</w:t>
      </w:r>
    </w:p>
    <w:p w:rsidR="0073453C" w:rsidRPr="00D35D58" w:rsidRDefault="0073453C" w:rsidP="00734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lv-LV" w:eastAsia="lv-LV"/>
        </w:rPr>
      </w:pPr>
      <w:r w:rsidRPr="00D35D58">
        <w:rPr>
          <w:b/>
          <w:bCs/>
          <w:lang w:val="lv-LV"/>
        </w:rPr>
        <w:t>Kontroli</w:t>
      </w:r>
      <w:r w:rsidRPr="00D35D58">
        <w:rPr>
          <w:lang w:val="lv-LV"/>
        </w:rPr>
        <w:t xml:space="preserve"> par lēmuma izpildi uzdot pašvaldības izpilddirektora vietniekam Pēterim </w:t>
      </w:r>
      <w:proofErr w:type="spellStart"/>
      <w:r w:rsidRPr="00D35D58">
        <w:rPr>
          <w:lang w:val="lv-LV"/>
        </w:rPr>
        <w:t>Špakovskim</w:t>
      </w:r>
      <w:proofErr w:type="spellEnd"/>
      <w:r w:rsidRPr="00D35D58">
        <w:rPr>
          <w:lang w:val="lv-LV"/>
        </w:rPr>
        <w:t>.</w:t>
      </w:r>
    </w:p>
    <w:p w:rsidR="0073453C" w:rsidRPr="00D35D58" w:rsidRDefault="0073453C" w:rsidP="0073453C">
      <w:pPr>
        <w:autoSpaceDE w:val="0"/>
        <w:autoSpaceDN w:val="0"/>
        <w:adjustRightInd w:val="0"/>
        <w:jc w:val="both"/>
        <w:rPr>
          <w:lang w:val="lv-LV" w:eastAsia="lv-LV"/>
        </w:rPr>
      </w:pPr>
    </w:p>
    <w:p w:rsidR="0073453C" w:rsidRPr="00D35D58" w:rsidRDefault="0073453C" w:rsidP="0073453C">
      <w:pPr>
        <w:autoSpaceDE w:val="0"/>
        <w:autoSpaceDN w:val="0"/>
        <w:adjustRightInd w:val="0"/>
        <w:jc w:val="both"/>
        <w:rPr>
          <w:lang w:val="lv-LV" w:eastAsia="lv-LV"/>
        </w:rPr>
      </w:pPr>
    </w:p>
    <w:p w:rsidR="0073453C" w:rsidRPr="00D35D58" w:rsidRDefault="0073453C" w:rsidP="0073453C">
      <w:pPr>
        <w:pStyle w:val="BodyTextIndent2"/>
        <w:ind w:left="218"/>
        <w:jc w:val="right"/>
        <w:rPr>
          <w:rFonts w:cs="Times New Roman"/>
          <w:szCs w:val="24"/>
          <w:lang w:val="lv-LV"/>
        </w:rPr>
      </w:pPr>
      <w:r w:rsidRPr="00D35D58">
        <w:rPr>
          <w:rFonts w:cs="Times New Roman"/>
          <w:szCs w:val="24"/>
          <w:lang w:val="lv-LV"/>
        </w:rPr>
        <w:t>(Sēdes vadītāja,</w:t>
      </w:r>
    </w:p>
    <w:p w:rsidR="0073453C" w:rsidRPr="00D35D58" w:rsidRDefault="0073453C" w:rsidP="0073453C">
      <w:pPr>
        <w:pStyle w:val="BodyTextIndent2"/>
        <w:ind w:left="218"/>
        <w:jc w:val="right"/>
        <w:rPr>
          <w:rFonts w:cs="Times New Roman"/>
          <w:i/>
          <w:iCs/>
          <w:szCs w:val="24"/>
          <w:lang w:val="lv-LV"/>
        </w:rPr>
      </w:pPr>
      <w:r w:rsidRPr="00D35D58">
        <w:rPr>
          <w:rFonts w:cs="Times New Roman"/>
          <w:szCs w:val="24"/>
          <w:lang w:val="lv-LV"/>
        </w:rPr>
        <w:t xml:space="preserve">domes priekšsēdētāja </w:t>
      </w:r>
      <w:proofErr w:type="spellStart"/>
      <w:r w:rsidRPr="00D35D58">
        <w:rPr>
          <w:rFonts w:cs="Times New Roman"/>
          <w:szCs w:val="24"/>
          <w:lang w:val="lv-LV"/>
        </w:rPr>
        <w:t>E.Helmaņa</w:t>
      </w:r>
      <w:proofErr w:type="spellEnd"/>
      <w:r w:rsidRPr="00D35D58">
        <w:rPr>
          <w:rFonts w:cs="Times New Roman"/>
          <w:szCs w:val="24"/>
          <w:lang w:val="lv-LV"/>
        </w:rPr>
        <w:t xml:space="preserve"> paraksts)</w:t>
      </w:r>
    </w:p>
    <w:p w:rsidR="0073453C" w:rsidRPr="00D35D58" w:rsidRDefault="0073453C" w:rsidP="0073453C">
      <w:pPr>
        <w:rPr>
          <w:i/>
          <w:iCs/>
          <w:noProof/>
          <w:lang w:val="lv-LV"/>
        </w:rPr>
      </w:pPr>
    </w:p>
    <w:p w:rsidR="0073453C" w:rsidRDefault="0073453C" w:rsidP="0073453C">
      <w:pPr>
        <w:rPr>
          <w:i/>
          <w:iCs/>
          <w:noProof/>
          <w:lang w:val="lv-LV"/>
        </w:rPr>
      </w:pPr>
      <w:r w:rsidRPr="00D35D58">
        <w:rPr>
          <w:i/>
          <w:iCs/>
          <w:noProof/>
          <w:lang w:val="lv-LV"/>
        </w:rPr>
        <w:t xml:space="preserve">Lēmums stājas spēkā 2017.gada </w:t>
      </w:r>
      <w:r>
        <w:rPr>
          <w:i/>
          <w:iCs/>
          <w:noProof/>
          <w:lang w:val="lv-LV"/>
        </w:rPr>
        <w:t>22</w:t>
      </w:r>
      <w:r w:rsidRPr="00D35D58">
        <w:rPr>
          <w:i/>
          <w:iCs/>
          <w:noProof/>
          <w:lang w:val="lv-LV"/>
        </w:rPr>
        <w:t>.</w:t>
      </w:r>
      <w:r>
        <w:rPr>
          <w:i/>
          <w:iCs/>
          <w:noProof/>
          <w:lang w:val="lv-LV"/>
        </w:rPr>
        <w:t>decembrī</w:t>
      </w:r>
    </w:p>
    <w:p w:rsidR="004E384B" w:rsidRDefault="004E384B"/>
    <w:sectPr w:rsidR="004E384B" w:rsidSect="00FF38DF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42" w:rsidRDefault="00334442">
      <w:r>
        <w:separator/>
      </w:r>
    </w:p>
  </w:endnote>
  <w:endnote w:type="continuationSeparator" w:id="0">
    <w:p w:rsidR="00334442" w:rsidRDefault="0033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32" w:rsidRDefault="0073453C" w:rsidP="000A01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32" w:rsidRDefault="00334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F" w:rsidRDefault="0073453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70711" w:rsidRPr="00C70711">
      <w:rPr>
        <w:noProof/>
        <w:lang w:val="lv-LV"/>
      </w:rPr>
      <w:t>2</w:t>
    </w:r>
    <w:r>
      <w:fldChar w:fldCharType="end"/>
    </w:r>
  </w:p>
  <w:p w:rsidR="006D7632" w:rsidRDefault="00334442" w:rsidP="00E8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42" w:rsidRDefault="00334442">
      <w:r>
        <w:separator/>
      </w:r>
    </w:p>
  </w:footnote>
  <w:footnote w:type="continuationSeparator" w:id="0">
    <w:p w:rsidR="00334442" w:rsidRDefault="0033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E41A72"/>
    <w:multiLevelType w:val="hybridMultilevel"/>
    <w:tmpl w:val="3D5AEE80"/>
    <w:lvl w:ilvl="0" w:tplc="6C5C73C2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C"/>
    <w:rsid w:val="00334442"/>
    <w:rsid w:val="004E384B"/>
    <w:rsid w:val="0073453C"/>
    <w:rsid w:val="00C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2D1915-0F3E-430A-81D5-C565A13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53C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73453C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53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345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73453C"/>
    <w:pPr>
      <w:ind w:left="-142"/>
      <w:jc w:val="both"/>
    </w:pPr>
    <w:rPr>
      <w:rFonts w:cs="Arial Unicode MS"/>
      <w:szCs w:val="20"/>
      <w:lang w:val="x-none" w:bidi="lo-LA"/>
    </w:rPr>
  </w:style>
  <w:style w:type="character" w:customStyle="1" w:styleId="BodyTextIndent2Char">
    <w:name w:val="Body Text Indent 2 Char"/>
    <w:basedOn w:val="DefaultParagraphFont"/>
    <w:link w:val="BodyTextIndent2"/>
    <w:rsid w:val="0073453C"/>
    <w:rPr>
      <w:rFonts w:ascii="Times New Roman" w:eastAsia="Times New Roman" w:hAnsi="Times New Roman" w:cs="Arial Unicode MS"/>
      <w:sz w:val="24"/>
      <w:szCs w:val="20"/>
      <w:lang w:val="x-none" w:bidi="lo-LA"/>
    </w:rPr>
  </w:style>
  <w:style w:type="paragraph" w:customStyle="1" w:styleId="naisf">
    <w:name w:val="naisf"/>
    <w:basedOn w:val="Normal"/>
    <w:rsid w:val="0073453C"/>
    <w:pPr>
      <w:spacing w:before="75" w:after="75"/>
      <w:ind w:firstLine="375"/>
      <w:jc w:val="both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rsid w:val="00734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3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3453C"/>
  </w:style>
  <w:style w:type="character" w:styleId="Hyperlink">
    <w:name w:val="Hyperlink"/>
    <w:basedOn w:val="DefaultParagraphFont"/>
    <w:uiPriority w:val="99"/>
    <w:unhideWhenUsed/>
    <w:rsid w:val="00C70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15_21_12_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2018-01-03T15:02:00Z</dcterms:created>
  <dcterms:modified xsi:type="dcterms:W3CDTF">2018-01-03T15:02:00Z</dcterms:modified>
</cp:coreProperties>
</file>