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E5" w:rsidRDefault="00841DE5" w:rsidP="00841DE5">
      <w:pPr>
        <w:jc w:val="center"/>
        <w:rPr>
          <w:noProof/>
        </w:rPr>
      </w:pPr>
      <w:r>
        <w:rPr>
          <w:noProof/>
          <w:lang w:eastAsia="lv-LV"/>
        </w:rPr>
        <w:drawing>
          <wp:inline distT="0" distB="0" distL="0" distR="0" wp14:anchorId="0439A746" wp14:editId="32D2C966">
            <wp:extent cx="600075" cy="704850"/>
            <wp:effectExtent l="0" t="0" r="9525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E5" w:rsidRDefault="00841DE5" w:rsidP="00841DE5">
      <w:pPr>
        <w:jc w:val="center"/>
        <w:rPr>
          <w:rFonts w:ascii="RimBelwe" w:hAnsi="RimBelwe" w:cs="RimBelwe"/>
          <w:noProof/>
          <w:sz w:val="12"/>
          <w:szCs w:val="12"/>
        </w:rPr>
      </w:pPr>
    </w:p>
    <w:p w:rsidR="00841DE5" w:rsidRDefault="00841DE5" w:rsidP="00841DE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OGRES  NOVADA  PAŠVALDĪBA</w:t>
      </w:r>
    </w:p>
    <w:p w:rsidR="00841DE5" w:rsidRDefault="00841DE5" w:rsidP="00841DE5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Reģ.Nr.90000024455, Brīvības iela 33, Ogre, Ogres nov., LV-5001</w:t>
      </w:r>
    </w:p>
    <w:p w:rsidR="00841DE5" w:rsidRDefault="00841DE5" w:rsidP="00841DE5">
      <w:pPr>
        <w:pBdr>
          <w:bottom w:val="single" w:sz="4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tālrunis 65071160, fakss 65071161, </w:t>
      </w:r>
      <w:r>
        <w:rPr>
          <w:sz w:val="18"/>
          <w:szCs w:val="18"/>
        </w:rPr>
        <w:t xml:space="preserve">e-pasts: ogredome@ogresnovads.lv, www.ogresnovads.lv </w:t>
      </w:r>
    </w:p>
    <w:p w:rsidR="00841DE5" w:rsidRDefault="00841DE5" w:rsidP="00841DE5"/>
    <w:p w:rsidR="00841DE5" w:rsidRDefault="00841DE5" w:rsidP="00841DE5">
      <w:pPr>
        <w:jc w:val="center"/>
        <w:rPr>
          <w:sz w:val="28"/>
          <w:szCs w:val="28"/>
        </w:rPr>
      </w:pPr>
      <w:r>
        <w:rPr>
          <w:sz w:val="28"/>
          <w:szCs w:val="28"/>
        </w:rPr>
        <w:t>PAŠVALDĪBAS DOMES SĒDES PROTOKOLA IZRAKSTS</w:t>
      </w:r>
    </w:p>
    <w:p w:rsidR="00841DE5" w:rsidRDefault="00841DE5" w:rsidP="00841DE5"/>
    <w:p w:rsidR="00841DE5" w:rsidRDefault="00841DE5" w:rsidP="00841DE5"/>
    <w:tbl>
      <w:tblPr>
        <w:tblW w:w="92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090"/>
        <w:gridCol w:w="3091"/>
        <w:gridCol w:w="3089"/>
      </w:tblGrid>
      <w:tr w:rsidR="00841DE5" w:rsidTr="00C803D2">
        <w:trPr>
          <w:trHeight w:val="121"/>
        </w:trPr>
        <w:tc>
          <w:tcPr>
            <w:tcW w:w="3092" w:type="dxa"/>
            <w:hideMark/>
          </w:tcPr>
          <w:p w:rsidR="00841DE5" w:rsidRDefault="00841DE5" w:rsidP="00C803D2">
            <w:pPr>
              <w:spacing w:line="276" w:lineRule="auto"/>
            </w:pPr>
            <w:r>
              <w:t>Ogrē, Brīvības ielā 33</w:t>
            </w:r>
          </w:p>
        </w:tc>
        <w:tc>
          <w:tcPr>
            <w:tcW w:w="3093" w:type="dxa"/>
            <w:hideMark/>
          </w:tcPr>
          <w:p w:rsidR="00841DE5" w:rsidRDefault="00841DE5" w:rsidP="00C803D2">
            <w:pPr>
              <w:pStyle w:val="Heading2"/>
              <w:spacing w:line="276" w:lineRule="auto"/>
            </w:pPr>
            <w:r>
              <w:t>Nr.16</w:t>
            </w:r>
          </w:p>
        </w:tc>
        <w:tc>
          <w:tcPr>
            <w:tcW w:w="3091" w:type="dxa"/>
            <w:hideMark/>
          </w:tcPr>
          <w:p w:rsidR="00841DE5" w:rsidRDefault="00841DE5" w:rsidP="00C803D2">
            <w:pPr>
              <w:spacing w:line="276" w:lineRule="auto"/>
              <w:jc w:val="right"/>
            </w:pPr>
            <w:r>
              <w:t>2017.gada 21.decembrī</w:t>
            </w:r>
          </w:p>
        </w:tc>
      </w:tr>
    </w:tbl>
    <w:p w:rsidR="00841DE5" w:rsidRDefault="00841DE5" w:rsidP="00841DE5">
      <w:pPr>
        <w:ind w:left="-142"/>
      </w:pPr>
    </w:p>
    <w:p w:rsidR="00841DE5" w:rsidRDefault="00841DE5" w:rsidP="00841DE5">
      <w:pPr>
        <w:ind w:left="3600" w:firstLine="795"/>
        <w:rPr>
          <w:b/>
          <w:bCs/>
        </w:rPr>
      </w:pPr>
      <w:r>
        <w:rPr>
          <w:b/>
          <w:bCs/>
        </w:rPr>
        <w:t>9.§</w:t>
      </w:r>
    </w:p>
    <w:p w:rsidR="00841DE5" w:rsidRDefault="00841DE5" w:rsidP="00841DE5">
      <w:pPr>
        <w:pStyle w:val="Heading1"/>
        <w:ind w:left="0"/>
      </w:pPr>
      <w:r>
        <w:t>Par grozījumiem Ogres novada pašvaldības Madlienas pagasta pārvaldes nolikumā</w:t>
      </w:r>
    </w:p>
    <w:p w:rsidR="00841DE5" w:rsidRDefault="00841DE5" w:rsidP="00841DE5">
      <w:pPr>
        <w:ind w:right="852"/>
      </w:pPr>
    </w:p>
    <w:p w:rsidR="00841DE5" w:rsidRPr="00893203" w:rsidRDefault="00841DE5" w:rsidP="00841DE5">
      <w:pPr>
        <w:ind w:firstLine="540"/>
        <w:jc w:val="both"/>
      </w:pPr>
      <w:r w:rsidRPr="00893203">
        <w:rPr>
          <w:iCs/>
        </w:rPr>
        <w:t>I</w:t>
      </w:r>
      <w:r w:rsidRPr="00893203">
        <w:t xml:space="preserve">zskatot </w:t>
      </w:r>
      <w:r w:rsidRPr="002231BD">
        <w:t xml:space="preserve">Madlienas pagasta pārvaldes 2017.gada 31.oktobra </w:t>
      </w:r>
      <w:r w:rsidRPr="00367E92">
        <w:t>iesniegumu</w:t>
      </w:r>
      <w:r w:rsidRPr="002231BD">
        <w:t xml:space="preserve"> Nr.1-14/138</w:t>
      </w:r>
      <w:r>
        <w:t xml:space="preserve"> “Par grozījumiem Ogres novada pašvaldības Madlienas pagasta pārvaldes nolikumā”</w:t>
      </w:r>
      <w:r w:rsidRPr="00893203">
        <w:t xml:space="preserve"> (reģistrēts pašvaldībā</w:t>
      </w:r>
      <w:r>
        <w:t xml:space="preserve"> ar Nr.</w:t>
      </w:r>
      <w:r w:rsidRPr="00ED517D">
        <w:t>2-1.4.3</w:t>
      </w:r>
      <w:r>
        <w:t>/</w:t>
      </w:r>
      <w:r w:rsidRPr="00ED517D">
        <w:t>5850</w:t>
      </w:r>
      <w:r w:rsidRPr="00893203">
        <w:t xml:space="preserve">), noklausoties Ogres novada pašvaldības </w:t>
      </w:r>
      <w:r>
        <w:t xml:space="preserve">Madlienas pagasta pārvaldes vadītāja </w:t>
      </w:r>
      <w:proofErr w:type="spellStart"/>
      <w:r>
        <w:t>O.Atslēdziņa</w:t>
      </w:r>
      <w:proofErr w:type="spellEnd"/>
      <w:r>
        <w:t xml:space="preserve"> </w:t>
      </w:r>
      <w:r w:rsidRPr="00893203">
        <w:t>ziņojumu</w:t>
      </w:r>
      <w:r>
        <w:t>, saskaņā ar Ogres novada pašvaldības domes 2017.gada 20.jūlija lēmuma “Par Ogres novada pašvaldības Madlienas pagasta pārvaldes un centrālās administrācijas “Ogres novada pašvaldība” iestāžu (struktūrvienību) reorganizāciju” (</w:t>
      </w:r>
      <w:r w:rsidRPr="00367E92">
        <w:t>protokols Nr.7; 45.§</w:t>
      </w:r>
      <w:r>
        <w:t>) 11.punktu,</w:t>
      </w:r>
      <w:r w:rsidRPr="00893203">
        <w:t xml:space="preserve"> pamatojoties</w:t>
      </w:r>
      <w:r>
        <w:t xml:space="preserve"> uz Ogres novada pašvaldības nolikuma 15.punktu un </w:t>
      </w:r>
      <w:r w:rsidRPr="00893203">
        <w:t xml:space="preserve">likuma „Par pašvaldībām” </w:t>
      </w:r>
      <w:r w:rsidRPr="002231BD">
        <w:t>21.panta pirmās daļas 8.punktu</w:t>
      </w:r>
      <w:r w:rsidRPr="00893203">
        <w:t>,</w:t>
      </w:r>
    </w:p>
    <w:p w:rsidR="00841DE5" w:rsidRPr="00893203" w:rsidRDefault="00841DE5" w:rsidP="00841DE5">
      <w:pPr>
        <w:ind w:firstLine="540"/>
        <w:jc w:val="both"/>
      </w:pPr>
    </w:p>
    <w:p w:rsidR="00841DE5" w:rsidRDefault="00841DE5" w:rsidP="00841DE5">
      <w:pPr>
        <w:ind w:firstLine="218"/>
        <w:jc w:val="center"/>
      </w:pPr>
      <w:r w:rsidRPr="00B63311">
        <w:rPr>
          <w:b/>
        </w:rPr>
        <w:t>balsojot: PAR –</w:t>
      </w:r>
      <w:r>
        <w:t xml:space="preserve"> 15</w:t>
      </w:r>
      <w:r w:rsidRPr="00B63311">
        <w:t xml:space="preserve"> balsis (</w:t>
      </w:r>
      <w:proofErr w:type="spellStart"/>
      <w:r w:rsidRPr="00B63311">
        <w:t>E.Helmanis</w:t>
      </w:r>
      <w:proofErr w:type="spellEnd"/>
      <w:r w:rsidRPr="00B63311">
        <w:t xml:space="preserve">, </w:t>
      </w:r>
      <w:proofErr w:type="spellStart"/>
      <w:r w:rsidRPr="00B63311">
        <w:t>G.Sīviņš</w:t>
      </w:r>
      <w:proofErr w:type="spellEnd"/>
      <w:r w:rsidRPr="00B63311">
        <w:t xml:space="preserve">, </w:t>
      </w:r>
      <w:proofErr w:type="spellStart"/>
      <w:r w:rsidRPr="00B63311">
        <w:t>D.Širovs</w:t>
      </w:r>
      <w:proofErr w:type="spellEnd"/>
      <w:r w:rsidRPr="00B63311">
        <w:t xml:space="preserve">, </w:t>
      </w:r>
      <w:proofErr w:type="spellStart"/>
      <w:r w:rsidRPr="00B63311">
        <w:t>E.Strazdiņa</w:t>
      </w:r>
      <w:proofErr w:type="spellEnd"/>
      <w:r w:rsidRPr="00B63311">
        <w:t xml:space="preserve">, </w:t>
      </w:r>
      <w:proofErr w:type="spellStart"/>
      <w:r w:rsidRPr="00B63311">
        <w:t>A.Purviņa</w:t>
      </w:r>
      <w:proofErr w:type="spellEnd"/>
      <w:r w:rsidRPr="00B63311">
        <w:t xml:space="preserve">, </w:t>
      </w:r>
      <w:proofErr w:type="spellStart"/>
      <w:r w:rsidRPr="00B63311">
        <w:t>J.Iklāvs</w:t>
      </w:r>
      <w:proofErr w:type="spellEnd"/>
      <w:r w:rsidRPr="00B63311">
        <w:t xml:space="preserve">, </w:t>
      </w:r>
      <w:proofErr w:type="spellStart"/>
      <w:r w:rsidRPr="00B63311">
        <w:t>J.Laizāns</w:t>
      </w:r>
      <w:proofErr w:type="spellEnd"/>
      <w:r w:rsidRPr="00B63311">
        <w:t xml:space="preserve">, </w:t>
      </w:r>
      <w:proofErr w:type="spellStart"/>
      <w:r w:rsidRPr="00B63311">
        <w:t>J.Laptevs</w:t>
      </w:r>
      <w:proofErr w:type="spellEnd"/>
      <w:r w:rsidRPr="00B63311">
        <w:t xml:space="preserve">, </w:t>
      </w:r>
      <w:proofErr w:type="spellStart"/>
      <w:r w:rsidRPr="00B63311">
        <w:t>E.Bartkevičs</w:t>
      </w:r>
      <w:proofErr w:type="spellEnd"/>
      <w:r w:rsidRPr="00B63311">
        <w:t xml:space="preserve">, </w:t>
      </w:r>
      <w:proofErr w:type="spellStart"/>
      <w:r w:rsidRPr="00B63311">
        <w:t>S.Kirhnere</w:t>
      </w:r>
      <w:proofErr w:type="spellEnd"/>
      <w:r w:rsidRPr="00B63311">
        <w:t xml:space="preserve">, </w:t>
      </w:r>
      <w:proofErr w:type="spellStart"/>
      <w:r w:rsidRPr="00B63311">
        <w:t>A.Mangulis</w:t>
      </w:r>
      <w:proofErr w:type="spellEnd"/>
      <w:r w:rsidRPr="00B63311">
        <w:t xml:space="preserve">, </w:t>
      </w:r>
      <w:proofErr w:type="spellStart"/>
      <w:r w:rsidRPr="00B63311">
        <w:t>Dz.Žindiga</w:t>
      </w:r>
      <w:proofErr w:type="spellEnd"/>
      <w:r w:rsidRPr="00B63311">
        <w:t xml:space="preserve">, </w:t>
      </w:r>
      <w:proofErr w:type="spellStart"/>
      <w:r w:rsidRPr="00B63311">
        <w:t>Dz.Mozule</w:t>
      </w:r>
      <w:proofErr w:type="spellEnd"/>
      <w:r w:rsidRPr="00B63311">
        <w:t xml:space="preserve">, </w:t>
      </w:r>
      <w:proofErr w:type="spellStart"/>
      <w:r w:rsidRPr="00B63311">
        <w:t>M.Siliņš</w:t>
      </w:r>
      <w:proofErr w:type="spellEnd"/>
      <w:r>
        <w:t xml:space="preserve">, </w:t>
      </w:r>
      <w:proofErr w:type="spellStart"/>
      <w:r>
        <w:t>J.Latišs</w:t>
      </w:r>
      <w:proofErr w:type="spellEnd"/>
      <w:r w:rsidRPr="00B63311">
        <w:t xml:space="preserve">), </w:t>
      </w:r>
      <w:r w:rsidRPr="00B63311">
        <w:rPr>
          <w:b/>
        </w:rPr>
        <w:t xml:space="preserve">PRET – </w:t>
      </w:r>
      <w:r w:rsidRPr="00B63311">
        <w:t xml:space="preserve">nav, </w:t>
      </w:r>
      <w:r w:rsidRPr="00B63311">
        <w:rPr>
          <w:b/>
        </w:rPr>
        <w:t xml:space="preserve">ATTURAS – </w:t>
      </w:r>
      <w:r>
        <w:t>nav,</w:t>
      </w:r>
    </w:p>
    <w:p w:rsidR="00841DE5" w:rsidRPr="00893203" w:rsidRDefault="00841DE5" w:rsidP="00841DE5">
      <w:pPr>
        <w:pStyle w:val="naisf"/>
        <w:tabs>
          <w:tab w:val="left" w:pos="0"/>
        </w:tabs>
        <w:spacing w:before="0" w:after="0"/>
        <w:jc w:val="center"/>
      </w:pPr>
      <w:r w:rsidRPr="00246797">
        <w:t>Ogres novada pa</w:t>
      </w:r>
      <w:r w:rsidRPr="00246797">
        <w:rPr>
          <w:rFonts w:ascii="Cambria" w:hAnsi="Cambria" w:cs="Cambria"/>
        </w:rPr>
        <w:t>š</w:t>
      </w:r>
      <w:r w:rsidRPr="00246797">
        <w:t>vald</w:t>
      </w:r>
      <w:r w:rsidRPr="00246797">
        <w:rPr>
          <w:rFonts w:ascii="Cambria" w:hAnsi="Cambria" w:cs="Cambria"/>
        </w:rPr>
        <w:t>ī</w:t>
      </w:r>
      <w:r w:rsidRPr="00246797">
        <w:t>bas dome</w:t>
      </w:r>
      <w:r w:rsidRPr="00246797">
        <w:rPr>
          <w:b/>
        </w:rPr>
        <w:t xml:space="preserve"> NOLEMJ:</w:t>
      </w:r>
    </w:p>
    <w:p w:rsidR="00841DE5" w:rsidRDefault="00841DE5" w:rsidP="00841DE5">
      <w:pPr>
        <w:pStyle w:val="naisf"/>
        <w:spacing w:before="0" w:after="0"/>
        <w:ind w:firstLine="0"/>
        <w:rPr>
          <w:b/>
        </w:rPr>
      </w:pPr>
    </w:p>
    <w:p w:rsidR="00841DE5" w:rsidRDefault="00841DE5" w:rsidP="00841DE5">
      <w:pPr>
        <w:pStyle w:val="BodyTextIndent2"/>
        <w:numPr>
          <w:ilvl w:val="0"/>
          <w:numId w:val="1"/>
        </w:numPr>
        <w:ind w:left="284" w:hanging="284"/>
      </w:pPr>
      <w:r>
        <w:rPr>
          <w:bCs/>
          <w:iCs/>
        </w:rPr>
        <w:t>Pieņemt Ogres novada pašvaldības noteikumus “</w:t>
      </w:r>
      <w:r>
        <w:t xml:space="preserve">Grozījumi Ogres novada pašvaldības Madlienas pagasta pārvaldes nolikumā </w:t>
      </w:r>
      <w:r w:rsidRPr="00893203">
        <w:t>(apstiprināts</w:t>
      </w:r>
      <w:r>
        <w:t xml:space="preserve"> ar 2009</w:t>
      </w:r>
      <w:r w:rsidRPr="00893203">
        <w:t>.</w:t>
      </w:r>
      <w:r>
        <w:t>gada 19.novembra lēmumu, protokols Nr.7; 2</w:t>
      </w:r>
      <w:r w:rsidRPr="00893203">
        <w:t>.§)</w:t>
      </w:r>
      <w:r>
        <w:rPr>
          <w:bCs/>
          <w:iCs/>
        </w:rPr>
        <w:t xml:space="preserve"> (</w:t>
      </w:r>
      <w:hyperlink r:id="rId6" w:history="1">
        <w:r w:rsidRPr="00A80273">
          <w:rPr>
            <w:rStyle w:val="Hyperlink"/>
          </w:rPr>
          <w:t>pielikumā</w:t>
        </w:r>
        <w:r w:rsidRPr="00A80273">
          <w:rPr>
            <w:rStyle w:val="Hyperlink"/>
            <w:bCs/>
            <w:iCs/>
          </w:rPr>
          <w:t xml:space="preserve"> uz 1 lapas</w:t>
        </w:r>
      </w:hyperlink>
      <w:r>
        <w:rPr>
          <w:bCs/>
        </w:rPr>
        <w:t>)</w:t>
      </w:r>
      <w:r>
        <w:rPr>
          <w:bCs/>
          <w:iCs/>
        </w:rPr>
        <w:t>.</w:t>
      </w:r>
    </w:p>
    <w:p w:rsidR="00841DE5" w:rsidRDefault="00841DE5" w:rsidP="00841DE5">
      <w:pPr>
        <w:pStyle w:val="ListParagraph"/>
        <w:numPr>
          <w:ilvl w:val="0"/>
          <w:numId w:val="1"/>
        </w:numPr>
        <w:jc w:val="both"/>
      </w:pPr>
      <w:r w:rsidRPr="002451B1">
        <w:rPr>
          <w:color w:val="000000"/>
          <w:shd w:val="clear" w:color="auto" w:fill="FFFFFF"/>
        </w:rPr>
        <w:t xml:space="preserve">Ogres novada pašvaldības centrālās administrācijas </w:t>
      </w:r>
      <w:r>
        <w:rPr>
          <w:color w:val="000000"/>
          <w:shd w:val="clear" w:color="auto" w:fill="FFFFFF"/>
        </w:rPr>
        <w:t>“</w:t>
      </w:r>
      <w:r w:rsidRPr="002451B1">
        <w:rPr>
          <w:color w:val="000000"/>
          <w:shd w:val="clear" w:color="auto" w:fill="FFFFFF"/>
        </w:rPr>
        <w:t>Ogres novada pašvaldība</w:t>
      </w:r>
      <w:r>
        <w:rPr>
          <w:color w:val="000000"/>
          <w:shd w:val="clear" w:color="auto" w:fill="FFFFFF"/>
        </w:rPr>
        <w:t>”</w:t>
      </w:r>
      <w:r w:rsidRPr="002451B1">
        <w:rPr>
          <w:color w:val="000000"/>
          <w:shd w:val="clear" w:color="auto" w:fill="FFFFFF"/>
        </w:rPr>
        <w:t xml:space="preserve"> Kancelejas</w:t>
      </w:r>
      <w:r w:rsidRPr="002451B1">
        <w:rPr>
          <w:bCs/>
          <w:iCs/>
        </w:rPr>
        <w:t xml:space="preserve"> vadītājai Ievai Vilcānei nodrošināt lēmumam atbilstošu </w:t>
      </w:r>
      <w:r w:rsidRPr="00893203">
        <w:t>Ogres nova</w:t>
      </w:r>
      <w:r>
        <w:t xml:space="preserve">da pašvaldības </w:t>
      </w:r>
      <w:hyperlink r:id="rId7" w:history="1">
        <w:r w:rsidRPr="00A80273">
          <w:rPr>
            <w:rStyle w:val="Hyperlink"/>
          </w:rPr>
          <w:t>Madlienas pagasta pārvaldes nolikuma aktuālo redakciju</w:t>
        </w:r>
      </w:hyperlink>
      <w:bookmarkStart w:id="0" w:name="_GoBack"/>
      <w:bookmarkEnd w:id="0"/>
      <w:r>
        <w:t>.</w:t>
      </w:r>
    </w:p>
    <w:p w:rsidR="00841DE5" w:rsidRDefault="00841DE5" w:rsidP="00841DE5">
      <w:pPr>
        <w:pStyle w:val="ListParagraph"/>
        <w:numPr>
          <w:ilvl w:val="0"/>
          <w:numId w:val="1"/>
        </w:numPr>
        <w:jc w:val="both"/>
      </w:pPr>
      <w:r w:rsidRPr="00645819">
        <w:rPr>
          <w:b/>
          <w:bCs/>
        </w:rPr>
        <w:t>Kontroli</w:t>
      </w:r>
      <w:r>
        <w:t xml:space="preserve"> par lēmuma izpildi uzdot pašvaldības </w:t>
      </w:r>
      <w:r w:rsidRPr="00645819">
        <w:rPr>
          <w:kern w:val="2"/>
          <w:lang w:eastAsia="zh-CN"/>
        </w:rPr>
        <w:t>izpilddirektoram.</w:t>
      </w:r>
    </w:p>
    <w:p w:rsidR="00841DE5" w:rsidRDefault="00841DE5" w:rsidP="00841DE5">
      <w:pPr>
        <w:jc w:val="both"/>
      </w:pPr>
    </w:p>
    <w:p w:rsidR="00841DE5" w:rsidRDefault="00841DE5" w:rsidP="00841DE5">
      <w:pPr>
        <w:pStyle w:val="BodyTextIndent2"/>
        <w:ind w:left="0"/>
        <w:jc w:val="right"/>
      </w:pPr>
    </w:p>
    <w:p w:rsidR="00841DE5" w:rsidRDefault="00841DE5" w:rsidP="00841DE5">
      <w:pPr>
        <w:pStyle w:val="BodyTextIndent2"/>
        <w:ind w:left="0"/>
        <w:jc w:val="right"/>
      </w:pPr>
      <w:r>
        <w:t>(Sēdes vadītāja,</w:t>
      </w:r>
    </w:p>
    <w:p w:rsidR="00841DE5" w:rsidRDefault="00841DE5" w:rsidP="00841DE5">
      <w:pPr>
        <w:pStyle w:val="BodyTextIndent2"/>
        <w:ind w:left="218"/>
        <w:jc w:val="right"/>
      </w:pPr>
      <w:r>
        <w:t xml:space="preserve">domes priekšsēdētāja </w:t>
      </w:r>
      <w:proofErr w:type="spellStart"/>
      <w:r>
        <w:t>E.Helmaņa</w:t>
      </w:r>
      <w:proofErr w:type="spellEnd"/>
      <w:r>
        <w:t xml:space="preserve"> paraksts)</w:t>
      </w:r>
    </w:p>
    <w:p w:rsidR="00841DE5" w:rsidRDefault="00841DE5" w:rsidP="00841DE5">
      <w:pPr>
        <w:pStyle w:val="BodyTextIndent2"/>
        <w:ind w:left="218"/>
        <w:jc w:val="right"/>
      </w:pPr>
    </w:p>
    <w:p w:rsidR="00841DE5" w:rsidRDefault="00841DE5" w:rsidP="00841DE5">
      <w:pPr>
        <w:rPr>
          <w:i/>
          <w:iCs/>
        </w:rPr>
      </w:pPr>
      <w:r>
        <w:rPr>
          <w:i/>
          <w:iCs/>
        </w:rPr>
        <w:t>Lēmums stājas spēkā 2017.gada 22.decembrī</w:t>
      </w:r>
    </w:p>
    <w:p w:rsidR="00841DE5" w:rsidRPr="00C80EF0" w:rsidRDefault="00841DE5" w:rsidP="00841DE5">
      <w:pPr>
        <w:rPr>
          <w:iCs/>
        </w:rPr>
      </w:pPr>
    </w:p>
    <w:p w:rsidR="00841DE5" w:rsidRDefault="00841DE5" w:rsidP="00841DE5">
      <w:pPr>
        <w:rPr>
          <w:i/>
          <w:iCs/>
        </w:rPr>
      </w:pPr>
    </w:p>
    <w:p w:rsidR="00841DE5" w:rsidRDefault="00841DE5" w:rsidP="00841DE5"/>
    <w:p w:rsidR="00841DE5" w:rsidRDefault="00841DE5" w:rsidP="00841DE5"/>
    <w:p w:rsidR="004E384B" w:rsidRDefault="004E384B"/>
    <w:sectPr w:rsidR="004E384B" w:rsidSect="00F65D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195C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E5"/>
    <w:rsid w:val="004E384B"/>
    <w:rsid w:val="00841DE5"/>
    <w:rsid w:val="00A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FF2FF7-EC4B-4E51-939C-092B15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DE5"/>
    <w:pPr>
      <w:keepNext/>
      <w:ind w:left="-142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41DE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1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841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DE5"/>
    <w:pPr>
      <w:ind w:left="-14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D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DE5"/>
    <w:pPr>
      <w:ind w:left="720"/>
      <w:contextualSpacing/>
    </w:pPr>
  </w:style>
  <w:style w:type="paragraph" w:customStyle="1" w:styleId="naisf">
    <w:name w:val="naisf"/>
    <w:basedOn w:val="Normal"/>
    <w:rsid w:val="00841DE5"/>
    <w:pPr>
      <w:spacing w:before="75" w:after="75"/>
      <w:ind w:firstLine="375"/>
      <w:jc w:val="both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A80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9_Madlienas_nolik_21_12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9_grozijumi_21_12_2017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2018-01-03T15:01:00Z</dcterms:created>
  <dcterms:modified xsi:type="dcterms:W3CDTF">2018-01-03T15:01:00Z</dcterms:modified>
</cp:coreProperties>
</file>