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1D6" w:rsidRPr="007B1BAF" w:rsidRDefault="00A851D6" w:rsidP="00A851D6">
      <w:pPr>
        <w:jc w:val="center"/>
        <w:rPr>
          <w:rFonts w:ascii="Times New Roman" w:hAnsi="Times New Roman"/>
          <w:noProof/>
          <w:lang w:val="lv-LV" w:eastAsia="lv-LV"/>
        </w:rPr>
      </w:pPr>
      <w:r w:rsidRPr="007B1BAF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27376D74" wp14:editId="146EB883">
            <wp:extent cx="605790" cy="721995"/>
            <wp:effectExtent l="19050" t="0" r="3810" b="0"/>
            <wp:docPr id="2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1D6" w:rsidRPr="007B1BAF" w:rsidRDefault="00A851D6" w:rsidP="00A851D6">
      <w:pPr>
        <w:jc w:val="center"/>
        <w:rPr>
          <w:rFonts w:ascii="Times New Roman" w:hAnsi="Times New Roman"/>
          <w:noProof/>
          <w:sz w:val="12"/>
          <w:szCs w:val="28"/>
          <w:lang w:val="lv-LV"/>
        </w:rPr>
      </w:pPr>
    </w:p>
    <w:p w:rsidR="00A851D6" w:rsidRPr="007B1BAF" w:rsidRDefault="00A851D6" w:rsidP="00A851D6">
      <w:pPr>
        <w:jc w:val="center"/>
        <w:rPr>
          <w:rFonts w:ascii="Times New Roman" w:hAnsi="Times New Roman"/>
          <w:noProof/>
          <w:sz w:val="36"/>
          <w:lang w:val="lv-LV"/>
        </w:rPr>
      </w:pPr>
      <w:r w:rsidRPr="007B1BAF">
        <w:rPr>
          <w:rFonts w:ascii="Times New Roman" w:hAnsi="Times New Roman"/>
          <w:noProof/>
          <w:sz w:val="36"/>
          <w:lang w:val="lv-LV"/>
        </w:rPr>
        <w:t>OGRES  NOVADA  PAŠVALDĪBA</w:t>
      </w:r>
    </w:p>
    <w:p w:rsidR="00A851D6" w:rsidRPr="007B1BAF" w:rsidRDefault="00A851D6" w:rsidP="00A851D6">
      <w:pPr>
        <w:jc w:val="center"/>
        <w:rPr>
          <w:rFonts w:ascii="Times New Roman" w:hAnsi="Times New Roman"/>
          <w:noProof/>
          <w:sz w:val="18"/>
          <w:lang w:val="lv-LV"/>
        </w:rPr>
      </w:pPr>
      <w:r w:rsidRPr="007B1BAF">
        <w:rPr>
          <w:rFonts w:ascii="Times New Roman" w:hAnsi="Times New Roman"/>
          <w:noProof/>
          <w:sz w:val="18"/>
          <w:lang w:val="lv-LV"/>
        </w:rPr>
        <w:t>Reģ.Nr.90000024455, Brīvības iela 33, Ogre, Ogres nov., LV-5001</w:t>
      </w:r>
    </w:p>
    <w:p w:rsidR="00A851D6" w:rsidRPr="007B1BAF" w:rsidRDefault="00A851D6" w:rsidP="00A851D6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  <w:lang w:val="lv-LV"/>
        </w:rPr>
      </w:pPr>
      <w:r w:rsidRPr="007B1BAF">
        <w:rPr>
          <w:rFonts w:ascii="Times New Roman" w:hAnsi="Times New Roman"/>
          <w:noProof/>
          <w:sz w:val="18"/>
          <w:lang w:val="lv-LV"/>
        </w:rPr>
        <w:t xml:space="preserve">tālrunis 65071160, fakss 65071161, </w:t>
      </w:r>
      <w:r w:rsidRPr="007B1BAF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:rsidR="00A851D6" w:rsidRPr="007B1BAF" w:rsidRDefault="00A851D6" w:rsidP="00A851D6">
      <w:pPr>
        <w:rPr>
          <w:rFonts w:ascii="Times New Roman" w:hAnsi="Times New Roman"/>
          <w:szCs w:val="32"/>
          <w:lang w:val="lv-LV"/>
        </w:rPr>
      </w:pPr>
    </w:p>
    <w:p w:rsidR="00A851D6" w:rsidRPr="007B1BAF" w:rsidRDefault="00A851D6" w:rsidP="00A851D6">
      <w:pPr>
        <w:jc w:val="center"/>
        <w:rPr>
          <w:rFonts w:ascii="Times New Roman" w:hAnsi="Times New Roman"/>
          <w:sz w:val="28"/>
          <w:szCs w:val="28"/>
          <w:lang w:val="lv-LV"/>
        </w:rPr>
      </w:pPr>
      <w:r w:rsidRPr="007B1BAF">
        <w:rPr>
          <w:rFonts w:ascii="Times New Roman" w:hAnsi="Times New Roman"/>
          <w:sz w:val="28"/>
          <w:lang w:val="lv-LV"/>
        </w:rPr>
        <w:t xml:space="preserve">PAŠVALDĪBAS DOMES </w:t>
      </w:r>
      <w:r w:rsidRPr="007B1BAF">
        <w:rPr>
          <w:rFonts w:ascii="Times New Roman" w:hAnsi="Times New Roman"/>
          <w:sz w:val="28"/>
          <w:szCs w:val="28"/>
          <w:lang w:val="lv-LV"/>
        </w:rPr>
        <w:t>SĒDES PROTOKOLA IZRAKSTS</w:t>
      </w:r>
    </w:p>
    <w:p w:rsidR="00A851D6" w:rsidRPr="007B1BAF" w:rsidRDefault="00A851D6" w:rsidP="00A851D6">
      <w:pPr>
        <w:rPr>
          <w:rFonts w:ascii="Times New Roman" w:hAnsi="Times New Roman"/>
          <w:lang w:val="lv-LV"/>
        </w:rPr>
      </w:pPr>
    </w:p>
    <w:p w:rsidR="00A851D6" w:rsidRPr="007B1BAF" w:rsidRDefault="00A851D6" w:rsidP="00A851D6">
      <w:pPr>
        <w:rPr>
          <w:rFonts w:ascii="Times New Roman" w:hAnsi="Times New Roman"/>
          <w:lang w:val="lv-LV"/>
        </w:rPr>
      </w:pPr>
    </w:p>
    <w:tbl>
      <w:tblPr>
        <w:tblW w:w="5001" w:type="pct"/>
        <w:tblLook w:val="0000" w:firstRow="0" w:lastRow="0" w:firstColumn="0" w:lastColumn="0" w:noHBand="0" w:noVBand="0"/>
      </w:tblPr>
      <w:tblGrid>
        <w:gridCol w:w="3101"/>
        <w:gridCol w:w="3098"/>
        <w:gridCol w:w="2874"/>
      </w:tblGrid>
      <w:tr w:rsidR="00A851D6" w:rsidRPr="007B1BAF" w:rsidTr="00874631">
        <w:trPr>
          <w:trHeight w:val="317"/>
        </w:trPr>
        <w:tc>
          <w:tcPr>
            <w:tcW w:w="1709" w:type="pct"/>
          </w:tcPr>
          <w:p w:rsidR="00A851D6" w:rsidRPr="007B1BAF" w:rsidRDefault="00A851D6" w:rsidP="00874631">
            <w:pPr>
              <w:rPr>
                <w:rFonts w:ascii="Times New Roman" w:hAnsi="Times New Roman"/>
                <w:lang w:val="lv-LV"/>
              </w:rPr>
            </w:pPr>
            <w:r w:rsidRPr="007B1BAF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707" w:type="pct"/>
          </w:tcPr>
          <w:p w:rsidR="00A851D6" w:rsidRPr="007B1BAF" w:rsidRDefault="00A851D6" w:rsidP="00874631">
            <w:pPr>
              <w:pStyle w:val="Heading2"/>
            </w:pPr>
            <w:r w:rsidRPr="007B1BAF">
              <w:t>Nr.4</w:t>
            </w:r>
          </w:p>
        </w:tc>
        <w:tc>
          <w:tcPr>
            <w:tcW w:w="1585" w:type="pct"/>
          </w:tcPr>
          <w:p w:rsidR="00A851D6" w:rsidRPr="007B1BAF" w:rsidRDefault="00A851D6" w:rsidP="00874631">
            <w:pPr>
              <w:jc w:val="right"/>
              <w:rPr>
                <w:rFonts w:ascii="Times New Roman" w:hAnsi="Times New Roman"/>
                <w:lang w:val="lv-LV"/>
              </w:rPr>
            </w:pPr>
            <w:r w:rsidRPr="007B1BAF">
              <w:rPr>
                <w:rFonts w:ascii="Times New Roman" w:hAnsi="Times New Roman"/>
                <w:lang w:val="lv-LV"/>
              </w:rPr>
              <w:t>2019.gada 21.martā</w:t>
            </w:r>
          </w:p>
        </w:tc>
      </w:tr>
    </w:tbl>
    <w:p w:rsidR="00A851D6" w:rsidRPr="007B1BAF" w:rsidRDefault="00A851D6" w:rsidP="00A851D6">
      <w:pPr>
        <w:jc w:val="center"/>
        <w:rPr>
          <w:rFonts w:ascii="Times New Roman" w:hAnsi="Times New Roman"/>
          <w:b/>
          <w:lang w:val="lv-LV"/>
        </w:rPr>
      </w:pPr>
    </w:p>
    <w:p w:rsidR="00A851D6" w:rsidRPr="007B1BAF" w:rsidRDefault="00A851D6" w:rsidP="00A851D6">
      <w:pPr>
        <w:jc w:val="center"/>
        <w:rPr>
          <w:rFonts w:ascii="Times New Roman" w:hAnsi="Times New Roman"/>
          <w:b/>
          <w:lang w:val="lv-LV"/>
        </w:rPr>
      </w:pPr>
      <w:r w:rsidRPr="007B1BAF">
        <w:rPr>
          <w:rFonts w:ascii="Times New Roman" w:hAnsi="Times New Roman"/>
          <w:b/>
          <w:lang w:val="lv-LV"/>
        </w:rPr>
        <w:t xml:space="preserve">31.§ </w:t>
      </w:r>
    </w:p>
    <w:p w:rsidR="00A851D6" w:rsidRPr="007B1BAF" w:rsidRDefault="00A851D6" w:rsidP="00A851D6">
      <w:pPr>
        <w:pStyle w:val="Heading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lv-LV"/>
        </w:rPr>
      </w:pPr>
      <w:r w:rsidRPr="007B1B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lv-LV"/>
        </w:rPr>
        <w:t xml:space="preserve">Par grozījumiem </w:t>
      </w:r>
      <w:r w:rsidRPr="007B1BA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lv-LV"/>
        </w:rPr>
        <w:t>Ogres novada pašvaldības Suntažu vidusskolas</w:t>
      </w:r>
    </w:p>
    <w:p w:rsidR="00A851D6" w:rsidRPr="007B1BAF" w:rsidRDefault="00A851D6" w:rsidP="00A851D6">
      <w:pPr>
        <w:pStyle w:val="Heading1"/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lv-LV"/>
        </w:rPr>
      </w:pPr>
      <w:r w:rsidRPr="007B1BAF">
        <w:rPr>
          <w:rFonts w:ascii="Times New Roman" w:hAnsi="Times New Roman" w:cs="Times New Roman"/>
          <w:color w:val="000000"/>
          <w:sz w:val="24"/>
          <w:szCs w:val="24"/>
          <w:u w:val="single"/>
          <w:lang w:val="lv-LV"/>
        </w:rPr>
        <w:t>personāla amatu un amatalgu lik</w:t>
      </w:r>
      <w:r w:rsidRPr="007B1BA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lv-LV"/>
        </w:rPr>
        <w:t>mju sarakstā</w:t>
      </w:r>
    </w:p>
    <w:p w:rsidR="00A851D6" w:rsidRPr="007B1BAF" w:rsidRDefault="00A851D6" w:rsidP="00A851D6">
      <w:pPr>
        <w:pStyle w:val="Heading1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</w:pPr>
    </w:p>
    <w:p w:rsidR="00A851D6" w:rsidRPr="007B1BAF" w:rsidRDefault="00A851D6" w:rsidP="00A851D6">
      <w:pPr>
        <w:pStyle w:val="Heading1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</w:pPr>
      <w:r w:rsidRPr="007B1BA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v-LV"/>
        </w:rPr>
        <w:t xml:space="preserve">Ogres novada pašvaldībā ir saņemta Ogres novada pašvaldības Suntažu vidusskolas 2019.gada 7.februāra vēstule Nr.1-15/8 “Par izmaiņām Suntažu vidusskolas amatu un amatalgu likmju </w:t>
      </w:r>
      <w:r w:rsidRPr="007B1BAF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sarakstā” (reģistrēta Ogres novada pašvaldībā 2019.gada 7.februārī ar Nr.2-4.1/745), kurā minēts, ka, izvērtējot darbinieku noslodzi un veicamos pienākumus efektīvai iestādes darbības nodrošināšanai, ir veicamas izmaiņas iestādes amatu sarakstā.</w:t>
      </w:r>
    </w:p>
    <w:p w:rsidR="00A851D6" w:rsidRPr="007B1BAF" w:rsidRDefault="00A851D6" w:rsidP="00A851D6">
      <w:pPr>
        <w:pStyle w:val="Heading1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</w:pPr>
      <w:r w:rsidRPr="007B1BAF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 </w:t>
      </w:r>
      <w:r w:rsidRPr="007B1BAF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 xml:space="preserve">Noklausoties Ogres novada pašvaldības centrālās administrācijas “Ogres novada pašvaldība” </w:t>
      </w:r>
      <w:proofErr w:type="spellStart"/>
      <w:r w:rsidRPr="007B1BAF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>Personālvadības</w:t>
      </w:r>
      <w:proofErr w:type="spellEnd"/>
      <w:r w:rsidRPr="007B1BAF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 xml:space="preserve"> nodaļas vadītājas Antras </w:t>
      </w:r>
      <w:proofErr w:type="spellStart"/>
      <w:r w:rsidRPr="007B1BAF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>Pūgas</w:t>
      </w:r>
      <w:proofErr w:type="spellEnd"/>
      <w:r w:rsidRPr="007B1BAF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 xml:space="preserve"> informāciju un pamatojoties uz likuma “Par pašvaldībām” 21.panta pirmās daļas 13.punktu un Valsts un pašvaldību institūciju amatpersonu un darbinieku atlīdzības likuma 11.panta pirmo daļu,</w:t>
      </w:r>
    </w:p>
    <w:p w:rsidR="00A851D6" w:rsidRPr="007B1BAF" w:rsidRDefault="00A851D6" w:rsidP="00A851D6">
      <w:pPr>
        <w:rPr>
          <w:sz w:val="20"/>
          <w:lang w:val="lv-LV"/>
        </w:rPr>
      </w:pPr>
    </w:p>
    <w:p w:rsidR="00A851D6" w:rsidRPr="007B1BAF" w:rsidRDefault="00A851D6" w:rsidP="00A851D6">
      <w:pPr>
        <w:pStyle w:val="ListParagraph"/>
        <w:ind w:left="0" w:firstLine="567"/>
        <w:jc w:val="center"/>
        <w:rPr>
          <w:lang w:val="lv-LV" w:eastAsia="lv-LV"/>
        </w:rPr>
      </w:pPr>
      <w:r w:rsidRPr="007B1BAF">
        <w:rPr>
          <w:b/>
          <w:lang w:val="lv-LV" w:eastAsia="lv-LV"/>
        </w:rPr>
        <w:t>balsojot: PAR –</w:t>
      </w:r>
      <w:r w:rsidRPr="007B1BAF">
        <w:rPr>
          <w:lang w:val="lv-LV" w:eastAsia="lv-LV"/>
        </w:rPr>
        <w:t xml:space="preserve"> 12 balsis (</w:t>
      </w:r>
      <w:proofErr w:type="spellStart"/>
      <w:r w:rsidRPr="007B1BAF">
        <w:rPr>
          <w:lang w:val="lv-LV" w:eastAsia="lv-LV"/>
        </w:rPr>
        <w:t>E.Helmanis</w:t>
      </w:r>
      <w:proofErr w:type="spellEnd"/>
      <w:r w:rsidRPr="007B1BAF">
        <w:rPr>
          <w:lang w:val="lv-LV" w:eastAsia="lv-LV"/>
        </w:rPr>
        <w:t xml:space="preserve">, </w:t>
      </w:r>
      <w:proofErr w:type="spellStart"/>
      <w:r w:rsidRPr="007B1BAF">
        <w:rPr>
          <w:lang w:val="lv-LV" w:eastAsia="lv-LV"/>
        </w:rPr>
        <w:t>G.Sīviņš</w:t>
      </w:r>
      <w:proofErr w:type="spellEnd"/>
      <w:r w:rsidRPr="007B1BAF">
        <w:rPr>
          <w:lang w:val="lv-LV" w:eastAsia="lv-LV"/>
        </w:rPr>
        <w:t xml:space="preserve">, S. Kirhnere, </w:t>
      </w:r>
      <w:proofErr w:type="spellStart"/>
      <w:r w:rsidRPr="007B1BAF">
        <w:rPr>
          <w:lang w:val="lv-LV" w:eastAsia="lv-LV"/>
        </w:rPr>
        <w:t>M.Siliņš</w:t>
      </w:r>
      <w:proofErr w:type="spellEnd"/>
      <w:r w:rsidRPr="007B1BAF">
        <w:rPr>
          <w:lang w:val="lv-LV" w:eastAsia="lv-LV"/>
        </w:rPr>
        <w:t xml:space="preserve">, </w:t>
      </w:r>
      <w:proofErr w:type="spellStart"/>
      <w:r w:rsidRPr="007B1BAF">
        <w:rPr>
          <w:lang w:val="lv-LV" w:eastAsia="lv-LV"/>
        </w:rPr>
        <w:t>Dz.Žindiga</w:t>
      </w:r>
      <w:proofErr w:type="spellEnd"/>
      <w:r w:rsidRPr="007B1BAF">
        <w:rPr>
          <w:lang w:val="lv-LV" w:eastAsia="lv-LV"/>
        </w:rPr>
        <w:t xml:space="preserve">, </w:t>
      </w:r>
      <w:proofErr w:type="spellStart"/>
      <w:r w:rsidRPr="007B1BAF">
        <w:rPr>
          <w:lang w:val="lv-LV" w:eastAsia="lv-LV"/>
        </w:rPr>
        <w:t>Dz.Mozule</w:t>
      </w:r>
      <w:proofErr w:type="spellEnd"/>
      <w:r w:rsidRPr="007B1BAF">
        <w:rPr>
          <w:lang w:val="lv-LV" w:eastAsia="lv-LV"/>
        </w:rPr>
        <w:t xml:space="preserve">, </w:t>
      </w:r>
      <w:proofErr w:type="spellStart"/>
      <w:r w:rsidRPr="007B1BAF">
        <w:rPr>
          <w:lang w:val="lv-LV" w:eastAsia="lv-LV"/>
        </w:rPr>
        <w:t>D.Širovs</w:t>
      </w:r>
      <w:proofErr w:type="spellEnd"/>
      <w:r w:rsidRPr="007B1BAF">
        <w:rPr>
          <w:lang w:val="lv-LV" w:eastAsia="lv-LV"/>
        </w:rPr>
        <w:t xml:space="preserve">, </w:t>
      </w:r>
      <w:proofErr w:type="spellStart"/>
      <w:r w:rsidRPr="007B1BAF">
        <w:rPr>
          <w:lang w:val="lv-LV" w:eastAsia="lv-LV"/>
        </w:rPr>
        <w:t>A.Mangulis</w:t>
      </w:r>
      <w:proofErr w:type="spellEnd"/>
      <w:r w:rsidRPr="007B1BAF">
        <w:rPr>
          <w:lang w:val="lv-LV" w:eastAsia="lv-LV"/>
        </w:rPr>
        <w:t xml:space="preserve">, </w:t>
      </w:r>
      <w:proofErr w:type="spellStart"/>
      <w:r w:rsidRPr="007B1BAF">
        <w:rPr>
          <w:lang w:val="lv-LV" w:eastAsia="lv-LV"/>
        </w:rPr>
        <w:t>J.Laptevs</w:t>
      </w:r>
      <w:proofErr w:type="spellEnd"/>
      <w:r w:rsidRPr="007B1BAF">
        <w:rPr>
          <w:lang w:val="lv-LV" w:eastAsia="lv-LV"/>
        </w:rPr>
        <w:t xml:space="preserve">, </w:t>
      </w:r>
      <w:proofErr w:type="spellStart"/>
      <w:r w:rsidRPr="007B1BAF">
        <w:rPr>
          <w:lang w:val="lv-LV" w:eastAsia="lv-LV"/>
        </w:rPr>
        <w:t>J.Iklāvs</w:t>
      </w:r>
      <w:proofErr w:type="spellEnd"/>
      <w:r w:rsidRPr="007B1BAF">
        <w:rPr>
          <w:lang w:val="lv-LV" w:eastAsia="lv-LV"/>
        </w:rPr>
        <w:t xml:space="preserve">, </w:t>
      </w:r>
      <w:proofErr w:type="spellStart"/>
      <w:r w:rsidRPr="007B1BAF">
        <w:rPr>
          <w:lang w:val="lv-LV" w:eastAsia="lv-LV"/>
        </w:rPr>
        <w:t>J.Latišs</w:t>
      </w:r>
      <w:proofErr w:type="spellEnd"/>
      <w:r w:rsidRPr="007B1BAF">
        <w:rPr>
          <w:lang w:val="lv-LV" w:eastAsia="lv-LV"/>
        </w:rPr>
        <w:t xml:space="preserve">, </w:t>
      </w:r>
      <w:proofErr w:type="spellStart"/>
      <w:r w:rsidRPr="007B1BAF">
        <w:rPr>
          <w:lang w:val="lv-LV" w:eastAsia="lv-LV"/>
        </w:rPr>
        <w:t>E.Bartkevičs</w:t>
      </w:r>
      <w:proofErr w:type="spellEnd"/>
      <w:r w:rsidRPr="007B1BAF">
        <w:rPr>
          <w:lang w:val="lv-LV" w:eastAsia="lv-LV"/>
        </w:rPr>
        <w:t xml:space="preserve">), </w:t>
      </w:r>
      <w:r w:rsidRPr="007B1BAF">
        <w:rPr>
          <w:b/>
          <w:lang w:val="lv-LV" w:eastAsia="lv-LV"/>
        </w:rPr>
        <w:t xml:space="preserve">PRET – </w:t>
      </w:r>
      <w:r w:rsidRPr="007B1BAF">
        <w:rPr>
          <w:lang w:val="lv-LV" w:eastAsia="lv-LV"/>
        </w:rPr>
        <w:t xml:space="preserve">nav, </w:t>
      </w:r>
      <w:r w:rsidRPr="007B1BAF">
        <w:rPr>
          <w:b/>
          <w:lang w:val="lv-LV" w:eastAsia="lv-LV"/>
        </w:rPr>
        <w:t xml:space="preserve">ATTURAS – </w:t>
      </w:r>
      <w:r w:rsidRPr="007B1BAF">
        <w:rPr>
          <w:lang w:val="lv-LV" w:eastAsia="lv-LV"/>
        </w:rPr>
        <w:t>nav,</w:t>
      </w:r>
    </w:p>
    <w:p w:rsidR="00A851D6" w:rsidRPr="007B1BAF" w:rsidRDefault="00A851D6" w:rsidP="00A851D6">
      <w:pPr>
        <w:pStyle w:val="ListParagraph"/>
        <w:ind w:left="0" w:firstLine="567"/>
        <w:jc w:val="center"/>
        <w:rPr>
          <w:b/>
          <w:lang w:val="lv-LV" w:eastAsia="lv-LV"/>
        </w:rPr>
      </w:pPr>
    </w:p>
    <w:p w:rsidR="00A851D6" w:rsidRPr="007B1BAF" w:rsidRDefault="00A851D6" w:rsidP="00A851D6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i/>
          <w:iCs/>
          <w:szCs w:val="24"/>
          <w:lang w:val="lv-LV"/>
        </w:rPr>
      </w:pPr>
      <w:r w:rsidRPr="007B1BAF">
        <w:rPr>
          <w:rFonts w:ascii="Times New Roman" w:hAnsi="Times New Roman"/>
          <w:i/>
          <w:iCs/>
          <w:szCs w:val="24"/>
          <w:lang w:val="lv-LV"/>
        </w:rPr>
        <w:t>Mārtiņš Leja  balsojumā nepiedalās, ievērojot likumā “Par interešu konflikta novēršanu valsts amatpersonu darbībā” paredzētos lēmumu pieņemšanas ierobežojumus,</w:t>
      </w:r>
    </w:p>
    <w:p w:rsidR="00A851D6" w:rsidRPr="007B1BAF" w:rsidRDefault="00A851D6" w:rsidP="00A851D6">
      <w:pPr>
        <w:ind w:firstLine="567"/>
        <w:jc w:val="center"/>
        <w:rPr>
          <w:rFonts w:ascii="Times New Roman" w:hAnsi="Times New Roman"/>
          <w:b/>
          <w:szCs w:val="24"/>
          <w:lang w:val="lv-LV"/>
        </w:rPr>
      </w:pPr>
      <w:r w:rsidRPr="007B1BAF">
        <w:rPr>
          <w:rFonts w:ascii="Times New Roman" w:hAnsi="Times New Roman"/>
          <w:szCs w:val="24"/>
          <w:lang w:val="lv-LV"/>
        </w:rPr>
        <w:t>Ogres novada pašvaldības dome</w:t>
      </w:r>
      <w:r w:rsidRPr="007B1BAF">
        <w:rPr>
          <w:rFonts w:ascii="Times New Roman" w:hAnsi="Times New Roman"/>
          <w:b/>
          <w:szCs w:val="24"/>
          <w:lang w:val="lv-LV"/>
        </w:rPr>
        <w:t xml:space="preserve"> NOLEMJ:</w:t>
      </w:r>
    </w:p>
    <w:p w:rsidR="00A851D6" w:rsidRPr="007B1BAF" w:rsidRDefault="00A851D6" w:rsidP="00A851D6">
      <w:pPr>
        <w:pStyle w:val="ListParagraph"/>
        <w:ind w:left="0" w:firstLine="567"/>
        <w:jc w:val="center"/>
        <w:rPr>
          <w:lang w:val="lv-LV" w:eastAsia="lv-LV"/>
        </w:rPr>
      </w:pPr>
    </w:p>
    <w:p w:rsidR="00A851D6" w:rsidRPr="007B1BAF" w:rsidRDefault="00A851D6" w:rsidP="00A851D6">
      <w:pPr>
        <w:pStyle w:val="BodyTextIndent2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567" w:hanging="567"/>
      </w:pPr>
      <w:r w:rsidRPr="007B1BAF">
        <w:t xml:space="preserve">Izdarīt </w:t>
      </w:r>
      <w:r w:rsidRPr="007B1BAF">
        <w:rPr>
          <w:color w:val="000000" w:themeColor="text1"/>
          <w:szCs w:val="24"/>
        </w:rPr>
        <w:t>Ogres novada pašvaldības</w:t>
      </w:r>
      <w:r w:rsidRPr="007B1BAF">
        <w:rPr>
          <w:b/>
          <w:color w:val="000000" w:themeColor="text1"/>
          <w:szCs w:val="24"/>
        </w:rPr>
        <w:t xml:space="preserve"> </w:t>
      </w:r>
      <w:r w:rsidRPr="007B1BAF">
        <w:rPr>
          <w:color w:val="000000" w:themeColor="text1"/>
          <w:szCs w:val="24"/>
        </w:rPr>
        <w:t>Suntažu</w:t>
      </w:r>
      <w:r w:rsidRPr="007B1BAF">
        <w:rPr>
          <w:b/>
          <w:color w:val="000000" w:themeColor="text1"/>
          <w:szCs w:val="24"/>
        </w:rPr>
        <w:t xml:space="preserve"> </w:t>
      </w:r>
      <w:r w:rsidRPr="007B1BAF">
        <w:rPr>
          <w:color w:val="000000" w:themeColor="text1"/>
          <w:szCs w:val="24"/>
        </w:rPr>
        <w:t xml:space="preserve">vidusskolas </w:t>
      </w:r>
      <w:r w:rsidRPr="007B1BAF">
        <w:rPr>
          <w:color w:val="000000"/>
          <w:szCs w:val="24"/>
        </w:rPr>
        <w:t xml:space="preserve">personāla amatu un amatalgu </w:t>
      </w:r>
      <w:r w:rsidRPr="007B1BAF">
        <w:rPr>
          <w:szCs w:val="24"/>
        </w:rPr>
        <w:t>likmju sarakstā</w:t>
      </w:r>
      <w:r w:rsidRPr="007B1BAF">
        <w:rPr>
          <w:iCs/>
        </w:rPr>
        <w:t xml:space="preserve"> </w:t>
      </w:r>
      <w:r w:rsidRPr="007B1BAF">
        <w:rPr>
          <w:i/>
          <w:iCs/>
        </w:rPr>
        <w:t>(apstiprināts ar Ogres novada pašvaldības domes 2017.gada 19.janvāra lēmumu “Par Ogres novada pašvaldības pagastu pārvalžu un iestāžu personāla amatu un amatalgu likmju sarakstu apstiprināšanu” (protokols Nr.1;</w:t>
      </w:r>
      <w:r w:rsidRPr="007B1BAF">
        <w:rPr>
          <w:bCs/>
          <w:i/>
        </w:rPr>
        <w:t xml:space="preserve"> 7.</w:t>
      </w:r>
      <w:r w:rsidRPr="007B1BAF">
        <w:rPr>
          <w:i/>
          <w:iCs/>
        </w:rPr>
        <w:t xml:space="preserve">§) – </w:t>
      </w:r>
      <w:r w:rsidRPr="007B1BAF">
        <w:rPr>
          <w:i/>
        </w:rPr>
        <w:t>2018.gada 18.janvāra</w:t>
      </w:r>
      <w:r w:rsidRPr="007B1BAF">
        <w:rPr>
          <w:i/>
          <w:iCs/>
        </w:rPr>
        <w:t xml:space="preserve"> </w:t>
      </w:r>
      <w:r w:rsidRPr="007B1BAF">
        <w:rPr>
          <w:i/>
        </w:rPr>
        <w:t xml:space="preserve">lēmuma </w:t>
      </w:r>
      <w:bookmarkStart w:id="0" w:name="_Hlk503955761"/>
      <w:r w:rsidRPr="007B1BAF">
        <w:rPr>
          <w:i/>
        </w:rPr>
        <w:t xml:space="preserve">“Par grozījumiem </w:t>
      </w:r>
      <w:r w:rsidRPr="007B1BAF">
        <w:rPr>
          <w:i/>
          <w:iCs/>
        </w:rPr>
        <w:t xml:space="preserve">Ogres novada pašvaldības domes </w:t>
      </w:r>
      <w:r w:rsidRPr="007B1BAF">
        <w:rPr>
          <w:i/>
        </w:rPr>
        <w:t>2017.gada 19.janvāra</w:t>
      </w:r>
      <w:r w:rsidRPr="007B1BAF">
        <w:rPr>
          <w:i/>
          <w:iCs/>
        </w:rPr>
        <w:t xml:space="preserve"> </w:t>
      </w:r>
      <w:r w:rsidRPr="007B1BAF">
        <w:rPr>
          <w:i/>
        </w:rPr>
        <w:t xml:space="preserve">lēmumā “Par Ogres novada pašvaldības pagastu pārvalžu un iestāžu personāla amatu un amatalgu likmju sarakstu apstiprināšanu” </w:t>
      </w:r>
      <w:r w:rsidRPr="007B1BAF">
        <w:rPr>
          <w:i/>
          <w:iCs/>
        </w:rPr>
        <w:t>(protokols Nr.</w:t>
      </w:r>
      <w:r w:rsidRPr="007B1BAF">
        <w:rPr>
          <w:bCs/>
          <w:i/>
        </w:rPr>
        <w:t>1; 7.</w:t>
      </w:r>
      <w:r w:rsidRPr="007B1BAF">
        <w:rPr>
          <w:i/>
          <w:iCs/>
        </w:rPr>
        <w:t>§)</w:t>
      </w:r>
      <w:bookmarkEnd w:id="0"/>
      <w:r w:rsidRPr="007B1BAF">
        <w:rPr>
          <w:i/>
          <w:iCs/>
        </w:rPr>
        <w:t>” (protokols Nr.</w:t>
      </w:r>
      <w:r w:rsidRPr="007B1BAF">
        <w:rPr>
          <w:bCs/>
          <w:i/>
        </w:rPr>
        <w:t>1; 43.</w:t>
      </w:r>
      <w:r w:rsidRPr="007B1BAF">
        <w:rPr>
          <w:i/>
          <w:iCs/>
        </w:rPr>
        <w:t>§) redakcijā</w:t>
      </w:r>
      <w:r w:rsidRPr="007B1BAF">
        <w:rPr>
          <w:i/>
          <w:szCs w:val="24"/>
        </w:rPr>
        <w:t>)</w:t>
      </w:r>
      <w:r w:rsidRPr="007B1BAF">
        <w:t xml:space="preserve"> šādus grozījumus:  </w:t>
      </w:r>
    </w:p>
    <w:p w:rsidR="00A851D6" w:rsidRPr="007B1BAF" w:rsidRDefault="00A851D6" w:rsidP="00A851D6">
      <w:pPr>
        <w:pStyle w:val="BodyTextIndent2"/>
        <w:numPr>
          <w:ilvl w:val="1"/>
          <w:numId w:val="1"/>
        </w:numPr>
        <w:tabs>
          <w:tab w:val="left" w:pos="993"/>
          <w:tab w:val="left" w:pos="1134"/>
        </w:tabs>
        <w:spacing w:after="120"/>
        <w:ind w:left="567" w:hanging="567"/>
      </w:pPr>
      <w:r w:rsidRPr="007B1BAF">
        <w:t>aizstāt ailē “Vienību skaits” 4.punktā skaitli “1” ar skaitli “1,1”;</w:t>
      </w:r>
    </w:p>
    <w:p w:rsidR="00A851D6" w:rsidRPr="007B1BAF" w:rsidRDefault="00A851D6" w:rsidP="00A851D6">
      <w:pPr>
        <w:pStyle w:val="BodyTextIndent2"/>
        <w:numPr>
          <w:ilvl w:val="1"/>
          <w:numId w:val="1"/>
        </w:numPr>
        <w:tabs>
          <w:tab w:val="left" w:pos="993"/>
          <w:tab w:val="left" w:pos="1134"/>
        </w:tabs>
        <w:spacing w:after="120"/>
        <w:ind w:left="567" w:hanging="567"/>
      </w:pPr>
      <w:r w:rsidRPr="007B1BAF">
        <w:t>aizstāt ailē “Vienību skaits” 26.punktā skaitli “0,26” ar skaitli “0,25”;</w:t>
      </w:r>
    </w:p>
    <w:p w:rsidR="00A851D6" w:rsidRPr="007B1BAF" w:rsidRDefault="00A851D6" w:rsidP="00A851D6">
      <w:pPr>
        <w:pStyle w:val="BodyTextIndent2"/>
        <w:numPr>
          <w:ilvl w:val="1"/>
          <w:numId w:val="1"/>
        </w:numPr>
        <w:tabs>
          <w:tab w:val="left" w:pos="993"/>
          <w:tab w:val="left" w:pos="1134"/>
        </w:tabs>
        <w:spacing w:after="120"/>
        <w:ind w:left="567" w:hanging="567"/>
      </w:pPr>
      <w:r w:rsidRPr="007B1BAF">
        <w:t>aizstāt ailē “Vienību skaits” 27.punktā skaitli “1” ar skaitli “2”.</w:t>
      </w:r>
    </w:p>
    <w:p w:rsidR="00A851D6" w:rsidRPr="007B1BAF" w:rsidRDefault="00A851D6" w:rsidP="00A851D6">
      <w:pPr>
        <w:pStyle w:val="BodyTextIndent2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567" w:hanging="567"/>
      </w:pPr>
      <w:r w:rsidRPr="007B1BAF">
        <w:rPr>
          <w:bCs/>
          <w:szCs w:val="24"/>
        </w:rPr>
        <w:t>Noteikt, ka grozījumi stājas spēkā 2019.gada 1.aprīlī.</w:t>
      </w:r>
    </w:p>
    <w:p w:rsidR="00A851D6" w:rsidRPr="007B1BAF" w:rsidRDefault="00A851D6" w:rsidP="00A851D6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rFonts w:ascii="Times New Roman" w:hAnsi="Times New Roman"/>
          <w:bCs/>
          <w:szCs w:val="24"/>
          <w:lang w:val="lv-LV"/>
        </w:rPr>
      </w:pPr>
      <w:r w:rsidRPr="007B1BAF">
        <w:rPr>
          <w:rFonts w:ascii="Times New Roman" w:hAnsi="Times New Roman"/>
          <w:iCs/>
          <w:szCs w:val="24"/>
          <w:lang w:val="lv-LV"/>
        </w:rPr>
        <w:t xml:space="preserve">Uzdot Ogres novada pašvaldības centrālās administrācijas “Ogres novada pašvaldība” Kancelejai nodrošināt </w:t>
      </w:r>
      <w:r w:rsidRPr="007B1BAF">
        <w:rPr>
          <w:rFonts w:ascii="Times New Roman" w:hAnsi="Times New Roman"/>
          <w:color w:val="000000" w:themeColor="text1"/>
          <w:szCs w:val="24"/>
          <w:lang w:val="lv-LV"/>
        </w:rPr>
        <w:t xml:space="preserve">Ogres novada pašvaldības Suntažu vidusskolas </w:t>
      </w:r>
      <w:r w:rsidRPr="007B1BAF">
        <w:rPr>
          <w:rFonts w:ascii="Times New Roman" w:hAnsi="Times New Roman"/>
          <w:color w:val="000000"/>
          <w:szCs w:val="24"/>
          <w:lang w:val="lv-LV"/>
        </w:rPr>
        <w:t>personāla amatu un amatalgu lik</w:t>
      </w:r>
      <w:r w:rsidRPr="007B1BAF">
        <w:rPr>
          <w:rFonts w:ascii="Times New Roman" w:hAnsi="Times New Roman"/>
          <w:color w:val="000000" w:themeColor="text1"/>
          <w:szCs w:val="24"/>
          <w:lang w:val="lv-LV"/>
        </w:rPr>
        <w:t>mju saraksta</w:t>
      </w:r>
      <w:r w:rsidRPr="007B1BAF">
        <w:rPr>
          <w:rFonts w:ascii="Times New Roman" w:hAnsi="Times New Roman"/>
          <w:szCs w:val="24"/>
          <w:lang w:val="lv-LV"/>
        </w:rPr>
        <w:t xml:space="preserve"> </w:t>
      </w:r>
      <w:hyperlink r:id="rId6" w:history="1">
        <w:r w:rsidRPr="000B1883">
          <w:rPr>
            <w:rStyle w:val="Hyperlink"/>
            <w:rFonts w:ascii="Times New Roman" w:hAnsi="Times New Roman"/>
            <w:szCs w:val="24"/>
            <w:lang w:val="lv-LV"/>
          </w:rPr>
          <w:t>aktuālo redakciju</w:t>
        </w:r>
      </w:hyperlink>
      <w:bookmarkStart w:id="1" w:name="_GoBack"/>
      <w:bookmarkEnd w:id="1"/>
      <w:r w:rsidRPr="007B1BAF">
        <w:rPr>
          <w:rFonts w:ascii="Times New Roman" w:hAnsi="Times New Roman"/>
          <w:szCs w:val="24"/>
          <w:lang w:val="lv-LV"/>
        </w:rPr>
        <w:t>.</w:t>
      </w:r>
    </w:p>
    <w:p w:rsidR="00A851D6" w:rsidRPr="007B1BAF" w:rsidRDefault="00A851D6" w:rsidP="00A851D6">
      <w:pPr>
        <w:pStyle w:val="ListParagraph"/>
        <w:numPr>
          <w:ilvl w:val="0"/>
          <w:numId w:val="1"/>
        </w:numPr>
        <w:tabs>
          <w:tab w:val="left" w:pos="851"/>
        </w:tabs>
        <w:spacing w:after="120"/>
        <w:ind w:left="567" w:hanging="567"/>
        <w:contextualSpacing w:val="0"/>
        <w:jc w:val="both"/>
        <w:rPr>
          <w:rFonts w:ascii="Times New Roman" w:hAnsi="Times New Roman"/>
          <w:lang w:val="lv-LV"/>
        </w:rPr>
      </w:pPr>
      <w:r w:rsidRPr="007B1BAF">
        <w:rPr>
          <w:rFonts w:ascii="Times New Roman" w:hAnsi="Times New Roman"/>
          <w:lang w:val="lv-LV"/>
        </w:rPr>
        <w:lastRenderedPageBreak/>
        <w:t xml:space="preserve">Kontroli par lēmuma izpildi uzdot pašvaldības izpilddirektora vietniecei Danai </w:t>
      </w:r>
      <w:proofErr w:type="spellStart"/>
      <w:r w:rsidRPr="007B1BAF">
        <w:rPr>
          <w:rFonts w:ascii="Times New Roman" w:hAnsi="Times New Roman"/>
          <w:lang w:val="lv-LV"/>
        </w:rPr>
        <w:t>Bārbalei</w:t>
      </w:r>
      <w:proofErr w:type="spellEnd"/>
      <w:r w:rsidRPr="007B1BAF">
        <w:rPr>
          <w:rFonts w:ascii="Times New Roman" w:hAnsi="Times New Roman"/>
          <w:lang w:val="lv-LV"/>
        </w:rPr>
        <w:t xml:space="preserve">. </w:t>
      </w:r>
    </w:p>
    <w:p w:rsidR="00A851D6" w:rsidRPr="007B1BAF" w:rsidRDefault="00A851D6" w:rsidP="00A851D6">
      <w:pPr>
        <w:pStyle w:val="BodyTextIndent2"/>
        <w:ind w:left="1287"/>
        <w:jc w:val="right"/>
      </w:pPr>
    </w:p>
    <w:p w:rsidR="00A851D6" w:rsidRPr="007B1BAF" w:rsidRDefault="00A851D6" w:rsidP="00A851D6">
      <w:pPr>
        <w:pStyle w:val="BodyTextIndent2"/>
        <w:ind w:left="1287"/>
        <w:jc w:val="right"/>
      </w:pPr>
      <w:r w:rsidRPr="007B1BAF">
        <w:t>(Sēdes vadītāja,</w:t>
      </w:r>
    </w:p>
    <w:p w:rsidR="00A851D6" w:rsidRPr="007B1BAF" w:rsidRDefault="00A851D6" w:rsidP="00A851D6">
      <w:pPr>
        <w:pStyle w:val="BodyTextIndent2"/>
        <w:ind w:left="1287"/>
        <w:jc w:val="right"/>
      </w:pPr>
      <w:r w:rsidRPr="007B1BAF">
        <w:rPr>
          <w:color w:val="000000"/>
          <w:szCs w:val="24"/>
          <w:lang w:eastAsia="zh-CN"/>
        </w:rPr>
        <w:t xml:space="preserve">domes priekšsēdētāja </w:t>
      </w:r>
      <w:proofErr w:type="spellStart"/>
      <w:r w:rsidRPr="007B1BAF">
        <w:t>E.Helmaņa</w:t>
      </w:r>
      <w:proofErr w:type="spellEnd"/>
      <w:r w:rsidRPr="007B1BAF">
        <w:t xml:space="preserve"> paraksts)</w:t>
      </w:r>
    </w:p>
    <w:p w:rsidR="00446C17" w:rsidRDefault="00446C17"/>
    <w:sectPr w:rsidR="00446C17" w:rsidSect="00554C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738B5"/>
    <w:multiLevelType w:val="multilevel"/>
    <w:tmpl w:val="ACC4656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6"/>
    <w:rsid w:val="000B1883"/>
    <w:rsid w:val="00446C17"/>
    <w:rsid w:val="00A8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F89673-EE35-4C96-9CDD-CF3E8518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1D6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1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851D6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1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A851D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rsid w:val="00A851D6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851D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851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18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gresnovads.lv/lat/pasvaldiba/normativie_akti_un_attistibas_planosanas_dokumenti/lemumi/pielikumi_un_saites/in_site/tools/download.php?file=files/lemumi/2019/21_marts/pielikumi/piel_par_31_aktuala_redakcija_21032019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1922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2019-03-28T15:40:00Z</dcterms:created>
  <dcterms:modified xsi:type="dcterms:W3CDTF">2019-03-28T15:40:00Z</dcterms:modified>
</cp:coreProperties>
</file>