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43" w:rsidRPr="00F16154" w:rsidRDefault="00163443" w:rsidP="00163443">
      <w:pPr>
        <w:jc w:val="center"/>
        <w:rPr>
          <w:rFonts w:ascii="Times New Roman" w:hAnsi="Times New Roman"/>
          <w:noProof/>
          <w:lang w:eastAsia="lv-LV"/>
        </w:rPr>
      </w:pPr>
      <w:r w:rsidRPr="00F16154">
        <w:rPr>
          <w:rFonts w:ascii="Times New Roman" w:hAnsi="Times New Roman"/>
          <w:noProof/>
          <w:lang w:val="lv-LV" w:eastAsia="lv-LV"/>
        </w:rPr>
        <w:drawing>
          <wp:inline distT="0" distB="0" distL="0" distR="0" wp14:anchorId="4E23AA37" wp14:editId="4945D52C">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rsidR="00163443" w:rsidRPr="00F16154" w:rsidRDefault="00163443" w:rsidP="00163443">
      <w:pPr>
        <w:jc w:val="center"/>
        <w:rPr>
          <w:rFonts w:ascii="Times New Roman" w:hAnsi="Times New Roman"/>
          <w:noProof/>
          <w:sz w:val="12"/>
          <w:szCs w:val="28"/>
        </w:rPr>
      </w:pPr>
    </w:p>
    <w:p w:rsidR="00163443" w:rsidRPr="00F16154" w:rsidRDefault="00163443" w:rsidP="00163443">
      <w:pPr>
        <w:jc w:val="center"/>
        <w:rPr>
          <w:rFonts w:ascii="Times New Roman" w:hAnsi="Times New Roman"/>
          <w:noProof/>
          <w:sz w:val="36"/>
        </w:rPr>
      </w:pPr>
      <w:r w:rsidRPr="00F16154">
        <w:rPr>
          <w:rFonts w:ascii="Times New Roman" w:hAnsi="Times New Roman"/>
          <w:noProof/>
          <w:sz w:val="36"/>
        </w:rPr>
        <w:t>OGRES  NOVADA  PAŠVALDĪBA</w:t>
      </w:r>
    </w:p>
    <w:p w:rsidR="00163443" w:rsidRPr="00F16154" w:rsidRDefault="00163443" w:rsidP="00163443">
      <w:pPr>
        <w:jc w:val="center"/>
        <w:rPr>
          <w:rFonts w:ascii="Times New Roman" w:hAnsi="Times New Roman"/>
          <w:noProof/>
          <w:sz w:val="18"/>
        </w:rPr>
      </w:pPr>
      <w:r w:rsidRPr="00F16154">
        <w:rPr>
          <w:rFonts w:ascii="Times New Roman" w:hAnsi="Times New Roman"/>
          <w:noProof/>
          <w:sz w:val="18"/>
        </w:rPr>
        <w:t>Reģ.Nr.90000024455, Brīvības iela 33, Ogre, Ogres nov., LV-5001</w:t>
      </w:r>
    </w:p>
    <w:p w:rsidR="00163443" w:rsidRPr="00F16154" w:rsidRDefault="00163443" w:rsidP="00163443">
      <w:pPr>
        <w:pBdr>
          <w:bottom w:val="single" w:sz="4" w:space="1" w:color="auto"/>
        </w:pBdr>
        <w:jc w:val="center"/>
        <w:rPr>
          <w:rFonts w:ascii="Times New Roman" w:hAnsi="Times New Roman"/>
          <w:noProof/>
          <w:sz w:val="18"/>
        </w:rPr>
      </w:pPr>
      <w:r w:rsidRPr="00F16154">
        <w:rPr>
          <w:rFonts w:ascii="Times New Roman" w:hAnsi="Times New Roman"/>
          <w:noProof/>
          <w:sz w:val="18"/>
        </w:rPr>
        <w:t xml:space="preserve">tālrunis 65071160, fakss 65071161, </w:t>
      </w:r>
      <w:r w:rsidRPr="00F16154">
        <w:rPr>
          <w:rFonts w:ascii="Times New Roman" w:hAnsi="Times New Roman"/>
          <w:sz w:val="18"/>
          <w:lang w:val="lv-LV"/>
        </w:rPr>
        <w:t xml:space="preserve">e-pasts: ogredome@ogresnovads.lv, www.ogresnovads.lv </w:t>
      </w:r>
    </w:p>
    <w:p w:rsidR="00163443" w:rsidRPr="00803704" w:rsidRDefault="00163443" w:rsidP="00163443">
      <w:pPr>
        <w:jc w:val="center"/>
        <w:rPr>
          <w:rFonts w:ascii="Times New Roman" w:hAnsi="Times New Roman"/>
          <w:sz w:val="20"/>
          <w:lang w:val="lv-LV"/>
        </w:rPr>
      </w:pPr>
    </w:p>
    <w:p w:rsidR="00163443" w:rsidRPr="00F16154" w:rsidRDefault="00163443" w:rsidP="00163443">
      <w:pPr>
        <w:jc w:val="center"/>
        <w:rPr>
          <w:rFonts w:ascii="Times New Roman" w:hAnsi="Times New Roman"/>
          <w:sz w:val="28"/>
          <w:szCs w:val="28"/>
        </w:rPr>
      </w:pPr>
      <w:r>
        <w:rPr>
          <w:rFonts w:ascii="Times New Roman" w:hAnsi="Times New Roman"/>
          <w:sz w:val="28"/>
          <w:lang w:val="lv-LV"/>
        </w:rPr>
        <w:t>PAŠVALDĪBAS DOMES</w:t>
      </w:r>
      <w:r w:rsidRPr="00F16154">
        <w:rPr>
          <w:rFonts w:ascii="Times New Roman" w:hAnsi="Times New Roman"/>
          <w:sz w:val="28"/>
          <w:lang w:val="lv-LV"/>
        </w:rPr>
        <w:t xml:space="preserve"> </w:t>
      </w:r>
      <w:r>
        <w:rPr>
          <w:rFonts w:ascii="Times New Roman" w:hAnsi="Times New Roman"/>
          <w:sz w:val="28"/>
          <w:szCs w:val="28"/>
        </w:rPr>
        <w:t>SĒDES PROTOKOLA</w:t>
      </w:r>
      <w:r w:rsidRPr="00F16154">
        <w:rPr>
          <w:rFonts w:ascii="Times New Roman" w:hAnsi="Times New Roman"/>
          <w:sz w:val="28"/>
          <w:szCs w:val="28"/>
        </w:rPr>
        <w:t xml:space="preserve"> IZRAKSTS</w:t>
      </w:r>
    </w:p>
    <w:p w:rsidR="00163443" w:rsidRPr="00F16154" w:rsidRDefault="00163443" w:rsidP="00163443">
      <w:pPr>
        <w:rPr>
          <w:rFonts w:ascii="Times New Roman" w:hAnsi="Times New Roman"/>
          <w:lang w:val="lv-LV"/>
        </w:rPr>
      </w:pPr>
    </w:p>
    <w:tbl>
      <w:tblPr>
        <w:tblW w:w="5000" w:type="pct"/>
        <w:tblLook w:val="0000" w:firstRow="0" w:lastRow="0" w:firstColumn="0" w:lastColumn="0" w:noHBand="0" w:noVBand="0"/>
      </w:tblPr>
      <w:tblGrid>
        <w:gridCol w:w="2929"/>
        <w:gridCol w:w="2929"/>
        <w:gridCol w:w="2931"/>
      </w:tblGrid>
      <w:tr w:rsidR="00163443" w:rsidRPr="00F16154" w:rsidTr="007E7F38">
        <w:tc>
          <w:tcPr>
            <w:tcW w:w="1666" w:type="pct"/>
          </w:tcPr>
          <w:p w:rsidR="00163443" w:rsidRPr="00F16154" w:rsidRDefault="00163443" w:rsidP="007E7F38">
            <w:pPr>
              <w:rPr>
                <w:rFonts w:ascii="Times New Roman" w:hAnsi="Times New Roman"/>
                <w:lang w:val="lv-LV"/>
              </w:rPr>
            </w:pPr>
          </w:p>
          <w:p w:rsidR="00163443" w:rsidRPr="00F16154" w:rsidRDefault="00163443" w:rsidP="007E7F38">
            <w:pPr>
              <w:rPr>
                <w:rFonts w:ascii="Times New Roman" w:hAnsi="Times New Roman"/>
                <w:lang w:val="lv-LV"/>
              </w:rPr>
            </w:pPr>
            <w:r w:rsidRPr="00F16154">
              <w:rPr>
                <w:rFonts w:ascii="Times New Roman" w:hAnsi="Times New Roman"/>
                <w:lang w:val="lv-LV"/>
              </w:rPr>
              <w:t>Ogrē, Brīvības ielā 33</w:t>
            </w:r>
          </w:p>
        </w:tc>
        <w:tc>
          <w:tcPr>
            <w:tcW w:w="1666" w:type="pct"/>
          </w:tcPr>
          <w:p w:rsidR="00163443" w:rsidRDefault="00163443" w:rsidP="007E7F38">
            <w:pPr>
              <w:pStyle w:val="Heading2"/>
            </w:pPr>
          </w:p>
          <w:p w:rsidR="00163443" w:rsidRDefault="00163443" w:rsidP="007E7F38">
            <w:pPr>
              <w:pStyle w:val="Heading2"/>
            </w:pPr>
            <w:r>
              <w:t>Nr.13</w:t>
            </w:r>
          </w:p>
          <w:p w:rsidR="00163443" w:rsidRPr="00823B75" w:rsidRDefault="00163443" w:rsidP="007E7F38">
            <w:pPr>
              <w:rPr>
                <w:lang w:val="lv-LV"/>
              </w:rPr>
            </w:pPr>
          </w:p>
        </w:tc>
        <w:tc>
          <w:tcPr>
            <w:tcW w:w="1667" w:type="pct"/>
          </w:tcPr>
          <w:p w:rsidR="00163443" w:rsidRDefault="00163443" w:rsidP="007E7F38">
            <w:pPr>
              <w:jc w:val="right"/>
              <w:rPr>
                <w:rFonts w:ascii="Times New Roman" w:hAnsi="Times New Roman"/>
                <w:lang w:val="lv-LV"/>
              </w:rPr>
            </w:pPr>
            <w:r w:rsidRPr="00F16154">
              <w:rPr>
                <w:rFonts w:ascii="Times New Roman" w:hAnsi="Times New Roman"/>
                <w:lang w:val="lv-LV"/>
              </w:rPr>
              <w:t xml:space="preserve">      </w:t>
            </w:r>
          </w:p>
          <w:p w:rsidR="00163443" w:rsidRDefault="00163443" w:rsidP="007E7F38">
            <w:pPr>
              <w:jc w:val="right"/>
              <w:rPr>
                <w:rFonts w:ascii="Times New Roman" w:hAnsi="Times New Roman"/>
                <w:lang w:val="lv-LV"/>
              </w:rPr>
            </w:pPr>
            <w:r w:rsidRPr="00F16154">
              <w:rPr>
                <w:rFonts w:ascii="Times New Roman" w:hAnsi="Times New Roman"/>
                <w:lang w:val="lv-LV"/>
              </w:rPr>
              <w:t>201</w:t>
            </w:r>
            <w:r>
              <w:rPr>
                <w:rFonts w:ascii="Times New Roman" w:hAnsi="Times New Roman"/>
                <w:lang w:val="lv-LV"/>
              </w:rPr>
              <w:t>9.gada 17.oktobrī</w:t>
            </w:r>
          </w:p>
          <w:p w:rsidR="00163443" w:rsidRPr="00F16154" w:rsidRDefault="00163443" w:rsidP="007E7F38">
            <w:pPr>
              <w:jc w:val="right"/>
              <w:rPr>
                <w:rFonts w:ascii="Times New Roman" w:hAnsi="Times New Roman"/>
                <w:lang w:val="lv-LV"/>
              </w:rPr>
            </w:pPr>
          </w:p>
        </w:tc>
      </w:tr>
    </w:tbl>
    <w:p w:rsidR="00163443" w:rsidRDefault="00163443" w:rsidP="00163443">
      <w:pPr>
        <w:jc w:val="center"/>
        <w:rPr>
          <w:rFonts w:ascii="Times New Roman" w:hAnsi="Times New Roman"/>
          <w:b/>
          <w:lang w:val="lv-LV"/>
        </w:rPr>
      </w:pPr>
      <w:r>
        <w:rPr>
          <w:rFonts w:ascii="Times New Roman" w:hAnsi="Times New Roman"/>
          <w:b/>
          <w:lang w:val="lv-LV"/>
        </w:rPr>
        <w:t>11.</w:t>
      </w:r>
      <w:r w:rsidRPr="00F16154">
        <w:rPr>
          <w:rFonts w:ascii="Times New Roman" w:hAnsi="Times New Roman"/>
          <w:b/>
          <w:lang w:val="lv-LV"/>
        </w:rPr>
        <w:t>§</w:t>
      </w:r>
    </w:p>
    <w:p w:rsidR="00163443" w:rsidRPr="009B410F" w:rsidRDefault="00163443" w:rsidP="00163443">
      <w:pPr>
        <w:pStyle w:val="Heading1"/>
        <w:spacing w:before="0"/>
        <w:jc w:val="center"/>
        <w:rPr>
          <w:rFonts w:ascii="Times New Roman" w:hAnsi="Times New Roman" w:cs="Times New Roman"/>
          <w:b/>
          <w:color w:val="auto"/>
          <w:sz w:val="24"/>
          <w:szCs w:val="24"/>
          <w:u w:val="single"/>
          <w:lang w:val="lv-LV"/>
        </w:rPr>
      </w:pPr>
      <w:bookmarkStart w:id="0" w:name="_Hlk479771688"/>
      <w:r w:rsidRPr="009B410F">
        <w:rPr>
          <w:rFonts w:ascii="Times New Roman" w:hAnsi="Times New Roman" w:cs="Times New Roman"/>
          <w:b/>
          <w:color w:val="auto"/>
          <w:sz w:val="24"/>
          <w:szCs w:val="24"/>
          <w:u w:val="single"/>
          <w:lang w:val="lv-LV"/>
        </w:rPr>
        <w:t xml:space="preserve">Par </w:t>
      </w:r>
      <w:r w:rsidRPr="009B410F">
        <w:rPr>
          <w:rFonts w:ascii="Times New Roman" w:hAnsi="Times New Roman" w:cs="Times New Roman"/>
          <w:b/>
          <w:color w:val="auto"/>
          <w:sz w:val="24"/>
          <w:szCs w:val="24"/>
          <w:u w:val="single"/>
          <w:lang w:val="lv-LV" w:eastAsia="zh-CN"/>
        </w:rPr>
        <w:t xml:space="preserve">Ogres novada pašvaldības izpilddirektora vietnieces </w:t>
      </w:r>
      <w:r w:rsidRPr="009B410F">
        <w:rPr>
          <w:rFonts w:ascii="Times New Roman" w:hAnsi="Times New Roman" w:cs="Times New Roman"/>
          <w:b/>
          <w:color w:val="auto"/>
          <w:sz w:val="24"/>
          <w:szCs w:val="24"/>
          <w:u w:val="single"/>
          <w:lang w:val="lv-LV"/>
        </w:rPr>
        <w:t>Danas Bārbales deleģēšanu darbam Ogres un Ikšķiles novadu pašvaldību aģentūras “Tūrisma, sporta un atpūtas kompleksa “Zilie kalni” attīstības aģentūra” uzraudzības padomē</w:t>
      </w:r>
      <w:bookmarkEnd w:id="0"/>
    </w:p>
    <w:p w:rsidR="00163443" w:rsidRPr="009B410F" w:rsidRDefault="00163443" w:rsidP="00163443">
      <w:pPr>
        <w:jc w:val="center"/>
        <w:rPr>
          <w:rFonts w:ascii="Times New Roman" w:hAnsi="Times New Roman"/>
          <w:b/>
          <w:sz w:val="20"/>
          <w:lang w:val="lv-LV"/>
        </w:rPr>
      </w:pPr>
    </w:p>
    <w:p w:rsidR="00163443" w:rsidRPr="009B410F" w:rsidRDefault="00163443" w:rsidP="00163443">
      <w:pPr>
        <w:pStyle w:val="BodyTextIndent2"/>
        <w:ind w:left="0" w:firstLine="720"/>
      </w:pPr>
      <w:r w:rsidRPr="009B410F">
        <w:t>Ogres un Ikšķiles novadu pašvaldību aģentūras “Tūrisma, sporta un atpūtas kompleksa “Zilie kalni” attīstības aģentūra” (turpmāk</w:t>
      </w:r>
      <w:r>
        <w:t xml:space="preserve"> arī</w:t>
      </w:r>
      <w:r w:rsidRPr="009B410F">
        <w:t> – Aģentūra) uzraudzības padome (turpmāk – Padome) ir Ogres novada pašvaldības (turpmāk</w:t>
      </w:r>
      <w:r>
        <w:t xml:space="preserve"> arī</w:t>
      </w:r>
      <w:r w:rsidRPr="009B410F">
        <w:t xml:space="preserve"> – Pašvaldība) domes un Ikšķiles novada pašvaldības domes izveidota koleģiāla institūcija, kura veic Aģentūras darbības pārraudzību.</w:t>
      </w:r>
    </w:p>
    <w:p w:rsidR="00163443" w:rsidRPr="00163443" w:rsidRDefault="00163443" w:rsidP="00163443">
      <w:pPr>
        <w:pStyle w:val="BodyTextIndent2"/>
        <w:ind w:left="0" w:firstLine="720"/>
        <w:rPr>
          <w:color w:val="000000" w:themeColor="text1"/>
        </w:rPr>
      </w:pPr>
      <w:r w:rsidRPr="009B410F">
        <w:t xml:space="preserve">Saskaņā ar Pašvaldības </w:t>
      </w:r>
      <w:r w:rsidRPr="00163443">
        <w:rPr>
          <w:color w:val="000000" w:themeColor="text1"/>
        </w:rPr>
        <w:t xml:space="preserve">domes </w:t>
      </w:r>
      <w:r w:rsidRPr="00163443">
        <w:rPr>
          <w:rStyle w:val="Hyperlink"/>
          <w:color w:val="000000" w:themeColor="text1"/>
          <w:u w:val="none"/>
        </w:rPr>
        <w:t>2017.gada 17.augusta lēmumu</w:t>
      </w:r>
      <w:r w:rsidRPr="00163443">
        <w:rPr>
          <w:color w:val="000000" w:themeColor="text1"/>
        </w:rPr>
        <w:t xml:space="preserve"> “Par Ogres novada pašvaldības pārstāvju deleģēšanu darbam Ogres un Ikšķiles novadu pašvaldību aģentūras “Tūrisma, sporta un atpūtas kompleksa “Zilie kalni” attīstības aģentūra” uzraudzības padomē” darbam Ogres un Ikšķiles novadu pašvaldību aģentūras “Tūrisma, sporta un atpūtas kompleksa “Zilie kalni” attīstības aģentūra” uzraudzības padomē deleģēts Pašvaldības domes priekšsēdētājs Egils Helmanis un Pašvaldības centrālās administrācijas “Ogres novada pašvaldība” Ogres novada būvvaldes ainavu arhitekte Senija Proose (šobrīd pēc uzvārda maiņas – Smiltniece).</w:t>
      </w:r>
    </w:p>
    <w:p w:rsidR="00163443" w:rsidRPr="00163443" w:rsidRDefault="00163443" w:rsidP="00163443">
      <w:pPr>
        <w:pStyle w:val="BodyTextIndent2"/>
        <w:ind w:left="0" w:firstLine="720"/>
        <w:rPr>
          <w:color w:val="000000" w:themeColor="text1"/>
        </w:rPr>
      </w:pPr>
      <w:r w:rsidRPr="00163443">
        <w:rPr>
          <w:color w:val="000000" w:themeColor="text1"/>
        </w:rPr>
        <w:t xml:space="preserve">Tāpat saskaņā ar Pašvaldības domes </w:t>
      </w:r>
      <w:r w:rsidRPr="00163443">
        <w:rPr>
          <w:rStyle w:val="Hyperlink"/>
          <w:color w:val="000000" w:themeColor="text1"/>
          <w:u w:val="none"/>
        </w:rPr>
        <w:t>2018.gada 15.februāra lēmumu</w:t>
      </w:r>
      <w:r w:rsidRPr="00163443">
        <w:rPr>
          <w:color w:val="000000" w:themeColor="text1"/>
        </w:rPr>
        <w:t xml:space="preserve"> “Par Ogres novada pašvaldības pārstāvja deleģēšanu darbam Ogres un Ikšķiles novadu pašvaldību aģentūras “Tūrisma, sporta un atpūtas kompleksa “Zilie kalni” attīstības aģentūra” uzraudzības padomē” darbam Ogres un Ikšķiles novadu pašvaldību aģentūras “Tūrisma, sporta un atpūtas kompleksa “Zilie kalni” attīstības aģentūra” uzraudzības padomē deleģēts Pašvaldības domes Tautsaimniecības komitejas priekšsēdētājs Juris Laizāns.</w:t>
      </w:r>
    </w:p>
    <w:p w:rsidR="00163443" w:rsidRPr="00163443" w:rsidRDefault="00163443" w:rsidP="00163443">
      <w:pPr>
        <w:pStyle w:val="BodyTextIndent2"/>
        <w:ind w:left="0" w:firstLine="720"/>
        <w:rPr>
          <w:color w:val="000000" w:themeColor="text1"/>
          <w:szCs w:val="24"/>
          <w:lang w:eastAsia="zh-CN"/>
        </w:rPr>
      </w:pPr>
      <w:r w:rsidRPr="00163443">
        <w:rPr>
          <w:color w:val="000000" w:themeColor="text1"/>
          <w:szCs w:val="24"/>
          <w:lang w:eastAsia="zh-CN"/>
        </w:rPr>
        <w:t xml:space="preserve">Pašvaldībā ir saņemts Senijas Smiltnieces </w:t>
      </w:r>
      <w:r w:rsidRPr="00163443">
        <w:rPr>
          <w:color w:val="000000" w:themeColor="text1"/>
        </w:rPr>
        <w:t xml:space="preserve">2019.gada 9.septembra </w:t>
      </w:r>
      <w:r w:rsidRPr="00163443">
        <w:rPr>
          <w:rStyle w:val="Hyperlink"/>
          <w:color w:val="000000" w:themeColor="text1"/>
          <w:u w:val="none"/>
        </w:rPr>
        <w:t>iesniegums</w:t>
      </w:r>
      <w:r w:rsidRPr="00163443">
        <w:rPr>
          <w:color w:val="000000" w:themeColor="text1"/>
        </w:rPr>
        <w:t xml:space="preserve"> (reģistrēts Ogres novada pašvaldībā 2019.gada 11.septembrī ar </w:t>
      </w:r>
      <w:r w:rsidRPr="00163443">
        <w:rPr>
          <w:rStyle w:val="Hyperlink"/>
          <w:color w:val="000000" w:themeColor="text1"/>
          <w:u w:val="none"/>
        </w:rPr>
        <w:t>Nr.2-4.5/5546</w:t>
      </w:r>
      <w:r w:rsidRPr="00163443">
        <w:rPr>
          <w:color w:val="000000" w:themeColor="text1"/>
        </w:rPr>
        <w:t>) ar lūgumu atbrīvot viņu no Ogres un Ikšķiles novadu pašvaldību aģentūras “Tūrisma, sporta un atpūtas kompleksa “Zilie kalni” attīstības aģentūras” uzraudzības padomes locekļa amata</w:t>
      </w:r>
      <w:r w:rsidRPr="00163443">
        <w:rPr>
          <w:color w:val="000000" w:themeColor="text1"/>
          <w:szCs w:val="24"/>
          <w:lang w:eastAsia="zh-CN"/>
        </w:rPr>
        <w:t xml:space="preserve">. </w:t>
      </w:r>
    </w:p>
    <w:p w:rsidR="00163443" w:rsidRPr="009B410F" w:rsidRDefault="00163443" w:rsidP="00163443">
      <w:pPr>
        <w:pStyle w:val="BodyTextIndent2"/>
        <w:ind w:firstLine="862"/>
      </w:pPr>
      <w:r w:rsidRPr="00163443">
        <w:rPr>
          <w:color w:val="000000" w:themeColor="text1"/>
          <w:szCs w:val="24"/>
          <w:lang w:eastAsia="zh-CN"/>
        </w:rPr>
        <w:t xml:space="preserve">Pašvaldībā ir saņemts Ogres novada pašvaldības izpilddirektora vietnieces Danas Bārbales </w:t>
      </w:r>
      <w:r w:rsidRPr="00163443">
        <w:rPr>
          <w:color w:val="000000" w:themeColor="text1"/>
        </w:rPr>
        <w:t xml:space="preserve">2019.gada 3.oktobra </w:t>
      </w:r>
      <w:r w:rsidRPr="00163443">
        <w:rPr>
          <w:rStyle w:val="Hyperlink"/>
          <w:color w:val="000000" w:themeColor="text1"/>
          <w:u w:val="none"/>
        </w:rPr>
        <w:t>iesniegums</w:t>
      </w:r>
      <w:r w:rsidRPr="00163443">
        <w:rPr>
          <w:color w:val="000000" w:themeColor="text1"/>
        </w:rPr>
        <w:t xml:space="preserve"> (reģistrēts Ogres novada pašvaldībā 2019.gada 3.oktobrī ar </w:t>
      </w:r>
      <w:r w:rsidRPr="00163443">
        <w:rPr>
          <w:rStyle w:val="Hyperlink"/>
          <w:color w:val="000000" w:themeColor="text1"/>
          <w:u w:val="none"/>
        </w:rPr>
        <w:t>Nr.2-4.5/6065</w:t>
      </w:r>
      <w:r w:rsidRPr="00163443">
        <w:rPr>
          <w:color w:val="000000" w:themeColor="text1"/>
        </w:rPr>
        <w:t xml:space="preserve">) </w:t>
      </w:r>
      <w:r w:rsidRPr="009B410F">
        <w:t xml:space="preserve">par piekrišanu veikt Ogres un Ikšķiles novadu pašvaldību aģentūras “Tūrisma, sporta un atpūtas kompleksa “Zilie kalni” attīstības aģentūras” uzraudzības padomes locekļa pienākumus un lūgums izsniegt atļauju </w:t>
      </w:r>
      <w:r w:rsidRPr="009B410F">
        <w:rPr>
          <w:szCs w:val="24"/>
          <w:lang w:eastAsia="zh-CN"/>
        </w:rPr>
        <w:t xml:space="preserve">Ogres novada pašvaldības izpilddirektora vietnieces </w:t>
      </w:r>
      <w:r w:rsidRPr="009B410F">
        <w:t>amata savienošanai ar Ogres un Ikšķiles novadu pašvaldību aģentūras “Tūrisma, sporta un atpūtas kompleksa “Zilie kalni” attīstības aģentūras” uzraudzības padomes locekļa amata pienākumiem.</w:t>
      </w:r>
    </w:p>
    <w:p w:rsidR="00163443" w:rsidRPr="009B410F" w:rsidRDefault="00163443" w:rsidP="00163443">
      <w:pPr>
        <w:ind w:firstLine="720"/>
        <w:jc w:val="both"/>
        <w:rPr>
          <w:rFonts w:ascii="Times New Roman" w:hAnsi="Times New Roman"/>
          <w:szCs w:val="24"/>
          <w:lang w:val="lv-LV" w:eastAsia="zh-CN"/>
        </w:rPr>
      </w:pPr>
      <w:r w:rsidRPr="009B410F">
        <w:rPr>
          <w:rFonts w:ascii="Times New Roman" w:hAnsi="Times New Roman"/>
          <w:lang w:val="lv-LV"/>
        </w:rPr>
        <w:t xml:space="preserve">Saskaņā ar likuma “Par interešu konflikta novēršanu valsts amatpersonu darbībā” </w:t>
      </w:r>
      <w:r w:rsidRPr="009B410F">
        <w:rPr>
          <w:rFonts w:ascii="Times New Roman" w:hAnsi="Times New Roman"/>
          <w:szCs w:val="24"/>
          <w:lang w:val="lv-LV" w:eastAsia="zh-CN"/>
        </w:rPr>
        <w:t>(turpmāk – Interešu konflikta likums)</w:t>
      </w:r>
      <w:r w:rsidRPr="009B410F">
        <w:rPr>
          <w:rFonts w:ascii="Times New Roman" w:hAnsi="Times New Roman"/>
          <w:lang w:val="lv-LV"/>
        </w:rPr>
        <w:t xml:space="preserve"> 4.panta pirmās daļas 14.punktu </w:t>
      </w:r>
      <w:r w:rsidRPr="009B410F">
        <w:rPr>
          <w:rFonts w:ascii="Times New Roman" w:hAnsi="Times New Roman"/>
          <w:szCs w:val="24"/>
          <w:lang w:val="lv-LV" w:eastAsia="zh-CN"/>
        </w:rPr>
        <w:t>pašvaldības izpilddirektora vietnieks</w:t>
      </w:r>
      <w:r w:rsidRPr="009B410F">
        <w:rPr>
          <w:rFonts w:ascii="Times New Roman" w:hAnsi="Times New Roman"/>
          <w:lang w:val="lv-LV"/>
        </w:rPr>
        <w:t xml:space="preserve"> ir valsts amatpersona.</w:t>
      </w:r>
    </w:p>
    <w:p w:rsidR="00163443" w:rsidRPr="009B410F" w:rsidRDefault="00163443" w:rsidP="00163443">
      <w:pPr>
        <w:pStyle w:val="BodyTextIndent2"/>
        <w:ind w:firstLine="862"/>
      </w:pPr>
      <w:r w:rsidRPr="009B410F">
        <w:rPr>
          <w:szCs w:val="24"/>
          <w:lang w:eastAsia="zh-CN"/>
        </w:rPr>
        <w:lastRenderedPageBreak/>
        <w:t>Interešu konflikta likuma</w:t>
      </w:r>
      <w:r w:rsidRPr="009B410F" w:rsidDel="00D53C71">
        <w:t xml:space="preserve"> </w:t>
      </w:r>
      <w:r w:rsidRPr="009B410F">
        <w:t>6.panta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likuma “Par iedzīvotāju ienākuma nodokli”, ja šajā likumā vai citā normatīvajā aktā nav paredzēti valsts amatpersonas amata savienošanas ierobežojumi. Savukārt 6.panta otrajā daļā noteikts,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rsidR="00163443" w:rsidRPr="009B410F" w:rsidRDefault="00163443" w:rsidP="00163443">
      <w:pPr>
        <w:pStyle w:val="BodyTextIndent2"/>
        <w:ind w:firstLine="862"/>
      </w:pPr>
      <w:r w:rsidRPr="009B410F">
        <w:rPr>
          <w:szCs w:val="24"/>
          <w:lang w:eastAsia="zh-CN"/>
        </w:rPr>
        <w:t>Saskaņā ar Interešu konflikta likuma</w:t>
      </w:r>
      <w:r w:rsidRPr="009B410F">
        <w:t xml:space="preserve"> 7.panta ceturtās daļas 2.punkta “b” apakšpunktu pašvaldības izpilddirektora vietnieks papildus šā likuma 6. 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rsidR="00163443" w:rsidRPr="009B410F" w:rsidRDefault="00163443" w:rsidP="00163443">
      <w:pPr>
        <w:pStyle w:val="BodyTextIndent2"/>
        <w:ind w:firstLine="862"/>
      </w:pPr>
      <w:r w:rsidRPr="009B410F">
        <w:t xml:space="preserve">Atbilstoši Interešu konflikta likuma 8.¹panta </w:t>
      </w:r>
      <w:r>
        <w:t>trešajai daļai</w:t>
      </w:r>
      <w:r w:rsidRPr="009B410F">
        <w:t>,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w:t>
      </w:r>
      <w:r>
        <w:t>.</w:t>
      </w:r>
    </w:p>
    <w:p w:rsidR="00163443" w:rsidRPr="009B410F" w:rsidRDefault="00163443" w:rsidP="00163443">
      <w:pPr>
        <w:pStyle w:val="BodyTextIndent2"/>
        <w:ind w:firstLine="862"/>
      </w:pPr>
      <w:r w:rsidRPr="009B410F">
        <w:t>Pašvaldības domei atbilstoši Interešu konflikta likuma 8.¹panta piektās daļas 1.punktam ir pienākums izvērtēt, vai amatu savienošana neradīs interešu konfliktu, nebūs pretrunā ar valsts amatpersonai saistošām ētikas normām un nekaitēs valsts amatpersonas tiešo pienākumu pildīšanai. Interešu konflikta likuma 1.panta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rsidR="00163443" w:rsidRPr="009B410F" w:rsidRDefault="00163443" w:rsidP="00163443">
      <w:pPr>
        <w:pStyle w:val="BodyTextIndent2"/>
        <w:ind w:left="0" w:firstLine="720"/>
      </w:pPr>
      <w:r w:rsidRPr="009B410F">
        <w:t>Pašvaldības izpilddirektora vietnieka pienākumi noteikti Ogres novada pašvaldības 2014.gada 18.decembra saistošo noteikumu Nr. 36/2014 “Ogres novada pašvaldības nolikums” 36.punktā.</w:t>
      </w:r>
    </w:p>
    <w:p w:rsidR="00163443" w:rsidRPr="009B410F" w:rsidRDefault="00163443" w:rsidP="00163443">
      <w:pPr>
        <w:pStyle w:val="BodyTextIndent2"/>
        <w:ind w:left="0" w:firstLine="720"/>
      </w:pPr>
      <w:r w:rsidRPr="009B410F">
        <w:t>Likuma “Par pašvaldībām” 99.²pants noteic uzraudzības padomes tiesības un pienākumus.</w:t>
      </w:r>
    </w:p>
    <w:p w:rsidR="00163443" w:rsidRPr="009B410F" w:rsidRDefault="00163443" w:rsidP="00163443">
      <w:pPr>
        <w:pStyle w:val="BodyTextIndent2"/>
        <w:ind w:left="0" w:firstLine="720"/>
      </w:pPr>
      <w:r w:rsidRPr="009B410F">
        <w:t xml:space="preserve">Ogres un Ikšķiles novadu pašvaldību aģentūras “Tūrisma, sporta un atpūtas kompleksa “Zilie kalni” attīstības aģentūras” uzraudzības padomes funkcijas noteiktas Ogres un Ikšķiles novadu pašvaldību aģentūras “Tūrisma, sporta un atpūtas kompleksa “Zilie kalni” attīstības aģentūras” uzraudzības padomes nolikumā (apstiprināts ar Ogres novada </w:t>
      </w:r>
      <w:r w:rsidRPr="00163443">
        <w:rPr>
          <w:rStyle w:val="Hyperlink"/>
          <w:color w:val="000000" w:themeColor="text1"/>
          <w:u w:val="none"/>
        </w:rPr>
        <w:t>pašvaldības domes 21.10.2010. sēdes lēmumu (protokols Nr.12; 2.§)).</w:t>
      </w:r>
      <w:r w:rsidRPr="00163443">
        <w:rPr>
          <w:color w:val="000000" w:themeColor="text1"/>
        </w:rPr>
        <w:t xml:space="preserve"> </w:t>
      </w:r>
    </w:p>
    <w:p w:rsidR="00163443" w:rsidRPr="009B410F" w:rsidRDefault="00163443" w:rsidP="00163443">
      <w:pPr>
        <w:pStyle w:val="BodyTextIndent2"/>
        <w:ind w:firstLine="862"/>
      </w:pPr>
      <w:r w:rsidRPr="009B410F">
        <w:rPr>
          <w:color w:val="000000" w:themeColor="text1"/>
        </w:rPr>
        <w:t>Izvērtējot I</w:t>
      </w:r>
      <w:r w:rsidRPr="009B410F">
        <w:t>nterešu konflikta likumā noteikto, secināms, ka Pašvaldības izpilddirektora vietnieces amata savienošana ar Ogres un Ikšķiles novadu pašvaldību aģentūras “Tūrisma, sporta un atpūtas kompleksa “Zilie kalni” attīstības aģentūras” uzraudzības padomes locekļa amatu</w:t>
      </w:r>
      <w:r w:rsidRPr="009B410F">
        <w:rPr>
          <w:kern w:val="1"/>
        </w:rPr>
        <w:t>,</w:t>
      </w:r>
      <w:r w:rsidRPr="009B410F">
        <w:t xml:space="preserve"> interešu konfliktu nerada, kā arī nav pretrunā ar valsts amatpersonai saistošām ētikas normām un nekaitēs valsts amatpersonas tiešo pienākumu pildīšanai. </w:t>
      </w:r>
    </w:p>
    <w:p w:rsidR="00163443" w:rsidRPr="009B410F" w:rsidRDefault="00163443" w:rsidP="00163443">
      <w:pPr>
        <w:pStyle w:val="BodyTextIndent2"/>
        <w:ind w:firstLine="862"/>
      </w:pPr>
      <w:r w:rsidRPr="009B410F">
        <w:t xml:space="preserve">Atbilstoši Interešu konflikta likumā noteiktajam vispārīgajam regulējumam valsts amatpersona pati ir atbildīga par interešu konflikta nepieļaušanu un valsts amatpersonas ētikas normu ievērošanu, tāpēc, neraugoties uz kompetentās institūcijas doto atļauju savienot </w:t>
      </w:r>
      <w:r w:rsidRPr="009B410F">
        <w:lastRenderedPageBreak/>
        <w:t>amatus,  Danai Bārbalei ir pienākums jebkurā brīdī izvērtēt interešu konflikta iespējamību un rīcības atbilstību amatpersonas ētikas normām, ja viņai, pildot amata pienākumus, pastāv iespēja nonākt interešu konflikta situācijā.</w:t>
      </w:r>
    </w:p>
    <w:p w:rsidR="00163443" w:rsidRPr="009B410F" w:rsidRDefault="00163443" w:rsidP="00163443">
      <w:pPr>
        <w:pStyle w:val="BodyTextIndent2"/>
        <w:ind w:left="0" w:firstLine="720"/>
        <w:rPr>
          <w:bCs/>
        </w:rPr>
      </w:pPr>
      <w:r w:rsidRPr="009B410F">
        <w:t>Pamatojoties uz likuma “Par pašvaldībām” 99.¹panta otro daļu, Ogres un Ikšķiles novadu pašvaldību aģentūras “Tūrisma, sporta un atpūtas kompleksa “Zilie kalni” attīstības aģentūras” uzraudzības padomes</w:t>
      </w:r>
      <w:r w:rsidRPr="009B410F">
        <w:rPr>
          <w:color w:val="FF0000"/>
        </w:rPr>
        <w:t xml:space="preserve"> </w:t>
      </w:r>
      <w:r w:rsidRPr="009B410F">
        <w:t>nolikuma</w:t>
      </w:r>
      <w:r w:rsidRPr="009B410F">
        <w:rPr>
          <w:color w:val="FF0000"/>
        </w:rPr>
        <w:t xml:space="preserve"> </w:t>
      </w:r>
      <w:r w:rsidRPr="009B410F">
        <w:t>1.2., 1.3. un 1.4.punktu, likuma “Par interešu konflikta novēršanu valsts amatpersonu darbībā” 7.panta ceturtās daļas 2.punkta “b” apakšpunktu un 8.¹panta 4.¹daļu, Ogres novada pašvaldības 2014.gada 18.decembra saistošo noteikumu Nr. 36/2014 “Ogres novada pašvaldības nolikums” 13.punktu</w:t>
      </w:r>
      <w:r w:rsidRPr="009B410F">
        <w:rPr>
          <w:bCs/>
        </w:rPr>
        <w:t>,</w:t>
      </w:r>
    </w:p>
    <w:p w:rsidR="00163443" w:rsidRPr="009B410F" w:rsidRDefault="00163443" w:rsidP="00163443">
      <w:pPr>
        <w:pStyle w:val="BodyTextIndent2"/>
        <w:ind w:left="0" w:firstLine="720"/>
        <w:rPr>
          <w:sz w:val="20"/>
          <w:szCs w:val="24"/>
        </w:rPr>
      </w:pPr>
    </w:p>
    <w:p w:rsidR="00163443" w:rsidRPr="00765885" w:rsidRDefault="00163443" w:rsidP="00163443">
      <w:pPr>
        <w:ind w:firstLine="567"/>
        <w:jc w:val="center"/>
        <w:rPr>
          <w:szCs w:val="22"/>
          <w:lang w:val="lv-LV" w:eastAsia="lv-LV"/>
        </w:rPr>
      </w:pPr>
      <w:r w:rsidRPr="00765885">
        <w:rPr>
          <w:b/>
          <w:szCs w:val="22"/>
          <w:lang w:val="lv-LV" w:eastAsia="lv-LV"/>
        </w:rPr>
        <w:t>balsojot: PAR –</w:t>
      </w:r>
      <w:r w:rsidRPr="00765885">
        <w:rPr>
          <w:szCs w:val="22"/>
          <w:lang w:val="lv-LV" w:eastAsia="lv-LV"/>
        </w:rPr>
        <w:t xml:space="preserve"> 14 balsis (E.Helmanis, G.Sīviņš, J.Laizāns, A.Mangulis, M.Siliņš, </w:t>
      </w:r>
    </w:p>
    <w:p w:rsidR="00163443" w:rsidRPr="00765885" w:rsidRDefault="00163443" w:rsidP="00163443">
      <w:pPr>
        <w:ind w:firstLine="567"/>
        <w:jc w:val="center"/>
        <w:rPr>
          <w:lang w:val="lv-LV" w:eastAsia="lv-LV"/>
        </w:rPr>
      </w:pPr>
      <w:r w:rsidRPr="00765885">
        <w:rPr>
          <w:szCs w:val="22"/>
          <w:lang w:val="lv-LV" w:eastAsia="lv-LV"/>
        </w:rPr>
        <w:t xml:space="preserve">S.Kirhnere, A.Purviņa, Dz.Žindiga, Dz.Mozule, D.Širovs, J.Laptevs, J.Iklāvs, </w:t>
      </w:r>
      <w:r>
        <w:rPr>
          <w:lang w:val="lv-LV" w:eastAsia="lv-LV"/>
        </w:rPr>
        <w:t>I.Vecziediņa,</w:t>
      </w:r>
      <w:r w:rsidRPr="00765885">
        <w:rPr>
          <w:lang w:val="lv-LV" w:eastAsia="lv-LV"/>
        </w:rPr>
        <w:t xml:space="preserve"> </w:t>
      </w:r>
      <w:r w:rsidRPr="00765885">
        <w:rPr>
          <w:szCs w:val="22"/>
          <w:lang w:val="lv-LV" w:eastAsia="lv-LV"/>
        </w:rPr>
        <w:t xml:space="preserve">E.Bartkevičs), </w:t>
      </w:r>
      <w:r w:rsidRPr="00765885">
        <w:rPr>
          <w:b/>
          <w:lang w:val="lv-LV" w:eastAsia="lv-LV"/>
        </w:rPr>
        <w:t xml:space="preserve">PRET – </w:t>
      </w:r>
      <w:r w:rsidRPr="00765885">
        <w:rPr>
          <w:lang w:val="lv-LV" w:eastAsia="lv-LV"/>
        </w:rPr>
        <w:t xml:space="preserve">nav, </w:t>
      </w:r>
      <w:r w:rsidRPr="00765885">
        <w:rPr>
          <w:b/>
          <w:lang w:val="lv-LV" w:eastAsia="lv-LV"/>
        </w:rPr>
        <w:t xml:space="preserve">ATTURAS – </w:t>
      </w:r>
      <w:r w:rsidRPr="00765885">
        <w:rPr>
          <w:lang w:val="lv-LV" w:eastAsia="lv-LV"/>
        </w:rPr>
        <w:t xml:space="preserve">1 balss (J.Latišs), </w:t>
      </w:r>
    </w:p>
    <w:p w:rsidR="00163443" w:rsidRPr="00765885" w:rsidRDefault="00163443" w:rsidP="00163443">
      <w:pPr>
        <w:ind w:firstLine="375"/>
        <w:jc w:val="center"/>
        <w:rPr>
          <w:lang w:val="lv-LV" w:eastAsia="lv-LV"/>
        </w:rPr>
      </w:pPr>
      <w:r w:rsidRPr="00765885">
        <w:rPr>
          <w:lang w:val="lv-LV" w:eastAsia="lv-LV"/>
        </w:rPr>
        <w:t>Ogres novada pašvaldības dome</w:t>
      </w:r>
      <w:r w:rsidRPr="00765885">
        <w:rPr>
          <w:b/>
          <w:lang w:val="lv-LV" w:eastAsia="lv-LV"/>
        </w:rPr>
        <w:t xml:space="preserve"> NOLEMJ:</w:t>
      </w:r>
    </w:p>
    <w:p w:rsidR="00163443" w:rsidRPr="009B410F" w:rsidRDefault="00163443" w:rsidP="00163443">
      <w:pPr>
        <w:pStyle w:val="naisf"/>
        <w:spacing w:before="0" w:after="0"/>
        <w:ind w:left="567" w:hanging="567"/>
        <w:jc w:val="center"/>
        <w:rPr>
          <w:b/>
          <w:sz w:val="20"/>
        </w:rPr>
      </w:pPr>
    </w:p>
    <w:p w:rsidR="00163443" w:rsidRPr="009B410F" w:rsidRDefault="00163443" w:rsidP="00163443">
      <w:pPr>
        <w:pStyle w:val="ListParagraph"/>
        <w:numPr>
          <w:ilvl w:val="0"/>
          <w:numId w:val="1"/>
        </w:numPr>
        <w:tabs>
          <w:tab w:val="left" w:pos="851"/>
          <w:tab w:val="left" w:pos="1134"/>
        </w:tabs>
        <w:spacing w:after="120"/>
        <w:ind w:left="567" w:hanging="567"/>
        <w:contextualSpacing w:val="0"/>
        <w:jc w:val="both"/>
        <w:rPr>
          <w:rFonts w:ascii="Times New Roman" w:hAnsi="Times New Roman"/>
          <w:u w:val="single"/>
          <w:lang w:val="lv-LV"/>
        </w:rPr>
      </w:pPr>
      <w:r w:rsidRPr="009B410F">
        <w:rPr>
          <w:rFonts w:ascii="Times New Roman" w:hAnsi="Times New Roman"/>
          <w:szCs w:val="24"/>
          <w:lang w:val="lv-LV"/>
        </w:rPr>
        <w:t>Izdarīt</w:t>
      </w:r>
      <w:r w:rsidRPr="009B410F">
        <w:rPr>
          <w:rFonts w:ascii="Times New Roman" w:hAnsi="Times New Roman"/>
          <w:b/>
          <w:bCs/>
          <w:szCs w:val="24"/>
          <w:lang w:val="lv-LV"/>
        </w:rPr>
        <w:t xml:space="preserve"> </w:t>
      </w:r>
      <w:r w:rsidRPr="009B410F">
        <w:rPr>
          <w:rFonts w:ascii="Times New Roman" w:hAnsi="Times New Roman"/>
          <w:iCs/>
          <w:szCs w:val="24"/>
          <w:lang w:val="lv-LV"/>
        </w:rPr>
        <w:t xml:space="preserve">Ogres novada </w:t>
      </w:r>
      <w:r w:rsidRPr="00266838">
        <w:rPr>
          <w:rFonts w:ascii="Times New Roman" w:hAnsi="Times New Roman"/>
          <w:iCs/>
          <w:szCs w:val="24"/>
          <w:lang w:val="lv-LV"/>
        </w:rPr>
        <w:t xml:space="preserve">pašvaldības domes </w:t>
      </w:r>
      <w:r w:rsidRPr="00163443">
        <w:rPr>
          <w:rStyle w:val="Hyperlink"/>
          <w:rFonts w:ascii="Times New Roman" w:hAnsi="Times New Roman"/>
          <w:color w:val="000000" w:themeColor="text1"/>
          <w:szCs w:val="24"/>
          <w:u w:val="none"/>
          <w:lang w:val="lv-LV"/>
        </w:rPr>
        <w:t>2017.</w:t>
      </w:r>
      <w:r w:rsidR="009D1E42">
        <w:rPr>
          <w:rStyle w:val="Hyperlink"/>
          <w:rFonts w:ascii="Times New Roman" w:hAnsi="Times New Roman"/>
          <w:color w:val="000000" w:themeColor="text1"/>
          <w:szCs w:val="24"/>
          <w:u w:val="none"/>
          <w:lang w:val="lv-LV"/>
        </w:rPr>
        <w:t xml:space="preserve"> </w:t>
      </w:r>
      <w:r w:rsidRPr="00163443">
        <w:rPr>
          <w:rStyle w:val="Hyperlink"/>
          <w:rFonts w:ascii="Times New Roman" w:hAnsi="Times New Roman"/>
          <w:color w:val="000000" w:themeColor="text1"/>
          <w:szCs w:val="24"/>
          <w:u w:val="none"/>
          <w:lang w:val="lv-LV"/>
        </w:rPr>
        <w:t>gada 17.</w:t>
      </w:r>
      <w:r w:rsidR="009D1E42">
        <w:rPr>
          <w:rStyle w:val="Hyperlink"/>
          <w:rFonts w:ascii="Times New Roman" w:hAnsi="Times New Roman"/>
          <w:color w:val="000000" w:themeColor="text1"/>
          <w:szCs w:val="24"/>
          <w:u w:val="none"/>
          <w:lang w:val="lv-LV"/>
        </w:rPr>
        <w:t xml:space="preserve"> </w:t>
      </w:r>
      <w:r w:rsidRPr="00163443">
        <w:rPr>
          <w:rStyle w:val="Hyperlink"/>
          <w:rFonts w:ascii="Times New Roman" w:hAnsi="Times New Roman"/>
          <w:color w:val="000000" w:themeColor="text1"/>
          <w:szCs w:val="24"/>
          <w:u w:val="none"/>
          <w:lang w:val="lv-LV"/>
        </w:rPr>
        <w:t>augusta</w:t>
      </w:r>
      <w:r w:rsidRPr="00163443">
        <w:rPr>
          <w:rStyle w:val="Hyperlink"/>
          <w:rFonts w:ascii="Times New Roman" w:hAnsi="Times New Roman"/>
          <w:iCs/>
          <w:color w:val="000000" w:themeColor="text1"/>
          <w:szCs w:val="24"/>
          <w:u w:val="none"/>
          <w:lang w:val="lv-LV"/>
        </w:rPr>
        <w:t xml:space="preserve"> </w:t>
      </w:r>
      <w:hyperlink r:id="rId8" w:history="1">
        <w:r w:rsidRPr="009D1E42">
          <w:rPr>
            <w:rStyle w:val="Hyperlink"/>
            <w:rFonts w:ascii="Times New Roman" w:hAnsi="Times New Roman"/>
            <w:bCs/>
            <w:szCs w:val="24"/>
            <w:lang w:val="lv-LV"/>
          </w:rPr>
          <w:t xml:space="preserve">lēmumā </w:t>
        </w:r>
        <w:r w:rsidRPr="009D1E42">
          <w:rPr>
            <w:rStyle w:val="Hyperlink"/>
            <w:rFonts w:ascii="Times New Roman" w:hAnsi="Times New Roman"/>
            <w:lang w:val="lv-LV"/>
          </w:rPr>
          <w:t>“</w:t>
        </w:r>
        <w:r w:rsidRPr="009D1E42">
          <w:rPr>
            <w:rStyle w:val="Hyperlink"/>
            <w:rFonts w:ascii="Times New Roman" w:hAnsi="Times New Roman"/>
            <w:szCs w:val="24"/>
            <w:lang w:val="lv-LV"/>
          </w:rPr>
          <w:t>Par Ogres novada pašvaldības pārstāvju deleģēšanu darbam Ogres un Ikšķiles novadu pašvaldību aģentūras “Tūrisma, sporta un atpūtas kompleksa “Zilie kalni” attīstības aģentūra” uzraudzības padomē”</w:t>
        </w:r>
      </w:hyperlink>
      <w:bookmarkStart w:id="1" w:name="_GoBack"/>
      <w:bookmarkEnd w:id="1"/>
      <w:r w:rsidRPr="005404E9">
        <w:rPr>
          <w:rStyle w:val="Hyperlink"/>
          <w:rFonts w:ascii="Times New Roman" w:hAnsi="Times New Roman"/>
          <w:color w:val="000000" w:themeColor="text1"/>
          <w:szCs w:val="24"/>
          <w:u w:val="none"/>
          <w:lang w:val="lv-LV"/>
        </w:rPr>
        <w:t xml:space="preserve"> </w:t>
      </w:r>
      <w:r w:rsidRPr="009B410F">
        <w:rPr>
          <w:rFonts w:ascii="Times New Roman" w:hAnsi="Times New Roman"/>
          <w:lang w:val="lv-LV"/>
        </w:rPr>
        <w:t xml:space="preserve">šādu </w:t>
      </w:r>
      <w:r w:rsidRPr="009B410F">
        <w:rPr>
          <w:rFonts w:ascii="Times New Roman" w:hAnsi="Times New Roman"/>
          <w:szCs w:val="24"/>
          <w:lang w:val="lv-LV"/>
        </w:rPr>
        <w:t xml:space="preserve">grozījumu </w:t>
      </w:r>
      <w:r>
        <w:rPr>
          <w:rFonts w:ascii="Times New Roman" w:hAnsi="Times New Roman"/>
          <w:szCs w:val="24"/>
          <w:lang w:val="lv-LV"/>
        </w:rPr>
        <w:t xml:space="preserve">- </w:t>
      </w:r>
      <w:r w:rsidRPr="009B410F">
        <w:rPr>
          <w:rFonts w:ascii="Times New Roman" w:hAnsi="Times New Roman"/>
          <w:lang w:val="lv-LV"/>
        </w:rPr>
        <w:t xml:space="preserve">svītrot 1.2.punktu.  </w:t>
      </w:r>
    </w:p>
    <w:p w:rsidR="00163443" w:rsidRPr="009B410F" w:rsidRDefault="00163443" w:rsidP="00163443">
      <w:pPr>
        <w:pStyle w:val="ListParagraph"/>
        <w:numPr>
          <w:ilvl w:val="0"/>
          <w:numId w:val="1"/>
        </w:numPr>
        <w:tabs>
          <w:tab w:val="left" w:pos="851"/>
          <w:tab w:val="left" w:pos="1134"/>
        </w:tabs>
        <w:spacing w:after="120"/>
        <w:ind w:left="567" w:hanging="567"/>
        <w:contextualSpacing w:val="0"/>
        <w:jc w:val="both"/>
        <w:rPr>
          <w:rFonts w:ascii="Times New Roman" w:hAnsi="Times New Roman"/>
          <w:u w:val="single"/>
          <w:lang w:val="lv-LV"/>
        </w:rPr>
      </w:pPr>
      <w:r w:rsidRPr="009B410F">
        <w:rPr>
          <w:rFonts w:ascii="Times New Roman" w:hAnsi="Times New Roman"/>
          <w:color w:val="000000" w:themeColor="text1"/>
          <w:szCs w:val="24"/>
          <w:lang w:val="lv-LV"/>
        </w:rPr>
        <w:t xml:space="preserve">Deleģēt darbam </w:t>
      </w:r>
      <w:r w:rsidRPr="009B410F">
        <w:rPr>
          <w:rFonts w:ascii="Times New Roman" w:hAnsi="Times New Roman"/>
          <w:szCs w:val="24"/>
          <w:lang w:val="lv-LV"/>
        </w:rPr>
        <w:t xml:space="preserve">Ogres un Ikšķiles novadu pašvaldību aģentūras “Tūrisma, sporta un atpūtas kompleksa “Zilie kalni” attīstības aģentūra” uzraudzības padomē </w:t>
      </w:r>
      <w:r w:rsidRPr="009B410F">
        <w:rPr>
          <w:rFonts w:ascii="Times New Roman" w:hAnsi="Times New Roman"/>
          <w:color w:val="000000" w:themeColor="text1"/>
          <w:szCs w:val="24"/>
          <w:lang w:val="lv-LV"/>
        </w:rPr>
        <w:t>Ogres novada pašvaldības izpilddirektora vietnieci Danu Bārbali.</w:t>
      </w:r>
    </w:p>
    <w:p w:rsidR="00163443" w:rsidRPr="009B410F" w:rsidRDefault="00163443" w:rsidP="00163443">
      <w:pPr>
        <w:pStyle w:val="ListParagraph"/>
        <w:numPr>
          <w:ilvl w:val="0"/>
          <w:numId w:val="1"/>
        </w:numPr>
        <w:tabs>
          <w:tab w:val="left" w:pos="851"/>
          <w:tab w:val="left" w:pos="1134"/>
        </w:tabs>
        <w:spacing w:after="120"/>
        <w:ind w:left="567" w:hanging="567"/>
        <w:contextualSpacing w:val="0"/>
        <w:jc w:val="both"/>
        <w:rPr>
          <w:rFonts w:ascii="Times New Roman" w:hAnsi="Times New Roman"/>
          <w:u w:val="single"/>
          <w:lang w:val="lv-LV"/>
        </w:rPr>
      </w:pPr>
      <w:r w:rsidRPr="009B410F">
        <w:rPr>
          <w:rFonts w:ascii="Times New Roman" w:hAnsi="Times New Roman"/>
          <w:color w:val="000000" w:themeColor="text1"/>
          <w:szCs w:val="24"/>
          <w:lang w:val="lv-LV"/>
        </w:rPr>
        <w:t>Atļaut Danai Bārbalei savienot Ogres novada pašvaldības izpilddirektora vietnie</w:t>
      </w:r>
      <w:r>
        <w:rPr>
          <w:rFonts w:ascii="Times New Roman" w:hAnsi="Times New Roman"/>
          <w:color w:val="000000" w:themeColor="text1"/>
          <w:szCs w:val="24"/>
          <w:lang w:val="lv-LV"/>
        </w:rPr>
        <w:t>ces</w:t>
      </w:r>
      <w:r w:rsidRPr="009B410F">
        <w:rPr>
          <w:rFonts w:ascii="Times New Roman" w:hAnsi="Times New Roman"/>
          <w:color w:val="000000" w:themeColor="text1"/>
          <w:szCs w:val="24"/>
          <w:lang w:val="lv-LV"/>
        </w:rPr>
        <w:t xml:space="preserve"> amatu ar </w:t>
      </w:r>
      <w:r w:rsidRPr="009B410F">
        <w:rPr>
          <w:rFonts w:ascii="Times New Roman" w:hAnsi="Times New Roman"/>
          <w:szCs w:val="24"/>
          <w:lang w:val="lv-LV"/>
        </w:rPr>
        <w:t>Ogres un Ikšķiles novadu pašvaldību aģentūras “Tūrisma, sporta un atpūtas kompleksa “Zilie kalni” attīstības aģentūra” uzraudzības padomes locek</w:t>
      </w:r>
      <w:r>
        <w:rPr>
          <w:rFonts w:ascii="Times New Roman" w:hAnsi="Times New Roman"/>
          <w:szCs w:val="24"/>
          <w:lang w:val="lv-LV"/>
        </w:rPr>
        <w:t>les</w:t>
      </w:r>
      <w:r w:rsidRPr="009B410F">
        <w:rPr>
          <w:rFonts w:ascii="Times New Roman" w:hAnsi="Times New Roman"/>
          <w:szCs w:val="24"/>
          <w:lang w:val="lv-LV"/>
        </w:rPr>
        <w:t xml:space="preserve"> amatu.</w:t>
      </w:r>
    </w:p>
    <w:p w:rsidR="00163443" w:rsidRDefault="00163443" w:rsidP="00163443">
      <w:pPr>
        <w:pStyle w:val="BodyTextIndent2"/>
        <w:ind w:left="0" w:firstLine="709"/>
        <w:jc w:val="right"/>
      </w:pPr>
    </w:p>
    <w:p w:rsidR="00163443" w:rsidRPr="009B410F" w:rsidRDefault="00163443" w:rsidP="00163443">
      <w:pPr>
        <w:pStyle w:val="BodyTextIndent2"/>
        <w:ind w:left="0" w:firstLine="709"/>
        <w:jc w:val="right"/>
      </w:pPr>
    </w:p>
    <w:p w:rsidR="00163443" w:rsidRPr="009B410F" w:rsidRDefault="00163443" w:rsidP="00163443">
      <w:pPr>
        <w:pStyle w:val="BodyTextIndent2"/>
        <w:ind w:left="0" w:firstLine="709"/>
        <w:jc w:val="right"/>
      </w:pPr>
      <w:r w:rsidRPr="009B410F">
        <w:t xml:space="preserve"> (Sēdes vadītāja,</w:t>
      </w:r>
    </w:p>
    <w:p w:rsidR="00163443" w:rsidRPr="009B410F" w:rsidRDefault="00163443" w:rsidP="00163443">
      <w:pPr>
        <w:pStyle w:val="BodyTextIndent2"/>
        <w:ind w:left="218"/>
        <w:jc w:val="right"/>
      </w:pPr>
      <w:r w:rsidRPr="009B410F">
        <w:t>domes priekšsēdētāja E.Helmaņa paraksts)</w:t>
      </w:r>
    </w:p>
    <w:p w:rsidR="00D93A0F" w:rsidRDefault="00D93A0F"/>
    <w:sectPr w:rsidR="00D93A0F" w:rsidSect="008E525A">
      <w:headerReference w:type="default" r:id="rId9"/>
      <w:footerReference w:type="first" r:id="rId10"/>
      <w:pgSz w:w="11907" w:h="16840" w:code="9"/>
      <w:pgMar w:top="1134" w:right="1417"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F7" w:rsidRDefault="007326F7">
      <w:r>
        <w:separator/>
      </w:r>
    </w:p>
  </w:endnote>
  <w:endnote w:type="continuationSeparator" w:id="0">
    <w:p w:rsidR="007326F7" w:rsidRDefault="0073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ED" w:rsidRDefault="007326F7">
    <w:pPr>
      <w:pStyle w:val="Footer"/>
      <w:jc w:val="center"/>
    </w:pPr>
  </w:p>
  <w:p w:rsidR="004760ED" w:rsidRDefault="00732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F7" w:rsidRDefault="007326F7">
      <w:r>
        <w:separator/>
      </w:r>
    </w:p>
  </w:footnote>
  <w:footnote w:type="continuationSeparator" w:id="0">
    <w:p w:rsidR="007326F7" w:rsidRDefault="00732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rsidR="009C077F" w:rsidRPr="009C077F" w:rsidRDefault="00163443">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9D1E42" w:rsidRPr="009D1E42">
          <w:rPr>
            <w:rFonts w:ascii="Times New Roman" w:hAnsi="Times New Roman"/>
            <w:noProof/>
            <w:sz w:val="20"/>
            <w:lang w:val="lv-LV"/>
          </w:rPr>
          <w:t>3</w:t>
        </w:r>
        <w:r w:rsidRPr="009C077F">
          <w:rPr>
            <w:rFonts w:ascii="Times New Roman" w:hAnsi="Times New Roman"/>
            <w:sz w:val="20"/>
          </w:rPr>
          <w:fldChar w:fldCharType="end"/>
        </w:r>
      </w:p>
    </w:sdtContent>
  </w:sdt>
  <w:p w:rsidR="009713A9" w:rsidRDefault="00732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43"/>
    <w:rsid w:val="00163443"/>
    <w:rsid w:val="003A517E"/>
    <w:rsid w:val="005404E9"/>
    <w:rsid w:val="007326F7"/>
    <w:rsid w:val="009D1E42"/>
    <w:rsid w:val="00D37396"/>
    <w:rsid w:val="00D93A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100E8-F3F0-4489-9384-FAC64E08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43"/>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1634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63443"/>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4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16344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163443"/>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163443"/>
    <w:rPr>
      <w:rFonts w:ascii="Times New Roman" w:eastAsia="Times New Roman" w:hAnsi="Times New Roman" w:cs="Times New Roman"/>
      <w:sz w:val="24"/>
      <w:szCs w:val="20"/>
    </w:rPr>
  </w:style>
  <w:style w:type="paragraph" w:customStyle="1" w:styleId="naisf">
    <w:name w:val="naisf"/>
    <w:basedOn w:val="Normal"/>
    <w:rsid w:val="00163443"/>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163443"/>
    <w:pPr>
      <w:tabs>
        <w:tab w:val="center" w:pos="4153"/>
        <w:tab w:val="right" w:pos="8306"/>
      </w:tabs>
    </w:pPr>
  </w:style>
  <w:style w:type="character" w:customStyle="1" w:styleId="HeaderChar">
    <w:name w:val="Header Char"/>
    <w:basedOn w:val="DefaultParagraphFont"/>
    <w:link w:val="Header"/>
    <w:uiPriority w:val="99"/>
    <w:rsid w:val="00163443"/>
    <w:rPr>
      <w:rFonts w:ascii="RimTimes" w:eastAsia="Times New Roman" w:hAnsi="RimTimes" w:cs="Times New Roman"/>
      <w:sz w:val="24"/>
      <w:szCs w:val="20"/>
      <w:lang w:val="en-US"/>
    </w:rPr>
  </w:style>
  <w:style w:type="paragraph" w:styleId="ListParagraph">
    <w:name w:val="List Paragraph"/>
    <w:basedOn w:val="Normal"/>
    <w:uiPriority w:val="99"/>
    <w:qFormat/>
    <w:rsid w:val="00163443"/>
    <w:pPr>
      <w:ind w:left="720"/>
      <w:contextualSpacing/>
    </w:pPr>
  </w:style>
  <w:style w:type="character" w:styleId="Hyperlink">
    <w:name w:val="Hyperlink"/>
    <w:basedOn w:val="DefaultParagraphFont"/>
    <w:uiPriority w:val="99"/>
    <w:unhideWhenUsed/>
    <w:rsid w:val="00163443"/>
    <w:rPr>
      <w:color w:val="0563C1" w:themeColor="hyperlink"/>
      <w:u w:val="single"/>
    </w:rPr>
  </w:style>
  <w:style w:type="paragraph" w:styleId="Footer">
    <w:name w:val="footer"/>
    <w:basedOn w:val="Normal"/>
    <w:link w:val="FooterChar"/>
    <w:uiPriority w:val="99"/>
    <w:unhideWhenUsed/>
    <w:rsid w:val="00163443"/>
    <w:pPr>
      <w:tabs>
        <w:tab w:val="center" w:pos="4153"/>
        <w:tab w:val="right" w:pos="8306"/>
      </w:tabs>
    </w:pPr>
  </w:style>
  <w:style w:type="character" w:customStyle="1" w:styleId="FooterChar">
    <w:name w:val="Footer Char"/>
    <w:basedOn w:val="DefaultParagraphFont"/>
    <w:link w:val="Footer"/>
    <w:uiPriority w:val="99"/>
    <w:rsid w:val="00163443"/>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ar_11_pielikums_grozijumi_1710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6019</Words>
  <Characters>3431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2019-10-25T14:21:00Z</dcterms:created>
  <dcterms:modified xsi:type="dcterms:W3CDTF">2019-10-25T14:21:00Z</dcterms:modified>
</cp:coreProperties>
</file>