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2E6B1" w14:textId="77777777" w:rsidR="006B06C4" w:rsidRPr="00341CFC" w:rsidRDefault="006B06C4" w:rsidP="006B06C4">
      <w:pPr>
        <w:pStyle w:val="Heading3"/>
        <w:shd w:val="clear" w:color="auto" w:fill="FFFFFF"/>
        <w:spacing w:before="0" w:beforeAutospacing="0" w:after="0" w:afterAutospacing="0"/>
        <w:rPr>
          <w:sz w:val="28"/>
          <w:szCs w:val="28"/>
        </w:rPr>
      </w:pPr>
      <w:bookmarkStart w:id="0" w:name="_GoBack"/>
      <w:bookmarkEnd w:id="0"/>
    </w:p>
    <w:p w14:paraId="1D79182D" w14:textId="77777777" w:rsidR="006B06C4" w:rsidRPr="00341CFC" w:rsidRDefault="006B06C4" w:rsidP="006B06C4">
      <w:pPr>
        <w:pStyle w:val="Heading3"/>
        <w:shd w:val="clear" w:color="auto" w:fill="FFFFFF"/>
        <w:spacing w:before="0" w:beforeAutospacing="0" w:after="0" w:afterAutospacing="0"/>
        <w:rPr>
          <w:sz w:val="28"/>
          <w:szCs w:val="28"/>
        </w:rPr>
      </w:pPr>
    </w:p>
    <w:p w14:paraId="49A14433" w14:textId="77777777" w:rsidR="006B06C4" w:rsidRPr="00341CFC" w:rsidRDefault="006B06C4" w:rsidP="006B06C4">
      <w:pPr>
        <w:pStyle w:val="Heading3"/>
        <w:shd w:val="clear" w:color="auto" w:fill="FFFFFF"/>
        <w:spacing w:before="0" w:beforeAutospacing="0" w:after="0" w:afterAutospacing="0"/>
        <w:rPr>
          <w:sz w:val="28"/>
          <w:szCs w:val="28"/>
        </w:rPr>
      </w:pPr>
    </w:p>
    <w:p w14:paraId="4AC227CD" w14:textId="40865DD7" w:rsidR="006B06C4" w:rsidRPr="002E503E" w:rsidRDefault="006B06C4" w:rsidP="006B06C4">
      <w:pPr>
        <w:tabs>
          <w:tab w:val="left" w:pos="6663"/>
        </w:tabs>
        <w:spacing w:after="0" w:line="240" w:lineRule="auto"/>
        <w:rPr>
          <w:rFonts w:ascii="Times New Roman" w:hAnsi="Times New Roman" w:cs="Times New Roman"/>
          <w:sz w:val="28"/>
          <w:szCs w:val="28"/>
        </w:rPr>
      </w:pPr>
      <w:r w:rsidRPr="002E503E">
        <w:rPr>
          <w:rFonts w:ascii="Times New Roman" w:hAnsi="Times New Roman" w:cs="Times New Roman"/>
          <w:sz w:val="28"/>
          <w:szCs w:val="28"/>
        </w:rPr>
        <w:t>2020. gada</w:t>
      </w:r>
      <w:r w:rsidR="00A60AF1">
        <w:rPr>
          <w:rFonts w:ascii="Times New Roman" w:hAnsi="Times New Roman" w:cs="Times New Roman"/>
          <w:sz w:val="28"/>
          <w:szCs w:val="28"/>
        </w:rPr>
        <w:t> 14</w:t>
      </w:r>
      <w:r w:rsidRPr="002E503E">
        <w:rPr>
          <w:rFonts w:ascii="Times New Roman" w:hAnsi="Times New Roman" w:cs="Times New Roman"/>
          <w:sz w:val="28"/>
          <w:szCs w:val="28"/>
        </w:rPr>
        <w:t>. martā</w:t>
      </w:r>
      <w:r w:rsidRPr="002E503E">
        <w:rPr>
          <w:rFonts w:ascii="Times New Roman" w:hAnsi="Times New Roman" w:cs="Times New Roman"/>
          <w:sz w:val="28"/>
          <w:szCs w:val="28"/>
        </w:rPr>
        <w:tab/>
        <w:t>Rīkojums Nr.</w:t>
      </w:r>
      <w:r w:rsidR="00A60AF1">
        <w:rPr>
          <w:rFonts w:ascii="Times New Roman" w:hAnsi="Times New Roman" w:cs="Times New Roman"/>
          <w:sz w:val="28"/>
          <w:szCs w:val="28"/>
        </w:rPr>
        <w:t> 105</w:t>
      </w:r>
    </w:p>
    <w:p w14:paraId="157DC40F" w14:textId="23AAB675" w:rsidR="006B06C4" w:rsidRPr="002E503E" w:rsidRDefault="006B06C4" w:rsidP="006B06C4">
      <w:pPr>
        <w:tabs>
          <w:tab w:val="left" w:pos="6663"/>
        </w:tabs>
        <w:spacing w:after="0" w:line="240" w:lineRule="auto"/>
        <w:rPr>
          <w:rFonts w:ascii="Times New Roman" w:hAnsi="Times New Roman" w:cs="Times New Roman"/>
          <w:sz w:val="28"/>
          <w:szCs w:val="28"/>
        </w:rPr>
      </w:pPr>
      <w:r w:rsidRPr="002E503E">
        <w:rPr>
          <w:rFonts w:ascii="Times New Roman" w:hAnsi="Times New Roman" w:cs="Times New Roman"/>
          <w:sz w:val="28"/>
          <w:szCs w:val="28"/>
        </w:rPr>
        <w:t>Rīgā</w:t>
      </w:r>
      <w:r w:rsidRPr="002E503E">
        <w:rPr>
          <w:rFonts w:ascii="Times New Roman" w:hAnsi="Times New Roman" w:cs="Times New Roman"/>
          <w:sz w:val="28"/>
          <w:szCs w:val="28"/>
        </w:rPr>
        <w:tab/>
        <w:t>(prot. Nr. </w:t>
      </w:r>
      <w:r w:rsidR="00A60AF1">
        <w:rPr>
          <w:rFonts w:ascii="Times New Roman" w:hAnsi="Times New Roman" w:cs="Times New Roman"/>
          <w:sz w:val="28"/>
          <w:szCs w:val="28"/>
        </w:rPr>
        <w:t>13</w:t>
      </w:r>
      <w:r w:rsidRPr="002E503E">
        <w:rPr>
          <w:rFonts w:ascii="Times New Roman" w:hAnsi="Times New Roman" w:cs="Times New Roman"/>
          <w:sz w:val="28"/>
          <w:szCs w:val="28"/>
        </w:rPr>
        <w:t> </w:t>
      </w:r>
      <w:r w:rsidR="00A60AF1">
        <w:rPr>
          <w:rFonts w:ascii="Times New Roman" w:hAnsi="Times New Roman" w:cs="Times New Roman"/>
          <w:sz w:val="28"/>
          <w:szCs w:val="28"/>
        </w:rPr>
        <w:t>1</w:t>
      </w:r>
      <w:r w:rsidRPr="002E503E">
        <w:rPr>
          <w:rFonts w:ascii="Times New Roman" w:hAnsi="Times New Roman" w:cs="Times New Roman"/>
          <w:sz w:val="28"/>
          <w:szCs w:val="28"/>
        </w:rPr>
        <w:t>. §)</w:t>
      </w:r>
    </w:p>
    <w:p w14:paraId="14D72C19" w14:textId="77777777" w:rsidR="006B06C4" w:rsidRPr="002E503E" w:rsidRDefault="006B06C4" w:rsidP="006B06C4">
      <w:pPr>
        <w:pStyle w:val="Heading3"/>
        <w:shd w:val="clear" w:color="auto" w:fill="FFFFFF"/>
        <w:spacing w:before="0" w:beforeAutospacing="0" w:after="0" w:afterAutospacing="0"/>
        <w:rPr>
          <w:sz w:val="28"/>
          <w:szCs w:val="28"/>
        </w:rPr>
      </w:pPr>
    </w:p>
    <w:p w14:paraId="1DC37AD9" w14:textId="77777777" w:rsidR="006B06C4" w:rsidRPr="002E503E" w:rsidRDefault="006B06C4" w:rsidP="006B06C4">
      <w:pPr>
        <w:pStyle w:val="Heading3"/>
        <w:shd w:val="clear" w:color="auto" w:fill="FFFFFF"/>
        <w:spacing w:before="0" w:beforeAutospacing="0" w:after="0" w:afterAutospacing="0"/>
        <w:jc w:val="center"/>
        <w:rPr>
          <w:sz w:val="28"/>
          <w:szCs w:val="28"/>
        </w:rPr>
      </w:pPr>
      <w:r w:rsidRPr="002E503E">
        <w:rPr>
          <w:sz w:val="28"/>
          <w:szCs w:val="28"/>
        </w:rPr>
        <w:t xml:space="preserve">Grozījumi Ministru kabineta 2020. gada 12. marta rīkojumā Nr. 103 </w:t>
      </w:r>
    </w:p>
    <w:p w14:paraId="6F4CA069" w14:textId="77777777" w:rsidR="006B06C4" w:rsidRPr="002E503E" w:rsidRDefault="006B06C4" w:rsidP="006B06C4">
      <w:pPr>
        <w:pStyle w:val="Heading3"/>
        <w:shd w:val="clear" w:color="auto" w:fill="FFFFFF"/>
        <w:spacing w:before="0" w:beforeAutospacing="0" w:after="0" w:afterAutospacing="0"/>
        <w:jc w:val="center"/>
        <w:rPr>
          <w:sz w:val="28"/>
          <w:szCs w:val="28"/>
        </w:rPr>
      </w:pPr>
      <w:r w:rsidRPr="002E503E">
        <w:rPr>
          <w:sz w:val="28"/>
          <w:szCs w:val="28"/>
        </w:rPr>
        <w:t>"Par ārkārtējās situācijas izsludināšanu"</w:t>
      </w:r>
    </w:p>
    <w:p w14:paraId="69B2C438" w14:textId="77777777" w:rsidR="006B06C4" w:rsidRPr="002E503E" w:rsidRDefault="006B06C4" w:rsidP="006B06C4">
      <w:pPr>
        <w:pStyle w:val="NormalWeb"/>
        <w:shd w:val="clear" w:color="auto" w:fill="FFFFFF"/>
        <w:spacing w:before="0" w:beforeAutospacing="0" w:after="0" w:afterAutospacing="0"/>
        <w:ind w:firstLine="709"/>
        <w:jc w:val="both"/>
        <w:rPr>
          <w:sz w:val="28"/>
          <w:szCs w:val="28"/>
        </w:rPr>
      </w:pPr>
    </w:p>
    <w:p w14:paraId="0A1E7DBA" w14:textId="77777777" w:rsidR="006B06C4" w:rsidRPr="00C208E4" w:rsidRDefault="006B06C4" w:rsidP="006B06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sidRPr="00C208E4">
        <w:rPr>
          <w:rFonts w:ascii="Times New Roman" w:hAnsi="Times New Roman" w:cs="Times New Roman"/>
          <w:sz w:val="28"/>
          <w:szCs w:val="28"/>
        </w:rPr>
        <w:t>Izdarīt Ministru kabineta 2020. gada 12. marta rīkojumā Nr. 103 "Par ārkārtējās situācijas izsludināšanu" (Latvijas Vēstnesis, 2020, 51A., 52A. nr.) šādus grozījumus:</w:t>
      </w:r>
    </w:p>
    <w:p w14:paraId="4EC9F2D4" w14:textId="77777777" w:rsidR="006B06C4" w:rsidRPr="002E503E" w:rsidRDefault="006B06C4" w:rsidP="006B06C4">
      <w:pPr>
        <w:pStyle w:val="ListParagraph"/>
        <w:spacing w:after="0" w:line="240" w:lineRule="auto"/>
        <w:ind w:left="1069"/>
        <w:jc w:val="both"/>
        <w:rPr>
          <w:rFonts w:ascii="Times New Roman" w:hAnsi="Times New Roman" w:cs="Times New Roman"/>
          <w:sz w:val="28"/>
          <w:szCs w:val="28"/>
        </w:rPr>
      </w:pPr>
    </w:p>
    <w:p w14:paraId="347599F0" w14:textId="053E079B" w:rsidR="006B06C4" w:rsidRPr="002E503E" w:rsidRDefault="006B06C4" w:rsidP="006B06C4">
      <w:pPr>
        <w:ind w:firstLine="567"/>
        <w:jc w:val="both"/>
        <w:rPr>
          <w:rFonts w:ascii="Times New Roman" w:hAnsi="Times New Roman" w:cs="Times New Roman"/>
          <w:sz w:val="28"/>
          <w:szCs w:val="28"/>
        </w:rPr>
      </w:pPr>
      <w:r w:rsidRPr="002E503E">
        <w:rPr>
          <w:rFonts w:ascii="Times New Roman" w:hAnsi="Times New Roman" w:cs="Times New Roman"/>
          <w:sz w:val="28"/>
          <w:szCs w:val="28"/>
        </w:rPr>
        <w:t>1.1.</w:t>
      </w:r>
      <w:r w:rsidR="00CF4B54">
        <w:rPr>
          <w:rFonts w:ascii="Times New Roman" w:hAnsi="Times New Roman" w:cs="Times New Roman"/>
          <w:sz w:val="28"/>
          <w:szCs w:val="28"/>
        </w:rPr>
        <w:t> </w:t>
      </w:r>
      <w:r w:rsidRPr="002E503E">
        <w:rPr>
          <w:rFonts w:ascii="Times New Roman" w:hAnsi="Times New Roman" w:cs="Times New Roman"/>
          <w:sz w:val="28"/>
          <w:szCs w:val="28"/>
        </w:rPr>
        <w:t>izteikt 4.2.</w:t>
      </w:r>
      <w:r w:rsidR="00B5110D">
        <w:rPr>
          <w:rFonts w:ascii="Times New Roman" w:hAnsi="Times New Roman" w:cs="Times New Roman"/>
          <w:sz w:val="28"/>
          <w:szCs w:val="28"/>
        </w:rPr>
        <w:t>, 4.3.</w:t>
      </w:r>
      <w:r w:rsidR="004C116F">
        <w:rPr>
          <w:rFonts w:ascii="Times New Roman" w:hAnsi="Times New Roman" w:cs="Times New Roman"/>
          <w:sz w:val="28"/>
          <w:szCs w:val="28"/>
        </w:rPr>
        <w:t>,</w:t>
      </w:r>
      <w:r w:rsidR="00B5110D">
        <w:rPr>
          <w:rFonts w:ascii="Times New Roman" w:hAnsi="Times New Roman" w:cs="Times New Roman"/>
          <w:sz w:val="28"/>
          <w:szCs w:val="28"/>
        </w:rPr>
        <w:t xml:space="preserve"> 4.4. </w:t>
      </w:r>
      <w:r w:rsidR="004C116F">
        <w:rPr>
          <w:rFonts w:ascii="Times New Roman" w:hAnsi="Times New Roman" w:cs="Times New Roman"/>
          <w:sz w:val="28"/>
          <w:szCs w:val="28"/>
        </w:rPr>
        <w:t>un 4.5. a</w:t>
      </w:r>
      <w:r w:rsidRPr="002E503E">
        <w:rPr>
          <w:rFonts w:ascii="Times New Roman" w:hAnsi="Times New Roman" w:cs="Times New Roman"/>
          <w:sz w:val="28"/>
          <w:szCs w:val="28"/>
        </w:rPr>
        <w:t>pakšpunktu šādā redakcijā:</w:t>
      </w:r>
    </w:p>
    <w:p w14:paraId="65677FFC" w14:textId="19BA64C1" w:rsidR="00BD5435" w:rsidRDefault="006B06C4" w:rsidP="006B06C4">
      <w:pPr>
        <w:ind w:firstLine="567"/>
        <w:jc w:val="both"/>
        <w:rPr>
          <w:rFonts w:ascii="Times New Roman" w:hAnsi="Times New Roman" w:cs="Times New Roman"/>
          <w:sz w:val="28"/>
          <w:szCs w:val="28"/>
        </w:rPr>
      </w:pPr>
      <w:r w:rsidRPr="00C208E4">
        <w:rPr>
          <w:rFonts w:ascii="Times New Roman" w:hAnsi="Times New Roman" w:cs="Times New Roman"/>
          <w:sz w:val="28"/>
          <w:szCs w:val="28"/>
        </w:rPr>
        <w:t>"</w:t>
      </w:r>
      <w:r w:rsidR="00BD5435" w:rsidRPr="00E9786C">
        <w:rPr>
          <w:rFonts w:ascii="Times New Roman" w:hAnsi="Times New Roman" w:cs="Times New Roman"/>
          <w:sz w:val="28"/>
          <w:szCs w:val="28"/>
        </w:rPr>
        <w:t>4.2.</w:t>
      </w:r>
      <w:r w:rsidR="00CF4B54">
        <w:rPr>
          <w:rFonts w:ascii="Times New Roman" w:hAnsi="Times New Roman" w:cs="Times New Roman"/>
          <w:sz w:val="28"/>
          <w:szCs w:val="28"/>
        </w:rPr>
        <w:t> </w:t>
      </w:r>
      <w:r w:rsidR="00BD5435" w:rsidRPr="00E9786C">
        <w:rPr>
          <w:rFonts w:ascii="Times New Roman" w:hAnsi="Times New Roman" w:cs="Times New Roman"/>
          <w:sz w:val="28"/>
          <w:szCs w:val="28"/>
        </w:rPr>
        <w:t>pirmsskolas izglītības iestād</w:t>
      </w:r>
      <w:r w:rsidR="004C116F">
        <w:rPr>
          <w:rFonts w:ascii="Times New Roman" w:hAnsi="Times New Roman" w:cs="Times New Roman"/>
          <w:sz w:val="28"/>
          <w:szCs w:val="28"/>
        </w:rPr>
        <w:t>ēm</w:t>
      </w:r>
      <w:r w:rsidR="00BD5435" w:rsidRPr="00E9786C">
        <w:rPr>
          <w:rFonts w:ascii="Times New Roman" w:hAnsi="Times New Roman" w:cs="Times New Roman"/>
          <w:sz w:val="28"/>
          <w:szCs w:val="28"/>
        </w:rPr>
        <w:t xml:space="preserve"> </w:t>
      </w:r>
      <w:r w:rsidR="007E03A2" w:rsidRPr="00E9786C">
        <w:rPr>
          <w:rFonts w:ascii="Times New Roman" w:hAnsi="Times New Roman" w:cs="Times New Roman"/>
          <w:sz w:val="28"/>
          <w:szCs w:val="28"/>
        </w:rPr>
        <w:t>un iestād</w:t>
      </w:r>
      <w:r w:rsidR="004C116F">
        <w:rPr>
          <w:rFonts w:ascii="Times New Roman" w:hAnsi="Times New Roman" w:cs="Times New Roman"/>
          <w:sz w:val="28"/>
          <w:szCs w:val="28"/>
        </w:rPr>
        <w:t>ēm</w:t>
      </w:r>
      <w:r w:rsidR="007E03A2" w:rsidRPr="00E9786C">
        <w:rPr>
          <w:rFonts w:ascii="Times New Roman" w:hAnsi="Times New Roman" w:cs="Times New Roman"/>
          <w:sz w:val="28"/>
          <w:szCs w:val="28"/>
        </w:rPr>
        <w:t xml:space="preserve">, kas nodrošina bērnu uzraudzības pakalpojumu, </w:t>
      </w:r>
      <w:r w:rsidR="004C116F">
        <w:rPr>
          <w:rFonts w:ascii="Times New Roman" w:hAnsi="Times New Roman" w:cs="Times New Roman"/>
          <w:sz w:val="28"/>
          <w:szCs w:val="28"/>
        </w:rPr>
        <w:t>jā</w:t>
      </w:r>
      <w:r w:rsidR="00BD5435" w:rsidRPr="00E9786C">
        <w:rPr>
          <w:rFonts w:ascii="Times New Roman" w:hAnsi="Times New Roman" w:cs="Times New Roman"/>
          <w:sz w:val="28"/>
          <w:szCs w:val="28"/>
        </w:rPr>
        <w:t>nodrošina dežūrgrupu</w:t>
      </w:r>
      <w:r w:rsidR="007E03A2" w:rsidRPr="00E9786C">
        <w:rPr>
          <w:rFonts w:ascii="Times New Roman" w:hAnsi="Times New Roman" w:cs="Times New Roman"/>
          <w:sz w:val="28"/>
          <w:szCs w:val="28"/>
        </w:rPr>
        <w:t xml:space="preserve"> </w:t>
      </w:r>
      <w:r w:rsidR="00BD5435" w:rsidRPr="00E9786C">
        <w:rPr>
          <w:rFonts w:ascii="Times New Roman" w:hAnsi="Times New Roman" w:cs="Times New Roman"/>
          <w:sz w:val="28"/>
          <w:szCs w:val="28"/>
        </w:rPr>
        <w:t>darbīb</w:t>
      </w:r>
      <w:r w:rsidR="004C116F">
        <w:rPr>
          <w:rFonts w:ascii="Times New Roman" w:hAnsi="Times New Roman" w:cs="Times New Roman"/>
          <w:sz w:val="28"/>
          <w:szCs w:val="28"/>
        </w:rPr>
        <w:t>a</w:t>
      </w:r>
      <w:r w:rsidR="00BD5435" w:rsidRPr="00E9786C">
        <w:rPr>
          <w:rFonts w:ascii="Times New Roman" w:hAnsi="Times New Roman" w:cs="Times New Roman"/>
          <w:sz w:val="28"/>
          <w:szCs w:val="28"/>
        </w:rPr>
        <w:t xml:space="preserve">, lai nepieciešamības gadījumā nodrošinātu pirmsskolas pakalpojumu sniegšanu vecākiem, </w:t>
      </w:r>
      <w:r w:rsidR="00BD5435" w:rsidRPr="009642CF">
        <w:rPr>
          <w:rFonts w:ascii="Times New Roman" w:hAnsi="Times New Roman" w:cs="Times New Roman"/>
          <w:sz w:val="28"/>
          <w:szCs w:val="28"/>
        </w:rPr>
        <w:t>kas paši neva</w:t>
      </w:r>
      <w:r w:rsidR="00E9786C" w:rsidRPr="009642CF">
        <w:rPr>
          <w:rFonts w:ascii="Times New Roman" w:hAnsi="Times New Roman" w:cs="Times New Roman"/>
          <w:sz w:val="28"/>
          <w:szCs w:val="28"/>
        </w:rPr>
        <w:t>r nodrošināt bērnu pieskatīšanu</w:t>
      </w:r>
      <w:r w:rsidR="00BD5435" w:rsidRPr="009642CF">
        <w:rPr>
          <w:rFonts w:ascii="Times New Roman" w:hAnsi="Times New Roman" w:cs="Times New Roman"/>
          <w:sz w:val="28"/>
          <w:szCs w:val="28"/>
        </w:rPr>
        <w:t>.</w:t>
      </w:r>
      <w:r w:rsidR="00BD5435" w:rsidRPr="00E9786C">
        <w:rPr>
          <w:rFonts w:ascii="Times New Roman" w:hAnsi="Times New Roman" w:cs="Times New Roman"/>
          <w:sz w:val="28"/>
          <w:szCs w:val="28"/>
        </w:rPr>
        <w:t>  Lai apmeklētu pirmsskolas izglītības iestādi, noteikt, ka vecākiem reizi nedēļā ir jāiesniedz pirmsskolas izglītības iestādē rakstisks apliecinājums, ka bērns un ģimene nav</w:t>
      </w:r>
      <w:r w:rsidR="00E9786C">
        <w:rPr>
          <w:rFonts w:ascii="Times New Roman" w:hAnsi="Times New Roman" w:cs="Times New Roman"/>
          <w:sz w:val="28"/>
          <w:szCs w:val="28"/>
        </w:rPr>
        <w:t xml:space="preserve"> </w:t>
      </w:r>
      <w:r w:rsidR="00911AA5">
        <w:rPr>
          <w:rFonts w:ascii="Times New Roman" w:hAnsi="Times New Roman" w:cs="Times New Roman"/>
          <w:sz w:val="28"/>
          <w:szCs w:val="28"/>
        </w:rPr>
        <w:t>pēdējo 14</w:t>
      </w:r>
      <w:r w:rsidR="00CF4B54">
        <w:rPr>
          <w:rFonts w:ascii="Times New Roman" w:hAnsi="Times New Roman" w:cs="Times New Roman"/>
          <w:sz w:val="28"/>
          <w:szCs w:val="28"/>
        </w:rPr>
        <w:t> </w:t>
      </w:r>
      <w:r w:rsidR="00911AA5">
        <w:rPr>
          <w:rFonts w:ascii="Times New Roman" w:hAnsi="Times New Roman" w:cs="Times New Roman"/>
          <w:sz w:val="28"/>
          <w:szCs w:val="28"/>
        </w:rPr>
        <w:t xml:space="preserve">dienu periodā bijuši </w:t>
      </w:r>
      <w:r w:rsidR="00E9786C">
        <w:rPr>
          <w:rFonts w:ascii="Times New Roman" w:hAnsi="Times New Roman" w:cs="Times New Roman"/>
          <w:sz w:val="28"/>
          <w:szCs w:val="28"/>
        </w:rPr>
        <w:t>ārvalstīs un</w:t>
      </w:r>
      <w:r w:rsidR="00911AA5">
        <w:rPr>
          <w:rFonts w:ascii="Times New Roman" w:hAnsi="Times New Roman" w:cs="Times New Roman"/>
          <w:sz w:val="28"/>
          <w:szCs w:val="28"/>
        </w:rPr>
        <w:t xml:space="preserve"> nav</w:t>
      </w:r>
      <w:r w:rsidR="00781E23" w:rsidRPr="00E9786C">
        <w:rPr>
          <w:rFonts w:ascii="Times New Roman" w:hAnsi="Times New Roman" w:cs="Times New Roman"/>
          <w:sz w:val="28"/>
          <w:szCs w:val="28"/>
        </w:rPr>
        <w:t xml:space="preserve"> bijuši</w:t>
      </w:r>
      <w:r w:rsidR="00BD5435" w:rsidRPr="00E9786C">
        <w:rPr>
          <w:rFonts w:ascii="Times New Roman" w:hAnsi="Times New Roman" w:cs="Times New Roman"/>
          <w:sz w:val="28"/>
          <w:szCs w:val="28"/>
        </w:rPr>
        <w:t xml:space="preserve"> kontaktā ar Covid-19 saslimušajiem vai kontaktpersonām</w:t>
      </w:r>
      <w:r w:rsidR="00911AA5">
        <w:rPr>
          <w:rFonts w:ascii="Times New Roman" w:hAnsi="Times New Roman" w:cs="Times New Roman"/>
          <w:sz w:val="28"/>
          <w:szCs w:val="28"/>
        </w:rPr>
        <w:t>,</w:t>
      </w:r>
      <w:r w:rsidR="00BD5435" w:rsidRPr="00E9786C">
        <w:rPr>
          <w:rFonts w:ascii="Times New Roman" w:hAnsi="Times New Roman" w:cs="Times New Roman"/>
          <w:sz w:val="28"/>
          <w:szCs w:val="28"/>
        </w:rPr>
        <w:t xml:space="preserve"> un vecākiem nav iespēju citādi nodrošināt bērna pieskatīšanu</w:t>
      </w:r>
      <w:r w:rsidR="00313538">
        <w:rPr>
          <w:rFonts w:ascii="Times New Roman" w:hAnsi="Times New Roman" w:cs="Times New Roman"/>
          <w:sz w:val="28"/>
          <w:szCs w:val="28"/>
        </w:rPr>
        <w:t>;</w:t>
      </w:r>
    </w:p>
    <w:p w14:paraId="3A85B9D2" w14:textId="5E57F684" w:rsidR="004C3F6E" w:rsidRDefault="004C3F6E" w:rsidP="006B06C4">
      <w:pPr>
        <w:ind w:firstLine="567"/>
        <w:jc w:val="both"/>
        <w:rPr>
          <w:rFonts w:ascii="Times New Roman" w:hAnsi="Times New Roman" w:cs="Times New Roman"/>
          <w:sz w:val="28"/>
          <w:szCs w:val="28"/>
        </w:rPr>
      </w:pPr>
      <w:r>
        <w:rPr>
          <w:rFonts w:ascii="Times New Roman" w:hAnsi="Times New Roman" w:cs="Times New Roman"/>
          <w:sz w:val="28"/>
          <w:szCs w:val="28"/>
        </w:rPr>
        <w:t>4.3.</w:t>
      </w:r>
      <w:r w:rsidR="00CF4B54">
        <w:rPr>
          <w:rFonts w:ascii="Times New Roman" w:hAnsi="Times New Roman" w:cs="Times New Roman"/>
          <w:sz w:val="28"/>
          <w:szCs w:val="28"/>
        </w:rPr>
        <w:t> </w:t>
      </w:r>
      <w:r w:rsidR="000F5B30">
        <w:rPr>
          <w:rFonts w:ascii="Times New Roman" w:hAnsi="Times New Roman" w:cs="Times New Roman"/>
          <w:sz w:val="28"/>
          <w:szCs w:val="28"/>
        </w:rPr>
        <w:t>pārtraukt mācību procesa norisi klātienē visās izglītības iestādēs</w:t>
      </w:r>
      <w:r w:rsidR="00313538">
        <w:rPr>
          <w:rFonts w:ascii="Times New Roman" w:hAnsi="Times New Roman" w:cs="Times New Roman"/>
          <w:sz w:val="28"/>
          <w:szCs w:val="28"/>
        </w:rPr>
        <w:t xml:space="preserve"> un</w:t>
      </w:r>
      <w:r w:rsidR="000F5B30">
        <w:rPr>
          <w:rFonts w:ascii="Times New Roman" w:hAnsi="Times New Roman" w:cs="Times New Roman"/>
          <w:sz w:val="28"/>
          <w:szCs w:val="28"/>
        </w:rPr>
        <w:t xml:space="preserve"> nodrošināt mācības attālināti.</w:t>
      </w:r>
      <w:r w:rsidR="009354CD">
        <w:rPr>
          <w:rFonts w:ascii="Times New Roman" w:hAnsi="Times New Roman" w:cs="Times New Roman"/>
          <w:sz w:val="28"/>
          <w:szCs w:val="28"/>
        </w:rPr>
        <w:t xml:space="preserve"> Pārtraukt valsts centralizēto pārbaudījumu darbu norisi, nodrošinot svešvalodu eksāmenu norisi laikposmā no 2020.</w:t>
      </w:r>
      <w:r w:rsidR="00CF4B54">
        <w:rPr>
          <w:rFonts w:ascii="Times New Roman" w:hAnsi="Times New Roman" w:cs="Times New Roman"/>
          <w:sz w:val="28"/>
          <w:szCs w:val="28"/>
        </w:rPr>
        <w:t xml:space="preserve"> </w:t>
      </w:r>
      <w:r w:rsidR="009354CD">
        <w:rPr>
          <w:rFonts w:ascii="Times New Roman" w:hAnsi="Times New Roman" w:cs="Times New Roman"/>
          <w:sz w:val="28"/>
          <w:szCs w:val="28"/>
        </w:rPr>
        <w:t>gada 12.</w:t>
      </w:r>
      <w:r w:rsidR="00C16572">
        <w:rPr>
          <w:rFonts w:ascii="Times New Roman" w:hAnsi="Times New Roman" w:cs="Times New Roman"/>
          <w:sz w:val="28"/>
          <w:szCs w:val="28"/>
        </w:rPr>
        <w:t> </w:t>
      </w:r>
      <w:r w:rsidR="009354CD">
        <w:rPr>
          <w:rFonts w:ascii="Times New Roman" w:hAnsi="Times New Roman" w:cs="Times New Roman"/>
          <w:sz w:val="28"/>
          <w:szCs w:val="28"/>
        </w:rPr>
        <w:t>maija līdz 15.</w:t>
      </w:r>
      <w:r w:rsidR="00C16572">
        <w:rPr>
          <w:rFonts w:ascii="Times New Roman" w:hAnsi="Times New Roman" w:cs="Times New Roman"/>
          <w:sz w:val="28"/>
          <w:szCs w:val="28"/>
        </w:rPr>
        <w:t> </w:t>
      </w:r>
      <w:r w:rsidR="009354CD">
        <w:rPr>
          <w:rFonts w:ascii="Times New Roman" w:hAnsi="Times New Roman" w:cs="Times New Roman"/>
          <w:sz w:val="28"/>
          <w:szCs w:val="28"/>
        </w:rPr>
        <w:t>maijam</w:t>
      </w:r>
      <w:r w:rsidR="00313538">
        <w:rPr>
          <w:rFonts w:ascii="Times New Roman" w:hAnsi="Times New Roman" w:cs="Times New Roman"/>
          <w:sz w:val="28"/>
          <w:szCs w:val="28"/>
        </w:rPr>
        <w:t>;</w:t>
      </w:r>
    </w:p>
    <w:p w14:paraId="2DD8DC73" w14:textId="1D8BD051" w:rsidR="00094F5E" w:rsidRPr="002E503E" w:rsidRDefault="00094F5E" w:rsidP="006B06C4">
      <w:pPr>
        <w:ind w:firstLine="567"/>
        <w:jc w:val="both"/>
        <w:rPr>
          <w:rFonts w:ascii="Times New Roman" w:hAnsi="Times New Roman" w:cs="Times New Roman"/>
          <w:sz w:val="28"/>
          <w:szCs w:val="28"/>
        </w:rPr>
      </w:pPr>
      <w:r>
        <w:rPr>
          <w:rFonts w:ascii="Times New Roman" w:hAnsi="Times New Roman" w:cs="Times New Roman"/>
          <w:sz w:val="28"/>
          <w:szCs w:val="28"/>
        </w:rPr>
        <w:t>4.4.</w:t>
      </w:r>
      <w:r w:rsidR="00CF4B54">
        <w:rPr>
          <w:rFonts w:ascii="Times New Roman" w:hAnsi="Times New Roman" w:cs="Times New Roman"/>
          <w:sz w:val="28"/>
          <w:szCs w:val="28"/>
        </w:rPr>
        <w:t xml:space="preserve"> </w:t>
      </w:r>
      <w:r>
        <w:rPr>
          <w:rFonts w:ascii="Times New Roman" w:hAnsi="Times New Roman" w:cs="Times New Roman"/>
          <w:sz w:val="28"/>
          <w:szCs w:val="28"/>
        </w:rPr>
        <w:t>pārtraukt visa veida izglītības procesu klātienes formā īsteno</w:t>
      </w:r>
      <w:r w:rsidR="005932C1">
        <w:rPr>
          <w:rFonts w:ascii="Times New Roman" w:hAnsi="Times New Roman" w:cs="Times New Roman"/>
          <w:sz w:val="28"/>
          <w:szCs w:val="28"/>
        </w:rPr>
        <w:t>šanu ā</w:t>
      </w:r>
      <w:r>
        <w:rPr>
          <w:rFonts w:ascii="Times New Roman" w:hAnsi="Times New Roman" w:cs="Times New Roman"/>
          <w:sz w:val="28"/>
          <w:szCs w:val="28"/>
        </w:rPr>
        <w:t>rpus</w:t>
      </w:r>
      <w:r w:rsidR="001B0794">
        <w:rPr>
          <w:rFonts w:ascii="Times New Roman" w:hAnsi="Times New Roman" w:cs="Times New Roman"/>
          <w:sz w:val="28"/>
          <w:szCs w:val="28"/>
        </w:rPr>
        <w:t xml:space="preserve"> </w:t>
      </w:r>
      <w:r>
        <w:rPr>
          <w:rFonts w:ascii="Times New Roman" w:hAnsi="Times New Roman" w:cs="Times New Roman"/>
          <w:sz w:val="28"/>
          <w:szCs w:val="28"/>
        </w:rPr>
        <w:t>izglītības iestādē</w:t>
      </w:r>
      <w:r w:rsidR="00696AA7">
        <w:rPr>
          <w:rFonts w:ascii="Times New Roman" w:hAnsi="Times New Roman" w:cs="Times New Roman"/>
          <w:sz w:val="28"/>
          <w:szCs w:val="28"/>
        </w:rPr>
        <w:t>m</w:t>
      </w:r>
      <w:r>
        <w:rPr>
          <w:rFonts w:ascii="Times New Roman" w:hAnsi="Times New Roman" w:cs="Times New Roman"/>
          <w:sz w:val="28"/>
          <w:szCs w:val="28"/>
        </w:rPr>
        <w:t>, tai skaitā pārtraukt visu kultūrizglītības un sporta profesionālās ievirzes un interešu izglītības programmu mācību procesu (treniņu, sacensību un mēģinājumu norisi</w:t>
      </w:r>
      <w:r w:rsidR="00C16572">
        <w:rPr>
          <w:rFonts w:ascii="Times New Roman" w:hAnsi="Times New Roman" w:cs="Times New Roman"/>
          <w:sz w:val="28"/>
          <w:szCs w:val="28"/>
        </w:rPr>
        <w:t>)</w:t>
      </w:r>
      <w:r w:rsidR="00313538">
        <w:rPr>
          <w:rFonts w:ascii="Times New Roman" w:hAnsi="Times New Roman" w:cs="Times New Roman"/>
          <w:sz w:val="28"/>
          <w:szCs w:val="28"/>
        </w:rPr>
        <w:t>;</w:t>
      </w:r>
    </w:p>
    <w:p w14:paraId="285A14E0" w14:textId="042BADB1" w:rsidR="00875224" w:rsidRDefault="00875224" w:rsidP="00875224">
      <w:pPr>
        <w:spacing w:before="100" w:beforeAutospacing="1" w:after="100" w:afterAutospacing="1"/>
        <w:ind w:firstLine="567"/>
        <w:jc w:val="both"/>
        <w:rPr>
          <w:color w:val="000000"/>
          <w:sz w:val="24"/>
          <w:szCs w:val="24"/>
        </w:rPr>
      </w:pPr>
      <w:r>
        <w:rPr>
          <w:rFonts w:ascii="Times New Roman" w:hAnsi="Times New Roman" w:cs="Times New Roman"/>
          <w:color w:val="000000"/>
          <w:sz w:val="28"/>
          <w:szCs w:val="28"/>
        </w:rPr>
        <w:t>4.5.</w:t>
      </w:r>
      <w:r w:rsidR="00CF4B54">
        <w:rPr>
          <w:rFonts w:ascii="Times New Roman" w:hAnsi="Times New Roman" w:cs="Times New Roman"/>
          <w:color w:val="000000"/>
          <w:sz w:val="28"/>
          <w:szCs w:val="28"/>
        </w:rPr>
        <w:t> </w:t>
      </w:r>
      <w:r>
        <w:rPr>
          <w:rFonts w:ascii="Times New Roman" w:hAnsi="Times New Roman" w:cs="Times New Roman"/>
          <w:color w:val="000000"/>
          <w:sz w:val="28"/>
          <w:szCs w:val="28"/>
        </w:rPr>
        <w:t xml:space="preserve">atcelt un aizliegt neatkarīgi no to apmeklētāju skaita visus sabiedrībai publiski pieejamos svētku, piemiņas, izklaides, kultūras, sporta, atpūtas pasākumus (tajā skaitā naktsklubos un diskotēkās), sapulces, gājienus un piketus (atbilstoši likuma </w:t>
      </w:r>
      <w:r w:rsidR="004C116F">
        <w:rPr>
          <w:rFonts w:ascii="Times New Roman" w:hAnsi="Times New Roman" w:cs="Times New Roman"/>
          <w:color w:val="000000"/>
          <w:sz w:val="28"/>
          <w:szCs w:val="28"/>
        </w:rPr>
        <w:t>"</w:t>
      </w:r>
      <w:r>
        <w:rPr>
          <w:rFonts w:ascii="Times New Roman" w:hAnsi="Times New Roman" w:cs="Times New Roman"/>
          <w:color w:val="000000"/>
          <w:sz w:val="28"/>
          <w:szCs w:val="28"/>
        </w:rPr>
        <w:t>Par sapulcēm, gājieniem un piketiem" minētajām definīcijām), reliģiskās darbības veikšanu pulcējoties</w:t>
      </w:r>
      <w:r w:rsidR="004C116F">
        <w:rPr>
          <w:rFonts w:ascii="Times New Roman" w:hAnsi="Times New Roman" w:cs="Times New Roman"/>
          <w:color w:val="000000"/>
          <w:sz w:val="28"/>
          <w:szCs w:val="28"/>
        </w:rPr>
        <w:t>.</w:t>
      </w:r>
    </w:p>
    <w:p w14:paraId="22DFA41C" w14:textId="536F5C59" w:rsidR="00875224" w:rsidRDefault="00875224" w:rsidP="00875224">
      <w:pPr>
        <w:spacing w:before="100" w:beforeAutospacing="1" w:after="100" w:afterAutospacing="1"/>
        <w:ind w:firstLine="567"/>
        <w:jc w:val="both"/>
        <w:rPr>
          <w:color w:val="000000"/>
          <w:sz w:val="24"/>
          <w:szCs w:val="24"/>
        </w:rPr>
      </w:pPr>
      <w:r>
        <w:rPr>
          <w:rFonts w:ascii="Times New Roman" w:hAnsi="Times New Roman" w:cs="Times New Roman"/>
          <w:color w:val="000000"/>
          <w:sz w:val="28"/>
          <w:szCs w:val="28"/>
        </w:rPr>
        <w:lastRenderedPageBreak/>
        <w:t xml:space="preserve">Ierobežot neorganizētu pulcēšanos kultūras, izklaides, atpūtas, sporta un reliģisko norišu vietās vairāk </w:t>
      </w:r>
      <w:r w:rsidR="004C116F">
        <w:rPr>
          <w:rFonts w:ascii="Times New Roman" w:hAnsi="Times New Roman" w:cs="Times New Roman"/>
          <w:color w:val="000000"/>
          <w:sz w:val="28"/>
          <w:szCs w:val="28"/>
        </w:rPr>
        <w:t>ne</w:t>
      </w:r>
      <w:r>
        <w:rPr>
          <w:rFonts w:ascii="Times New Roman" w:hAnsi="Times New Roman" w:cs="Times New Roman"/>
          <w:color w:val="000000"/>
          <w:sz w:val="28"/>
          <w:szCs w:val="28"/>
        </w:rPr>
        <w:t>kā 50</w:t>
      </w:r>
      <w:r w:rsidR="00CF4B54">
        <w:rPr>
          <w:rFonts w:ascii="Times New Roman" w:hAnsi="Times New Roman" w:cs="Times New Roman"/>
          <w:color w:val="000000"/>
          <w:sz w:val="28"/>
          <w:szCs w:val="28"/>
        </w:rPr>
        <w:t> </w:t>
      </w:r>
      <w:r>
        <w:rPr>
          <w:rFonts w:ascii="Times New Roman" w:hAnsi="Times New Roman" w:cs="Times New Roman"/>
          <w:color w:val="000000"/>
          <w:sz w:val="28"/>
          <w:szCs w:val="28"/>
        </w:rPr>
        <w:t>cilvēkiem</w:t>
      </w:r>
      <w:r w:rsidR="00DB41AB">
        <w:rPr>
          <w:rFonts w:ascii="Times New Roman" w:hAnsi="Times New Roman" w:cs="Times New Roman"/>
          <w:color w:val="000000"/>
          <w:sz w:val="28"/>
          <w:szCs w:val="28"/>
        </w:rPr>
        <w:t xml:space="preserve"> vienlaikus</w:t>
      </w:r>
      <w:r>
        <w:rPr>
          <w:rFonts w:ascii="Times New Roman" w:hAnsi="Times New Roman" w:cs="Times New Roman"/>
          <w:color w:val="000000"/>
          <w:sz w:val="28"/>
          <w:szCs w:val="28"/>
        </w:rPr>
        <w:t>.</w:t>
      </w:r>
      <w:r w:rsidR="00A444C8">
        <w:rPr>
          <w:rFonts w:ascii="Times New Roman" w:hAnsi="Times New Roman" w:cs="Times New Roman"/>
          <w:color w:val="000000"/>
          <w:sz w:val="28"/>
          <w:szCs w:val="28"/>
        </w:rPr>
        <w:t xml:space="preserve"> Noteikt, ka kultūras, izklaides, sporta un </w:t>
      </w:r>
      <w:r w:rsidR="000F512F">
        <w:rPr>
          <w:rFonts w:ascii="Times New Roman" w:hAnsi="Times New Roman" w:cs="Times New Roman"/>
          <w:color w:val="000000"/>
          <w:sz w:val="28"/>
          <w:szCs w:val="28"/>
        </w:rPr>
        <w:t>citu atpūtas vietu darba laiks ir ne ilgāks kā līdz plkst. 23.00.</w:t>
      </w:r>
      <w:r>
        <w:rPr>
          <w:rFonts w:ascii="Times New Roman" w:hAnsi="Times New Roman" w:cs="Times New Roman"/>
          <w:color w:val="000000"/>
          <w:sz w:val="28"/>
          <w:szCs w:val="28"/>
        </w:rPr>
        <w:t>"</w:t>
      </w:r>
      <w:r w:rsidR="004C116F">
        <w:rPr>
          <w:rFonts w:ascii="Times New Roman" w:hAnsi="Times New Roman" w:cs="Times New Roman"/>
          <w:color w:val="000000"/>
          <w:sz w:val="28"/>
          <w:szCs w:val="28"/>
        </w:rPr>
        <w:t>;</w:t>
      </w:r>
    </w:p>
    <w:p w14:paraId="55A11BE3" w14:textId="79096037" w:rsidR="00ED727D" w:rsidRPr="00875224" w:rsidRDefault="00875224" w:rsidP="00D25279">
      <w:pPr>
        <w:ind w:firstLine="567"/>
        <w:jc w:val="both"/>
        <w:rPr>
          <w:rFonts w:ascii="Times New Roman" w:hAnsi="Times New Roman" w:cs="Times New Roman"/>
          <w:bCs/>
          <w:iCs/>
          <w:sz w:val="28"/>
          <w:szCs w:val="28"/>
        </w:rPr>
      </w:pPr>
      <w:r>
        <w:rPr>
          <w:rFonts w:ascii="Times New Roman" w:hAnsi="Times New Roman" w:cs="Times New Roman"/>
          <w:bCs/>
          <w:iCs/>
          <w:sz w:val="28"/>
          <w:szCs w:val="28"/>
        </w:rPr>
        <w:t>1.</w:t>
      </w:r>
      <w:r w:rsidR="00313538">
        <w:rPr>
          <w:rFonts w:ascii="Times New Roman" w:hAnsi="Times New Roman" w:cs="Times New Roman"/>
          <w:bCs/>
          <w:iCs/>
          <w:sz w:val="28"/>
          <w:szCs w:val="28"/>
        </w:rPr>
        <w:t>2</w:t>
      </w:r>
      <w:r>
        <w:rPr>
          <w:rFonts w:ascii="Times New Roman" w:hAnsi="Times New Roman" w:cs="Times New Roman"/>
          <w:bCs/>
          <w:iCs/>
          <w:sz w:val="28"/>
          <w:szCs w:val="28"/>
        </w:rPr>
        <w:t>. </w:t>
      </w:r>
      <w:r w:rsidR="00922E7F" w:rsidRPr="00875224">
        <w:rPr>
          <w:rFonts w:ascii="Times New Roman" w:hAnsi="Times New Roman" w:cs="Times New Roman"/>
          <w:bCs/>
          <w:iCs/>
          <w:sz w:val="28"/>
          <w:szCs w:val="28"/>
        </w:rPr>
        <w:t xml:space="preserve">izteikt </w:t>
      </w:r>
      <w:r w:rsidR="00ED727D" w:rsidRPr="00875224">
        <w:rPr>
          <w:rFonts w:ascii="Times New Roman" w:hAnsi="Times New Roman" w:cs="Times New Roman"/>
          <w:bCs/>
          <w:iCs/>
          <w:sz w:val="28"/>
          <w:szCs w:val="28"/>
        </w:rPr>
        <w:t xml:space="preserve">4.10. apakšpunktu šādā </w:t>
      </w:r>
      <w:r w:rsidR="00FA06F2" w:rsidRPr="00875224">
        <w:rPr>
          <w:rFonts w:ascii="Times New Roman" w:hAnsi="Times New Roman" w:cs="Times New Roman"/>
          <w:bCs/>
          <w:iCs/>
          <w:sz w:val="28"/>
          <w:szCs w:val="28"/>
        </w:rPr>
        <w:t>redakcijā</w:t>
      </w:r>
      <w:r w:rsidR="00ED727D" w:rsidRPr="00875224">
        <w:rPr>
          <w:rFonts w:ascii="Times New Roman" w:hAnsi="Times New Roman" w:cs="Times New Roman"/>
          <w:bCs/>
          <w:iCs/>
          <w:sz w:val="28"/>
          <w:szCs w:val="28"/>
        </w:rPr>
        <w:t>:</w:t>
      </w:r>
    </w:p>
    <w:p w14:paraId="20B7C8CE" w14:textId="24C345BC" w:rsidR="00ED727D" w:rsidRPr="00875224" w:rsidRDefault="00875224" w:rsidP="00CF4B54">
      <w:pPr>
        <w:pStyle w:val="xmsonormal"/>
        <w:shd w:val="clear" w:color="auto" w:fill="FFFFFF"/>
        <w:spacing w:before="0" w:beforeAutospacing="0" w:after="0" w:afterAutospacing="0"/>
        <w:ind w:firstLine="567"/>
        <w:jc w:val="both"/>
        <w:rPr>
          <w:bCs/>
          <w:iCs/>
          <w:sz w:val="28"/>
          <w:szCs w:val="28"/>
        </w:rPr>
      </w:pPr>
      <w:r>
        <w:rPr>
          <w:color w:val="000000"/>
          <w:sz w:val="28"/>
          <w:szCs w:val="28"/>
        </w:rPr>
        <w:t>"</w:t>
      </w:r>
      <w:r w:rsidR="00ED727D" w:rsidRPr="00875224">
        <w:rPr>
          <w:bCs/>
          <w:iCs/>
          <w:sz w:val="28"/>
          <w:szCs w:val="28"/>
        </w:rPr>
        <w:t>4.10.</w:t>
      </w:r>
      <w:r w:rsidR="00CF4B54">
        <w:rPr>
          <w:bCs/>
          <w:iCs/>
          <w:sz w:val="28"/>
          <w:szCs w:val="28"/>
        </w:rPr>
        <w:t> </w:t>
      </w:r>
      <w:r w:rsidR="00ED727D" w:rsidRPr="00875224">
        <w:rPr>
          <w:bCs/>
          <w:iCs/>
          <w:sz w:val="28"/>
          <w:szCs w:val="28"/>
        </w:rPr>
        <w:t>var tikt ierobežotas likumā noteiktās ieslodzīto tiesības atbilstoši Ieslodzījuma vietu pārvaldes priekšnieka lēmumam, t.sk.</w:t>
      </w:r>
      <w:r w:rsidR="004C116F">
        <w:rPr>
          <w:bCs/>
          <w:iCs/>
          <w:sz w:val="28"/>
          <w:szCs w:val="28"/>
        </w:rPr>
        <w:t>,</w:t>
      </w:r>
      <w:r w:rsidR="00ED727D" w:rsidRPr="00875224">
        <w:rPr>
          <w:bCs/>
          <w:iCs/>
          <w:sz w:val="28"/>
          <w:szCs w:val="28"/>
        </w:rPr>
        <w:t xml:space="preserve"> paredzot iespēju noteikt notiesāto pirmstermiņa atbrīvošanas procedūru, ko veic ieslodzījuma vietas un Valsts probācijas dienests, </w:t>
      </w:r>
      <w:r w:rsidR="005203FF">
        <w:rPr>
          <w:bCs/>
          <w:iCs/>
          <w:sz w:val="28"/>
          <w:szCs w:val="28"/>
        </w:rPr>
        <w:t xml:space="preserve">kā arī noteikt </w:t>
      </w:r>
      <w:r w:rsidR="001F477C">
        <w:rPr>
          <w:bCs/>
          <w:iCs/>
          <w:sz w:val="28"/>
          <w:szCs w:val="28"/>
        </w:rPr>
        <w:t xml:space="preserve">tās </w:t>
      </w:r>
      <w:r w:rsidR="00ED727D" w:rsidRPr="00875224">
        <w:rPr>
          <w:bCs/>
          <w:iCs/>
          <w:sz w:val="28"/>
          <w:szCs w:val="28"/>
        </w:rPr>
        <w:t>izpildes termiņu pagarinājumu</w:t>
      </w:r>
      <w:r>
        <w:rPr>
          <w:bCs/>
          <w:iCs/>
          <w:sz w:val="28"/>
          <w:szCs w:val="28"/>
        </w:rPr>
        <w:t>;</w:t>
      </w:r>
      <w:r>
        <w:rPr>
          <w:color w:val="000000"/>
          <w:sz w:val="28"/>
          <w:szCs w:val="28"/>
        </w:rPr>
        <w:t>"</w:t>
      </w:r>
      <w:r w:rsidR="007171AA">
        <w:rPr>
          <w:bCs/>
          <w:iCs/>
          <w:sz w:val="28"/>
          <w:szCs w:val="28"/>
        </w:rPr>
        <w:t>;</w:t>
      </w:r>
    </w:p>
    <w:p w14:paraId="52945416" w14:textId="77777777" w:rsidR="00244852" w:rsidRDefault="00244852" w:rsidP="006B06C4">
      <w:pPr>
        <w:ind w:firstLine="567"/>
        <w:contextualSpacing/>
        <w:jc w:val="both"/>
        <w:rPr>
          <w:rFonts w:ascii="Times New Roman" w:hAnsi="Times New Roman" w:cs="Times New Roman"/>
          <w:sz w:val="28"/>
          <w:szCs w:val="28"/>
        </w:rPr>
      </w:pPr>
    </w:p>
    <w:p w14:paraId="3678F69F" w14:textId="6A8A315B" w:rsidR="006B06C4" w:rsidRPr="002E503E" w:rsidRDefault="006B06C4" w:rsidP="006B06C4">
      <w:pPr>
        <w:ind w:firstLine="567"/>
        <w:jc w:val="both"/>
        <w:rPr>
          <w:rFonts w:ascii="Times New Roman" w:hAnsi="Times New Roman" w:cs="Times New Roman"/>
          <w:sz w:val="28"/>
          <w:szCs w:val="28"/>
        </w:rPr>
      </w:pPr>
      <w:r w:rsidRPr="002E503E">
        <w:rPr>
          <w:rFonts w:ascii="Times New Roman" w:hAnsi="Times New Roman" w:cs="Times New Roman"/>
          <w:sz w:val="28"/>
          <w:szCs w:val="28"/>
        </w:rPr>
        <w:t>1.3.</w:t>
      </w:r>
      <w:r w:rsidR="00CF4B54">
        <w:rPr>
          <w:rFonts w:ascii="Times New Roman" w:hAnsi="Times New Roman" w:cs="Times New Roman"/>
          <w:sz w:val="28"/>
          <w:szCs w:val="28"/>
        </w:rPr>
        <w:t> </w:t>
      </w:r>
      <w:r w:rsidRPr="002E503E">
        <w:rPr>
          <w:rFonts w:ascii="Times New Roman" w:hAnsi="Times New Roman" w:cs="Times New Roman"/>
          <w:sz w:val="28"/>
          <w:szCs w:val="28"/>
        </w:rPr>
        <w:t>izteikt 4.13.</w:t>
      </w:r>
      <w:r w:rsidR="00CF4B54">
        <w:rPr>
          <w:rFonts w:ascii="Times New Roman" w:hAnsi="Times New Roman" w:cs="Times New Roman"/>
          <w:sz w:val="28"/>
          <w:szCs w:val="28"/>
        </w:rPr>
        <w:t xml:space="preserve"> </w:t>
      </w:r>
      <w:r w:rsidRPr="002E503E">
        <w:rPr>
          <w:rFonts w:ascii="Times New Roman" w:hAnsi="Times New Roman" w:cs="Times New Roman"/>
          <w:sz w:val="28"/>
          <w:szCs w:val="28"/>
        </w:rPr>
        <w:t>apakšpunktu šādā redakcijā:</w:t>
      </w:r>
    </w:p>
    <w:p w14:paraId="599A126B" w14:textId="6B03DAF8" w:rsidR="006B06C4" w:rsidRDefault="007171AA" w:rsidP="006B06C4">
      <w:pPr>
        <w:ind w:firstLine="567"/>
        <w:jc w:val="both"/>
        <w:rPr>
          <w:rFonts w:ascii="Times New Roman" w:hAnsi="Times New Roman" w:cs="Times New Roman"/>
          <w:sz w:val="28"/>
          <w:szCs w:val="28"/>
        </w:rPr>
      </w:pPr>
      <w:r>
        <w:rPr>
          <w:rFonts w:ascii="Times New Roman" w:hAnsi="Times New Roman" w:cs="Times New Roman"/>
          <w:sz w:val="28"/>
          <w:szCs w:val="28"/>
        </w:rPr>
        <w:t>"</w:t>
      </w:r>
      <w:r w:rsidR="006B06C4" w:rsidRPr="002E503E">
        <w:rPr>
          <w:rFonts w:ascii="Times New Roman" w:hAnsi="Times New Roman" w:cs="Times New Roman"/>
          <w:sz w:val="28"/>
          <w:szCs w:val="28"/>
        </w:rPr>
        <w:t>4.13.</w:t>
      </w:r>
      <w:r w:rsidR="00CF4B54">
        <w:rPr>
          <w:rFonts w:ascii="Times New Roman" w:hAnsi="Times New Roman" w:cs="Times New Roman"/>
          <w:sz w:val="28"/>
          <w:szCs w:val="28"/>
        </w:rPr>
        <w:t> </w:t>
      </w:r>
      <w:r w:rsidR="006B06C4" w:rsidRPr="002E503E">
        <w:rPr>
          <w:rFonts w:ascii="Times New Roman" w:hAnsi="Times New Roman" w:cs="Times New Roman"/>
          <w:sz w:val="28"/>
          <w:szCs w:val="28"/>
        </w:rPr>
        <w:t>atļaut kapitālsabiedrībās, kurās Veselības ministrija ir valsts kapitāla daļu turētāja, Neatliekamās medicīniskās palīdzības dienestā un stacionārās ārstniecības iestādēs strādājošām ārstniecības personām, Neatliekamās medicīniskās palīdzības dienesta neatliekamās medicīniskās palīdzības brigāžu personām, kuras nav ārstniecības personas, kā arī Veselības ministrijas, Neatliekamās medicīniskās palīdzības dienesta</w:t>
      </w:r>
      <w:r w:rsidR="00875224">
        <w:rPr>
          <w:rFonts w:ascii="Times New Roman" w:hAnsi="Times New Roman" w:cs="Times New Roman"/>
          <w:sz w:val="28"/>
          <w:szCs w:val="28"/>
        </w:rPr>
        <w:t>,</w:t>
      </w:r>
      <w:r w:rsidR="006B06C4" w:rsidRPr="002E503E">
        <w:rPr>
          <w:rFonts w:ascii="Times New Roman" w:hAnsi="Times New Roman" w:cs="Times New Roman"/>
          <w:sz w:val="28"/>
          <w:szCs w:val="28"/>
        </w:rPr>
        <w:t xml:space="preserve"> Slimību profilakses un kontroles centra</w:t>
      </w:r>
      <w:r w:rsidR="00875224">
        <w:rPr>
          <w:rFonts w:ascii="Times New Roman" w:hAnsi="Times New Roman" w:cs="Times New Roman"/>
          <w:sz w:val="28"/>
          <w:szCs w:val="28"/>
        </w:rPr>
        <w:t>,</w:t>
      </w:r>
      <w:r w:rsidR="0066277F">
        <w:rPr>
          <w:rFonts w:ascii="Times New Roman" w:hAnsi="Times New Roman" w:cs="Times New Roman"/>
          <w:sz w:val="28"/>
          <w:szCs w:val="28"/>
        </w:rPr>
        <w:t xml:space="preserve"> Valsts ieņēmumu dien</w:t>
      </w:r>
      <w:r w:rsidR="00B42985">
        <w:rPr>
          <w:rFonts w:ascii="Times New Roman" w:hAnsi="Times New Roman" w:cs="Times New Roman"/>
          <w:sz w:val="28"/>
          <w:szCs w:val="28"/>
        </w:rPr>
        <w:t>e</w:t>
      </w:r>
      <w:r w:rsidR="0066277F">
        <w:rPr>
          <w:rFonts w:ascii="Times New Roman" w:hAnsi="Times New Roman" w:cs="Times New Roman"/>
          <w:sz w:val="28"/>
          <w:szCs w:val="28"/>
        </w:rPr>
        <w:t>sta</w:t>
      </w:r>
      <w:r w:rsidR="00875224">
        <w:rPr>
          <w:rFonts w:ascii="Times New Roman" w:hAnsi="Times New Roman" w:cs="Times New Roman"/>
          <w:sz w:val="28"/>
          <w:szCs w:val="28"/>
        </w:rPr>
        <w:t>,</w:t>
      </w:r>
      <w:r w:rsidR="002B1F16">
        <w:rPr>
          <w:rFonts w:ascii="Times New Roman" w:hAnsi="Times New Roman" w:cs="Times New Roman"/>
          <w:sz w:val="28"/>
          <w:szCs w:val="28"/>
        </w:rPr>
        <w:t xml:space="preserve"> Aizsardzības ministrijas resora un Ārlietu ministrijas</w:t>
      </w:r>
      <w:r w:rsidR="006B06C4" w:rsidRPr="002E503E">
        <w:rPr>
          <w:rFonts w:ascii="Times New Roman" w:hAnsi="Times New Roman" w:cs="Times New Roman"/>
          <w:sz w:val="28"/>
          <w:szCs w:val="28"/>
        </w:rPr>
        <w:t xml:space="preserve"> ierēdņiem un darbiniekiem noteikt tādu virsstundu darba laiku, kas pārsniedz Darba likumā noteikto maksimālo virsstundu laiku, bet nepārsniedz 60 stundas nedēļā. Veselības ministrijai virsstundu darba apmaksai nepieciešamos papildu finanšu līdzekļus pieprasīt no valsts budžeta programmas "Līdzekļi neparedzētiem gadījumiem</w:t>
      </w:r>
      <w:r w:rsidR="00BF0360" w:rsidRPr="002E503E">
        <w:rPr>
          <w:rFonts w:ascii="Times New Roman" w:hAnsi="Times New Roman" w:cs="Times New Roman"/>
          <w:sz w:val="28"/>
          <w:szCs w:val="28"/>
        </w:rPr>
        <w:t>"</w:t>
      </w:r>
      <w:r w:rsidR="006B06C4" w:rsidRPr="002E503E">
        <w:rPr>
          <w:rFonts w:ascii="Times New Roman" w:hAnsi="Times New Roman" w:cs="Times New Roman"/>
          <w:sz w:val="28"/>
          <w:szCs w:val="28"/>
        </w:rPr>
        <w:t>.</w:t>
      </w:r>
      <w:r w:rsidR="00BF0360" w:rsidRPr="002E503E">
        <w:rPr>
          <w:rFonts w:ascii="Times New Roman" w:hAnsi="Times New Roman" w:cs="Times New Roman"/>
          <w:sz w:val="28"/>
          <w:szCs w:val="28"/>
        </w:rPr>
        <w:t>"</w:t>
      </w:r>
      <w:r w:rsidR="006B06C4" w:rsidRPr="002E503E">
        <w:rPr>
          <w:rFonts w:ascii="Times New Roman" w:hAnsi="Times New Roman" w:cs="Times New Roman"/>
          <w:sz w:val="28"/>
          <w:szCs w:val="28"/>
        </w:rPr>
        <w:t>;</w:t>
      </w:r>
    </w:p>
    <w:p w14:paraId="0DF4551B" w14:textId="77777777" w:rsidR="00922E7F" w:rsidRPr="002E503E" w:rsidRDefault="00922E7F" w:rsidP="006B06C4">
      <w:pPr>
        <w:ind w:firstLine="567"/>
        <w:contextualSpacing/>
        <w:jc w:val="both"/>
        <w:rPr>
          <w:rFonts w:ascii="Times New Roman" w:hAnsi="Times New Roman" w:cs="Times New Roman"/>
          <w:sz w:val="28"/>
          <w:szCs w:val="28"/>
        </w:rPr>
      </w:pPr>
    </w:p>
    <w:p w14:paraId="06C178DA" w14:textId="6A7C5635" w:rsidR="006B06C4" w:rsidRPr="002E503E" w:rsidRDefault="006B06C4" w:rsidP="006B06C4">
      <w:pPr>
        <w:ind w:firstLine="567"/>
        <w:jc w:val="both"/>
        <w:rPr>
          <w:rFonts w:ascii="Times New Roman" w:hAnsi="Times New Roman" w:cs="Times New Roman"/>
          <w:sz w:val="28"/>
          <w:szCs w:val="28"/>
        </w:rPr>
      </w:pPr>
      <w:r w:rsidRPr="002E503E">
        <w:rPr>
          <w:rFonts w:ascii="Times New Roman" w:hAnsi="Times New Roman" w:cs="Times New Roman"/>
          <w:sz w:val="28"/>
          <w:szCs w:val="28"/>
        </w:rPr>
        <w:t>1.4. papildināt rīkojumu ar 4.14., 4.15., 4.16., 4.17., 4.18., 4.19., 4.20., 4.21., 4.22., 4.23., 4.24., 4.25., 4.26</w:t>
      </w:r>
      <w:r w:rsidR="000F512F">
        <w:rPr>
          <w:rFonts w:ascii="Times New Roman" w:hAnsi="Times New Roman" w:cs="Times New Roman"/>
          <w:sz w:val="28"/>
          <w:szCs w:val="28"/>
        </w:rPr>
        <w:t xml:space="preserve">. un </w:t>
      </w:r>
      <w:r w:rsidRPr="002E503E">
        <w:rPr>
          <w:rFonts w:ascii="Times New Roman" w:hAnsi="Times New Roman" w:cs="Times New Roman"/>
          <w:sz w:val="28"/>
          <w:szCs w:val="28"/>
        </w:rPr>
        <w:t xml:space="preserve">4.27. </w:t>
      </w:r>
      <w:r w:rsidR="002716A1">
        <w:rPr>
          <w:rFonts w:ascii="Times New Roman" w:hAnsi="Times New Roman" w:cs="Times New Roman"/>
          <w:sz w:val="28"/>
          <w:szCs w:val="28"/>
        </w:rPr>
        <w:t>un</w:t>
      </w:r>
      <w:r w:rsidR="0090775B">
        <w:rPr>
          <w:rFonts w:ascii="Times New Roman" w:hAnsi="Times New Roman" w:cs="Times New Roman"/>
          <w:sz w:val="28"/>
          <w:szCs w:val="28"/>
        </w:rPr>
        <w:t> </w:t>
      </w:r>
      <w:r w:rsidRPr="002E503E">
        <w:rPr>
          <w:rFonts w:ascii="Times New Roman" w:hAnsi="Times New Roman" w:cs="Times New Roman"/>
          <w:sz w:val="28"/>
          <w:szCs w:val="28"/>
        </w:rPr>
        <w:t>apakšpunktu šādā redakcijā:</w:t>
      </w:r>
    </w:p>
    <w:p w14:paraId="4745FED7" w14:textId="3BDF6D73" w:rsidR="006B06C4" w:rsidRPr="002E503E" w:rsidRDefault="007171AA" w:rsidP="006B06C4">
      <w:pPr>
        <w:ind w:firstLine="567"/>
        <w:jc w:val="both"/>
        <w:rPr>
          <w:rFonts w:ascii="Times New Roman" w:hAnsi="Times New Roman" w:cs="Times New Roman"/>
          <w:sz w:val="28"/>
          <w:szCs w:val="28"/>
        </w:rPr>
      </w:pPr>
      <w:r>
        <w:rPr>
          <w:rFonts w:ascii="Times New Roman" w:hAnsi="Times New Roman" w:cs="Times New Roman"/>
          <w:sz w:val="28"/>
          <w:szCs w:val="28"/>
        </w:rPr>
        <w:t>"</w:t>
      </w:r>
      <w:r w:rsidR="006B06C4" w:rsidRPr="002E503E">
        <w:rPr>
          <w:rFonts w:ascii="Times New Roman" w:hAnsi="Times New Roman" w:cs="Times New Roman"/>
          <w:sz w:val="28"/>
          <w:szCs w:val="28"/>
        </w:rPr>
        <w:t>4.14.</w:t>
      </w:r>
      <w:r w:rsidR="00CF4B54">
        <w:rPr>
          <w:rFonts w:ascii="Times New Roman" w:hAnsi="Times New Roman" w:cs="Times New Roman"/>
          <w:sz w:val="28"/>
          <w:szCs w:val="28"/>
        </w:rPr>
        <w:t> </w:t>
      </w:r>
      <w:r w:rsidRPr="002E503E">
        <w:rPr>
          <w:rFonts w:ascii="Times New Roman" w:hAnsi="Times New Roman" w:cs="Times New Roman"/>
          <w:sz w:val="28"/>
          <w:szCs w:val="28"/>
        </w:rPr>
        <w:t xml:space="preserve">atļaut </w:t>
      </w:r>
      <w:r w:rsidR="006B06C4" w:rsidRPr="002E503E">
        <w:rPr>
          <w:rFonts w:ascii="Times New Roman" w:hAnsi="Times New Roman" w:cs="Times New Roman"/>
          <w:sz w:val="28"/>
          <w:szCs w:val="28"/>
        </w:rPr>
        <w:t xml:space="preserve">valsts kapitālsabiedrībām, Neatliekamās medicīniskās palīdzības dienestam, Nodrošinājuma valsts aģentūrai, Valsts policijai, Valsts ugunsdzēsības un glābšanas dienestam, Valsts </w:t>
      </w:r>
      <w:r w:rsidR="00875224">
        <w:rPr>
          <w:rFonts w:ascii="Times New Roman" w:hAnsi="Times New Roman" w:cs="Times New Roman"/>
          <w:sz w:val="28"/>
          <w:szCs w:val="28"/>
        </w:rPr>
        <w:t>r</w:t>
      </w:r>
      <w:r w:rsidR="006B06C4" w:rsidRPr="002E503E">
        <w:rPr>
          <w:rFonts w:ascii="Times New Roman" w:hAnsi="Times New Roman" w:cs="Times New Roman"/>
          <w:sz w:val="28"/>
          <w:szCs w:val="28"/>
        </w:rPr>
        <w:t>obežsardzei, Iekšlietu ministrijas Informācijas centram</w:t>
      </w:r>
      <w:r w:rsidR="004B28DB">
        <w:rPr>
          <w:rFonts w:ascii="Times New Roman" w:hAnsi="Times New Roman" w:cs="Times New Roman"/>
          <w:sz w:val="28"/>
          <w:szCs w:val="28"/>
        </w:rPr>
        <w:t xml:space="preserve">, </w:t>
      </w:r>
      <w:r w:rsidR="00B42985">
        <w:rPr>
          <w:rFonts w:ascii="Times New Roman" w:hAnsi="Times New Roman" w:cs="Times New Roman"/>
          <w:sz w:val="28"/>
          <w:szCs w:val="28"/>
        </w:rPr>
        <w:t>Valsts ieņēmumu dienestam</w:t>
      </w:r>
      <w:r w:rsidR="004C116F">
        <w:rPr>
          <w:rFonts w:ascii="Times New Roman" w:hAnsi="Times New Roman" w:cs="Times New Roman"/>
          <w:sz w:val="28"/>
          <w:szCs w:val="28"/>
        </w:rPr>
        <w:t>, Ārlietu ministrijai</w:t>
      </w:r>
      <w:r w:rsidR="004B28DB">
        <w:rPr>
          <w:rFonts w:ascii="Times New Roman" w:hAnsi="Times New Roman" w:cs="Times New Roman"/>
          <w:sz w:val="28"/>
          <w:szCs w:val="28"/>
        </w:rPr>
        <w:t xml:space="preserve"> un</w:t>
      </w:r>
      <w:r w:rsidR="006828D6">
        <w:rPr>
          <w:rFonts w:ascii="Times New Roman" w:hAnsi="Times New Roman" w:cs="Times New Roman"/>
          <w:sz w:val="28"/>
          <w:szCs w:val="28"/>
        </w:rPr>
        <w:t xml:space="preserve"> Aizsardzības ministrijas resoram</w:t>
      </w:r>
      <w:r w:rsidR="006B06C4" w:rsidRPr="002E503E">
        <w:rPr>
          <w:rFonts w:ascii="Times New Roman" w:hAnsi="Times New Roman" w:cs="Times New Roman"/>
          <w:sz w:val="28"/>
          <w:szCs w:val="28"/>
        </w:rPr>
        <w:t xml:space="preserve"> nepiemērot Publisko iepirkumu likumu iegādēm (precēm un pakalpojumiem), kas nepieciešamas Covid-</w:t>
      </w:r>
      <w:r w:rsidR="00CF4B54">
        <w:rPr>
          <w:rFonts w:ascii="Times New Roman" w:hAnsi="Times New Roman" w:cs="Times New Roman"/>
          <w:sz w:val="28"/>
          <w:szCs w:val="28"/>
        </w:rPr>
        <w:t>1</w:t>
      </w:r>
      <w:r w:rsidR="006B06C4" w:rsidRPr="002E503E">
        <w:rPr>
          <w:rFonts w:ascii="Times New Roman" w:hAnsi="Times New Roman" w:cs="Times New Roman"/>
          <w:sz w:val="28"/>
          <w:szCs w:val="28"/>
        </w:rPr>
        <w:t xml:space="preserve">9 uzliesmojuma izplatības ierobežošanai, ārstniecībai un šo pasākumu organizēšanai. Ministrijām veikt uzskaiti par minēto iegāžu apmaksai nepieciešamajiem papildu finanšu līdzekļiem un pieprasīt tos no valsts budžeta programmas </w:t>
      </w:r>
      <w:r>
        <w:rPr>
          <w:rFonts w:ascii="Times New Roman" w:hAnsi="Times New Roman" w:cs="Times New Roman"/>
          <w:sz w:val="28"/>
          <w:szCs w:val="28"/>
        </w:rPr>
        <w:t>"</w:t>
      </w:r>
      <w:r w:rsidR="006B06C4" w:rsidRPr="002E503E">
        <w:rPr>
          <w:rFonts w:ascii="Times New Roman" w:hAnsi="Times New Roman" w:cs="Times New Roman"/>
          <w:sz w:val="28"/>
          <w:szCs w:val="28"/>
        </w:rPr>
        <w:t>Līdzekļi neparedzētiem gadījumiem</w:t>
      </w:r>
      <w:r>
        <w:rPr>
          <w:rFonts w:ascii="Times New Roman" w:hAnsi="Times New Roman" w:cs="Times New Roman"/>
          <w:sz w:val="28"/>
          <w:szCs w:val="28"/>
        </w:rPr>
        <w:t>"</w:t>
      </w:r>
      <w:r w:rsidR="004E37B5">
        <w:rPr>
          <w:rFonts w:ascii="Times New Roman" w:hAnsi="Times New Roman" w:cs="Times New Roman"/>
          <w:sz w:val="28"/>
          <w:szCs w:val="28"/>
        </w:rPr>
        <w:t>;</w:t>
      </w:r>
    </w:p>
    <w:p w14:paraId="634E480F" w14:textId="225B628F" w:rsidR="006B06C4" w:rsidRPr="002E503E" w:rsidRDefault="006B06C4" w:rsidP="006B06C4">
      <w:pPr>
        <w:ind w:firstLine="567"/>
        <w:jc w:val="both"/>
        <w:rPr>
          <w:rFonts w:ascii="Times New Roman" w:hAnsi="Times New Roman" w:cs="Times New Roman"/>
          <w:sz w:val="28"/>
          <w:szCs w:val="28"/>
        </w:rPr>
      </w:pPr>
      <w:r w:rsidRPr="002E503E">
        <w:rPr>
          <w:rFonts w:ascii="Times New Roman" w:hAnsi="Times New Roman" w:cs="Times New Roman"/>
          <w:sz w:val="28"/>
          <w:szCs w:val="28"/>
        </w:rPr>
        <w:t>4.15.</w:t>
      </w:r>
      <w:r w:rsidR="00CF4B54">
        <w:rPr>
          <w:rFonts w:ascii="Times New Roman" w:hAnsi="Times New Roman" w:cs="Times New Roman"/>
          <w:sz w:val="28"/>
          <w:szCs w:val="28"/>
        </w:rPr>
        <w:t> </w:t>
      </w:r>
      <w:r w:rsidRPr="002E503E">
        <w:rPr>
          <w:rFonts w:ascii="Times New Roman" w:hAnsi="Times New Roman" w:cs="Times New Roman"/>
          <w:sz w:val="28"/>
          <w:szCs w:val="28"/>
        </w:rPr>
        <w:t xml:space="preserve">atbildīgajām ministrijām atjaunot valsts materiālās rezerves un organizēt papildu preču iegādi valsts drošības un veselības pasākumu īstenošanai, </w:t>
      </w:r>
      <w:r w:rsidR="004E37B5">
        <w:rPr>
          <w:rFonts w:ascii="Times New Roman" w:hAnsi="Times New Roman" w:cs="Times New Roman"/>
          <w:sz w:val="28"/>
          <w:szCs w:val="28"/>
        </w:rPr>
        <w:t>ja</w:t>
      </w:r>
      <w:r w:rsidRPr="002E503E">
        <w:rPr>
          <w:rFonts w:ascii="Times New Roman" w:hAnsi="Times New Roman" w:cs="Times New Roman"/>
          <w:sz w:val="28"/>
          <w:szCs w:val="28"/>
        </w:rPr>
        <w:t xml:space="preserve"> nepieciešams</w:t>
      </w:r>
      <w:r w:rsidR="004E37B5">
        <w:rPr>
          <w:rFonts w:ascii="Times New Roman" w:hAnsi="Times New Roman" w:cs="Times New Roman"/>
          <w:sz w:val="28"/>
          <w:szCs w:val="28"/>
        </w:rPr>
        <w:t>,</w:t>
      </w:r>
      <w:r w:rsidRPr="002E503E">
        <w:rPr>
          <w:rFonts w:ascii="Times New Roman" w:hAnsi="Times New Roman" w:cs="Times New Roman"/>
          <w:sz w:val="28"/>
          <w:szCs w:val="28"/>
        </w:rPr>
        <w:t xml:space="preserve"> pārsniedzot valsts materiālo rezervju nomenklatūrā noteiktos </w:t>
      </w:r>
      <w:r w:rsidRPr="002E503E">
        <w:rPr>
          <w:rFonts w:ascii="Times New Roman" w:hAnsi="Times New Roman" w:cs="Times New Roman"/>
          <w:sz w:val="28"/>
          <w:szCs w:val="28"/>
        </w:rPr>
        <w:lastRenderedPageBreak/>
        <w:t>apjomus</w:t>
      </w:r>
      <w:r w:rsidR="00F668EA">
        <w:rPr>
          <w:rFonts w:ascii="Times New Roman" w:hAnsi="Times New Roman" w:cs="Times New Roman"/>
          <w:sz w:val="28"/>
          <w:szCs w:val="28"/>
        </w:rPr>
        <w:t xml:space="preserve">. </w:t>
      </w:r>
      <w:r w:rsidR="00F668EA" w:rsidRPr="002E503E">
        <w:rPr>
          <w:rFonts w:ascii="Times New Roman" w:hAnsi="Times New Roman" w:cs="Times New Roman"/>
          <w:sz w:val="28"/>
          <w:szCs w:val="28"/>
        </w:rPr>
        <w:t xml:space="preserve">Ministrijām veikt uzskaiti par minēto iegāžu apmaksai nepieciešamajiem papildus finanšu līdzekļiem un pieprasīt tos no valsts budžeta programmas </w:t>
      </w:r>
      <w:r w:rsidR="007171AA">
        <w:rPr>
          <w:rFonts w:ascii="Times New Roman" w:hAnsi="Times New Roman" w:cs="Times New Roman"/>
          <w:sz w:val="28"/>
          <w:szCs w:val="28"/>
        </w:rPr>
        <w:t>"</w:t>
      </w:r>
      <w:r w:rsidR="00F668EA" w:rsidRPr="002E503E">
        <w:rPr>
          <w:rFonts w:ascii="Times New Roman" w:hAnsi="Times New Roman" w:cs="Times New Roman"/>
          <w:sz w:val="28"/>
          <w:szCs w:val="28"/>
        </w:rPr>
        <w:t>Līdzekļi neparedzētiem gadījumiem</w:t>
      </w:r>
      <w:r w:rsidR="007171AA">
        <w:rPr>
          <w:rFonts w:ascii="Times New Roman" w:hAnsi="Times New Roman" w:cs="Times New Roman"/>
          <w:sz w:val="28"/>
          <w:szCs w:val="28"/>
        </w:rPr>
        <w:t>"</w:t>
      </w:r>
      <w:r w:rsidRPr="002E503E">
        <w:rPr>
          <w:rFonts w:ascii="Times New Roman" w:hAnsi="Times New Roman" w:cs="Times New Roman"/>
          <w:sz w:val="28"/>
          <w:szCs w:val="28"/>
        </w:rPr>
        <w:t>;</w:t>
      </w:r>
    </w:p>
    <w:p w14:paraId="2A839310" w14:textId="4794B8C7" w:rsidR="006B06C4" w:rsidRPr="002E503E" w:rsidRDefault="006B06C4" w:rsidP="003C56A6">
      <w:pPr>
        <w:ind w:firstLine="567"/>
        <w:jc w:val="both"/>
        <w:rPr>
          <w:rFonts w:ascii="Times New Roman" w:hAnsi="Times New Roman" w:cs="Times New Roman"/>
          <w:sz w:val="28"/>
          <w:szCs w:val="28"/>
        </w:rPr>
      </w:pPr>
      <w:r w:rsidRPr="002E503E">
        <w:rPr>
          <w:rFonts w:ascii="Times New Roman" w:hAnsi="Times New Roman" w:cs="Times New Roman"/>
          <w:sz w:val="28"/>
          <w:szCs w:val="28"/>
        </w:rPr>
        <w:t>4.16.</w:t>
      </w:r>
      <w:r w:rsidR="00D61428">
        <w:rPr>
          <w:rFonts w:ascii="Times New Roman" w:hAnsi="Times New Roman" w:cs="Times New Roman"/>
          <w:sz w:val="28"/>
          <w:szCs w:val="28"/>
        </w:rPr>
        <w:t> </w:t>
      </w:r>
      <w:r w:rsidRPr="002E503E">
        <w:rPr>
          <w:rFonts w:ascii="Times New Roman" w:hAnsi="Times New Roman" w:cs="Times New Roman"/>
          <w:sz w:val="28"/>
          <w:szCs w:val="28"/>
        </w:rPr>
        <w:t>ar 2020.</w:t>
      </w:r>
      <w:r w:rsidR="004E37B5">
        <w:rPr>
          <w:rFonts w:ascii="Times New Roman" w:hAnsi="Times New Roman" w:cs="Times New Roman"/>
          <w:sz w:val="28"/>
          <w:szCs w:val="28"/>
        </w:rPr>
        <w:t> </w:t>
      </w:r>
      <w:r w:rsidRPr="002E503E">
        <w:rPr>
          <w:rFonts w:ascii="Times New Roman" w:hAnsi="Times New Roman" w:cs="Times New Roman"/>
          <w:sz w:val="28"/>
          <w:szCs w:val="28"/>
        </w:rPr>
        <w:t>gada 17.</w:t>
      </w:r>
      <w:r w:rsidR="00D61428">
        <w:rPr>
          <w:rFonts w:ascii="Times New Roman" w:hAnsi="Times New Roman" w:cs="Times New Roman"/>
          <w:sz w:val="28"/>
          <w:szCs w:val="28"/>
        </w:rPr>
        <w:t> </w:t>
      </w:r>
      <w:r w:rsidRPr="002E503E">
        <w:rPr>
          <w:rFonts w:ascii="Times New Roman" w:hAnsi="Times New Roman" w:cs="Times New Roman"/>
          <w:sz w:val="28"/>
          <w:szCs w:val="28"/>
        </w:rPr>
        <w:t>martu atcelt starptautiskos pasa</w:t>
      </w:r>
      <w:r w:rsidR="003C56A6">
        <w:rPr>
          <w:rFonts w:ascii="Times New Roman" w:hAnsi="Times New Roman" w:cs="Times New Roman"/>
          <w:sz w:val="28"/>
          <w:szCs w:val="28"/>
        </w:rPr>
        <w:t xml:space="preserve">žieru pārvadājumus caur lidostām, ostām, </w:t>
      </w:r>
      <w:r w:rsidR="003C56A6" w:rsidRPr="002E503E">
        <w:rPr>
          <w:rFonts w:ascii="Times New Roman" w:hAnsi="Times New Roman" w:cs="Times New Roman"/>
          <w:sz w:val="28"/>
          <w:szCs w:val="28"/>
        </w:rPr>
        <w:t>ar autobusiem</w:t>
      </w:r>
      <w:r w:rsidR="003C56A6">
        <w:rPr>
          <w:rFonts w:ascii="Times New Roman" w:hAnsi="Times New Roman" w:cs="Times New Roman"/>
          <w:sz w:val="28"/>
          <w:szCs w:val="28"/>
        </w:rPr>
        <w:t xml:space="preserve"> un dzelzceļa transportu, </w:t>
      </w:r>
      <w:r w:rsidR="003C56A6" w:rsidRPr="00A444C8">
        <w:rPr>
          <w:rFonts w:ascii="Times New Roman" w:hAnsi="Times New Roman" w:cs="Times New Roman"/>
          <w:sz w:val="28"/>
          <w:szCs w:val="28"/>
        </w:rPr>
        <w:t xml:space="preserve">izņemot pasažieru pārvadājumus ar valsts </w:t>
      </w:r>
      <w:r w:rsidR="00A7782A" w:rsidRPr="00A444C8">
        <w:rPr>
          <w:rFonts w:ascii="Times New Roman" w:hAnsi="Times New Roman" w:cs="Times New Roman"/>
          <w:sz w:val="28"/>
          <w:szCs w:val="28"/>
        </w:rPr>
        <w:t xml:space="preserve">gaisa </w:t>
      </w:r>
      <w:r w:rsidR="003C56A6" w:rsidRPr="00A444C8">
        <w:rPr>
          <w:rFonts w:ascii="Times New Roman" w:hAnsi="Times New Roman" w:cs="Times New Roman"/>
          <w:sz w:val="28"/>
          <w:szCs w:val="28"/>
        </w:rPr>
        <w:t>kuģ</w:t>
      </w:r>
      <w:r w:rsidR="004E37B5" w:rsidRPr="00A444C8">
        <w:rPr>
          <w:rFonts w:ascii="Times New Roman" w:hAnsi="Times New Roman" w:cs="Times New Roman"/>
          <w:sz w:val="28"/>
          <w:szCs w:val="28"/>
        </w:rPr>
        <w:t>iem</w:t>
      </w:r>
      <w:r w:rsidR="003C56A6" w:rsidRPr="00A444C8">
        <w:rPr>
          <w:rFonts w:ascii="Times New Roman" w:hAnsi="Times New Roman" w:cs="Times New Roman"/>
          <w:sz w:val="28"/>
          <w:szCs w:val="28"/>
        </w:rPr>
        <w:t xml:space="preserve"> un militār</w:t>
      </w:r>
      <w:r w:rsidR="00A444C8" w:rsidRPr="00A444C8">
        <w:rPr>
          <w:rFonts w:ascii="Times New Roman" w:hAnsi="Times New Roman" w:cs="Times New Roman"/>
          <w:sz w:val="28"/>
          <w:szCs w:val="28"/>
        </w:rPr>
        <w:t>o transportu.</w:t>
      </w:r>
      <w:r w:rsidR="00F51BC2" w:rsidRPr="00A444C8">
        <w:rPr>
          <w:rFonts w:ascii="Times New Roman" w:hAnsi="Times New Roman" w:cs="Times New Roman"/>
          <w:sz w:val="28"/>
          <w:szCs w:val="28"/>
        </w:rPr>
        <w:t xml:space="preserve"> S</w:t>
      </w:r>
      <w:r w:rsidR="00F51BC2">
        <w:rPr>
          <w:rFonts w:ascii="Times New Roman" w:hAnsi="Times New Roman" w:cs="Times New Roman"/>
          <w:sz w:val="28"/>
          <w:szCs w:val="28"/>
        </w:rPr>
        <w:t>atiksmes ministram atļaut izdarīt izņēmumus attiecībā uz starptautisko pasažieru pārvadājumu izpildi</w:t>
      </w:r>
      <w:bookmarkStart w:id="1" w:name="_Hlk35081715"/>
      <w:r w:rsidR="003C56A6">
        <w:rPr>
          <w:rFonts w:ascii="Times New Roman" w:hAnsi="Times New Roman" w:cs="Times New Roman"/>
          <w:sz w:val="28"/>
          <w:szCs w:val="28"/>
        </w:rPr>
        <w:t>. Satiksmes ministrs pieņem lēmumu pēc attiecīga pieprasījuma saņemšanas;</w:t>
      </w:r>
    </w:p>
    <w:p w14:paraId="14AD9858" w14:textId="1D7286CA" w:rsidR="006B06C4" w:rsidRPr="002E503E" w:rsidRDefault="006B06C4" w:rsidP="006B06C4">
      <w:pPr>
        <w:ind w:firstLine="567"/>
        <w:jc w:val="both"/>
        <w:rPr>
          <w:rFonts w:ascii="Times New Roman" w:hAnsi="Times New Roman" w:cs="Times New Roman"/>
          <w:sz w:val="28"/>
          <w:szCs w:val="28"/>
        </w:rPr>
      </w:pPr>
      <w:r w:rsidRPr="002E503E">
        <w:rPr>
          <w:rFonts w:ascii="Times New Roman" w:hAnsi="Times New Roman" w:cs="Times New Roman"/>
          <w:sz w:val="28"/>
          <w:szCs w:val="28"/>
        </w:rPr>
        <w:t>4.1</w:t>
      </w:r>
      <w:r w:rsidR="00711D17">
        <w:rPr>
          <w:rFonts w:ascii="Times New Roman" w:hAnsi="Times New Roman" w:cs="Times New Roman"/>
          <w:sz w:val="28"/>
          <w:szCs w:val="28"/>
        </w:rPr>
        <w:t>7</w:t>
      </w:r>
      <w:r w:rsidRPr="002E503E">
        <w:rPr>
          <w:rFonts w:ascii="Times New Roman" w:hAnsi="Times New Roman" w:cs="Times New Roman"/>
          <w:sz w:val="28"/>
          <w:szCs w:val="28"/>
        </w:rPr>
        <w:t>.</w:t>
      </w:r>
      <w:r w:rsidR="00D61428">
        <w:rPr>
          <w:rFonts w:ascii="Times New Roman" w:hAnsi="Times New Roman" w:cs="Times New Roman"/>
          <w:sz w:val="28"/>
          <w:szCs w:val="28"/>
        </w:rPr>
        <w:t> </w:t>
      </w:r>
      <w:r w:rsidRPr="002E503E">
        <w:rPr>
          <w:rFonts w:ascii="Times New Roman" w:hAnsi="Times New Roman" w:cs="Times New Roman"/>
          <w:sz w:val="28"/>
          <w:szCs w:val="28"/>
        </w:rPr>
        <w:t>ar 2020.</w:t>
      </w:r>
      <w:r w:rsidR="004E37B5">
        <w:rPr>
          <w:rFonts w:ascii="Times New Roman" w:hAnsi="Times New Roman" w:cs="Times New Roman"/>
          <w:sz w:val="28"/>
          <w:szCs w:val="28"/>
        </w:rPr>
        <w:t> </w:t>
      </w:r>
      <w:r w:rsidRPr="002E503E">
        <w:rPr>
          <w:rFonts w:ascii="Times New Roman" w:hAnsi="Times New Roman" w:cs="Times New Roman"/>
          <w:sz w:val="28"/>
          <w:szCs w:val="28"/>
        </w:rPr>
        <w:t>gada 17.</w:t>
      </w:r>
      <w:r w:rsidR="00231766">
        <w:rPr>
          <w:rFonts w:ascii="Times New Roman" w:hAnsi="Times New Roman" w:cs="Times New Roman"/>
          <w:sz w:val="28"/>
          <w:szCs w:val="28"/>
        </w:rPr>
        <w:t> </w:t>
      </w:r>
      <w:r w:rsidRPr="002E503E">
        <w:rPr>
          <w:rFonts w:ascii="Times New Roman" w:hAnsi="Times New Roman" w:cs="Times New Roman"/>
          <w:sz w:val="28"/>
          <w:szCs w:val="28"/>
        </w:rPr>
        <w:t xml:space="preserve">martu aizliegt personu un transportlīdzekļu pārvietošanos caur lidostu, ostu, dzelzceļa un </w:t>
      </w:r>
      <w:r w:rsidRPr="00495741">
        <w:rPr>
          <w:rFonts w:ascii="Times New Roman" w:hAnsi="Times New Roman" w:cs="Times New Roman"/>
          <w:sz w:val="28"/>
          <w:szCs w:val="28"/>
        </w:rPr>
        <w:t>autoceļu</w:t>
      </w:r>
      <w:r w:rsidR="00495741" w:rsidRPr="00495741">
        <w:rPr>
          <w:rFonts w:ascii="Times New Roman" w:hAnsi="Times New Roman" w:cs="Times New Roman"/>
          <w:sz w:val="28"/>
          <w:szCs w:val="28"/>
        </w:rPr>
        <w:t xml:space="preserve"> Eiropas Savienības ārējās robežas </w:t>
      </w:r>
      <w:r w:rsidRPr="00495741">
        <w:rPr>
          <w:rFonts w:ascii="Times New Roman" w:hAnsi="Times New Roman" w:cs="Times New Roman"/>
          <w:sz w:val="28"/>
          <w:szCs w:val="28"/>
        </w:rPr>
        <w:t>robežšķērsošanas vietām, kā arī robežšķēr</w:t>
      </w:r>
      <w:r w:rsidR="001F477C" w:rsidRPr="00495741">
        <w:rPr>
          <w:rFonts w:ascii="Times New Roman" w:hAnsi="Times New Roman" w:cs="Times New Roman"/>
          <w:sz w:val="28"/>
          <w:szCs w:val="28"/>
        </w:rPr>
        <w:t>s</w:t>
      </w:r>
      <w:r w:rsidRPr="00495741">
        <w:rPr>
          <w:rFonts w:ascii="Times New Roman" w:hAnsi="Times New Roman" w:cs="Times New Roman"/>
          <w:sz w:val="28"/>
          <w:szCs w:val="28"/>
        </w:rPr>
        <w:t>ošanas</w:t>
      </w:r>
      <w:r w:rsidRPr="002E503E">
        <w:rPr>
          <w:rFonts w:ascii="Times New Roman" w:hAnsi="Times New Roman" w:cs="Times New Roman"/>
          <w:sz w:val="28"/>
          <w:szCs w:val="28"/>
        </w:rPr>
        <w:t xml:space="preserve"> vietās, kas paredzētas vietējai pierobežas satiksmei, izņemot kravu pārvadājumus</w:t>
      </w:r>
      <w:r w:rsidR="000F512F">
        <w:rPr>
          <w:rFonts w:ascii="Times New Roman" w:hAnsi="Times New Roman" w:cs="Times New Roman"/>
          <w:sz w:val="28"/>
          <w:szCs w:val="28"/>
        </w:rPr>
        <w:t>.</w:t>
      </w:r>
      <w:r w:rsidR="000F512F" w:rsidRPr="000F512F">
        <w:rPr>
          <w:rFonts w:ascii="Times New Roman" w:hAnsi="Times New Roman" w:cs="Times New Roman"/>
          <w:sz w:val="28"/>
          <w:szCs w:val="28"/>
        </w:rPr>
        <w:t xml:space="preserve"> </w:t>
      </w:r>
      <w:r w:rsidR="000F512F">
        <w:rPr>
          <w:rFonts w:ascii="Times New Roman" w:hAnsi="Times New Roman" w:cs="Times New Roman"/>
          <w:sz w:val="28"/>
          <w:szCs w:val="28"/>
        </w:rPr>
        <w:t xml:space="preserve">Iekšlietu ministram un ārlietu ministram atļaut izdarīt izņēmumus </w:t>
      </w:r>
      <w:r w:rsidR="00137B32">
        <w:rPr>
          <w:rFonts w:ascii="Times New Roman" w:hAnsi="Times New Roman" w:cs="Times New Roman"/>
          <w:sz w:val="28"/>
          <w:szCs w:val="28"/>
        </w:rPr>
        <w:t xml:space="preserve">attiecībā </w:t>
      </w:r>
      <w:r w:rsidR="000F512F">
        <w:rPr>
          <w:rFonts w:ascii="Times New Roman" w:hAnsi="Times New Roman" w:cs="Times New Roman"/>
          <w:sz w:val="28"/>
          <w:szCs w:val="28"/>
        </w:rPr>
        <w:t>uz personu un transportlīdzekļu pārvietošanos</w:t>
      </w:r>
      <w:r w:rsidRPr="002E503E">
        <w:rPr>
          <w:rFonts w:ascii="Times New Roman" w:hAnsi="Times New Roman" w:cs="Times New Roman"/>
          <w:sz w:val="28"/>
          <w:szCs w:val="28"/>
        </w:rPr>
        <w:t>;</w:t>
      </w:r>
    </w:p>
    <w:bookmarkEnd w:id="1"/>
    <w:p w14:paraId="62BA1F0A" w14:textId="25574CFB" w:rsidR="006B06C4" w:rsidRPr="002E503E" w:rsidRDefault="006B06C4" w:rsidP="006B06C4">
      <w:pPr>
        <w:ind w:firstLine="567"/>
        <w:jc w:val="both"/>
        <w:rPr>
          <w:rFonts w:ascii="Times New Roman" w:hAnsi="Times New Roman" w:cs="Times New Roman"/>
          <w:sz w:val="28"/>
          <w:szCs w:val="28"/>
        </w:rPr>
      </w:pPr>
      <w:r w:rsidRPr="002E503E">
        <w:rPr>
          <w:rFonts w:ascii="Times New Roman" w:hAnsi="Times New Roman" w:cs="Times New Roman"/>
          <w:sz w:val="28"/>
          <w:szCs w:val="28"/>
        </w:rPr>
        <w:t>4.1</w:t>
      </w:r>
      <w:r w:rsidR="00711D17">
        <w:rPr>
          <w:rFonts w:ascii="Times New Roman" w:hAnsi="Times New Roman" w:cs="Times New Roman"/>
          <w:sz w:val="28"/>
          <w:szCs w:val="28"/>
        </w:rPr>
        <w:t>8</w:t>
      </w:r>
      <w:r w:rsidRPr="002E503E">
        <w:rPr>
          <w:rFonts w:ascii="Times New Roman" w:hAnsi="Times New Roman" w:cs="Times New Roman"/>
          <w:sz w:val="28"/>
          <w:szCs w:val="28"/>
        </w:rPr>
        <w:t>.</w:t>
      </w:r>
      <w:r w:rsidR="00CF4B54">
        <w:rPr>
          <w:rFonts w:ascii="Times New Roman" w:hAnsi="Times New Roman" w:cs="Times New Roman"/>
          <w:sz w:val="28"/>
          <w:szCs w:val="28"/>
        </w:rPr>
        <w:t> </w:t>
      </w:r>
      <w:r w:rsidRPr="002E503E">
        <w:rPr>
          <w:rFonts w:ascii="Times New Roman" w:hAnsi="Times New Roman" w:cs="Times New Roman"/>
          <w:sz w:val="28"/>
          <w:szCs w:val="28"/>
        </w:rPr>
        <w:t>atļaut Latvijas Republikas valstspiederīg</w:t>
      </w:r>
      <w:r>
        <w:rPr>
          <w:rFonts w:ascii="Times New Roman" w:hAnsi="Times New Roman" w:cs="Times New Roman"/>
          <w:sz w:val="28"/>
          <w:szCs w:val="28"/>
        </w:rPr>
        <w:t>ajiem</w:t>
      </w:r>
      <w:r w:rsidRPr="002E503E">
        <w:rPr>
          <w:rFonts w:ascii="Times New Roman" w:hAnsi="Times New Roman" w:cs="Times New Roman"/>
          <w:sz w:val="28"/>
          <w:szCs w:val="28"/>
        </w:rPr>
        <w:t xml:space="preserve"> un ārzemniek</w:t>
      </w:r>
      <w:r>
        <w:rPr>
          <w:rFonts w:ascii="Times New Roman" w:hAnsi="Times New Roman" w:cs="Times New Roman"/>
          <w:sz w:val="28"/>
          <w:szCs w:val="28"/>
        </w:rPr>
        <w:t>iem</w:t>
      </w:r>
      <w:r w:rsidRPr="002E503E">
        <w:rPr>
          <w:rFonts w:ascii="Times New Roman" w:hAnsi="Times New Roman" w:cs="Times New Roman"/>
          <w:sz w:val="28"/>
          <w:szCs w:val="28"/>
        </w:rPr>
        <w:t>, kuru pastāvīgā dzīvesvieta ir Latvijas Republika, atgriezties Latvijas</w:t>
      </w:r>
      <w:r w:rsidR="003C56A6">
        <w:rPr>
          <w:rFonts w:ascii="Times New Roman" w:hAnsi="Times New Roman" w:cs="Times New Roman"/>
          <w:sz w:val="28"/>
          <w:szCs w:val="28"/>
        </w:rPr>
        <w:t xml:space="preserve"> Republikā caur šā rīkojuma 4.1</w:t>
      </w:r>
      <w:r w:rsidR="00231766">
        <w:rPr>
          <w:rFonts w:ascii="Times New Roman" w:hAnsi="Times New Roman" w:cs="Times New Roman"/>
          <w:sz w:val="28"/>
          <w:szCs w:val="28"/>
        </w:rPr>
        <w:t>7</w:t>
      </w:r>
      <w:r w:rsidRPr="002E503E">
        <w:rPr>
          <w:rFonts w:ascii="Times New Roman" w:hAnsi="Times New Roman" w:cs="Times New Roman"/>
          <w:sz w:val="28"/>
          <w:szCs w:val="28"/>
        </w:rPr>
        <w:t>. apakšpunktā minētajām robežšķērsošanas vietām;</w:t>
      </w:r>
    </w:p>
    <w:p w14:paraId="1945AFE2" w14:textId="34076DCE" w:rsidR="006B06C4" w:rsidRPr="002E503E" w:rsidRDefault="006B06C4" w:rsidP="006B06C4">
      <w:pPr>
        <w:ind w:firstLine="567"/>
        <w:jc w:val="both"/>
        <w:rPr>
          <w:rFonts w:ascii="Times New Roman" w:hAnsi="Times New Roman" w:cs="Times New Roman"/>
          <w:sz w:val="28"/>
          <w:szCs w:val="28"/>
        </w:rPr>
      </w:pPr>
      <w:r w:rsidRPr="002E503E">
        <w:rPr>
          <w:rFonts w:ascii="Times New Roman" w:hAnsi="Times New Roman" w:cs="Times New Roman"/>
          <w:sz w:val="28"/>
          <w:szCs w:val="28"/>
        </w:rPr>
        <w:t>4.</w:t>
      </w:r>
      <w:r w:rsidR="00711D17">
        <w:rPr>
          <w:rFonts w:ascii="Times New Roman" w:hAnsi="Times New Roman" w:cs="Times New Roman"/>
          <w:sz w:val="28"/>
          <w:szCs w:val="28"/>
        </w:rPr>
        <w:t>19</w:t>
      </w:r>
      <w:r w:rsidRPr="002E503E">
        <w:rPr>
          <w:rFonts w:ascii="Times New Roman" w:hAnsi="Times New Roman" w:cs="Times New Roman"/>
          <w:sz w:val="28"/>
          <w:szCs w:val="28"/>
        </w:rPr>
        <w:t>.</w:t>
      </w:r>
      <w:r w:rsidR="00CF4B54">
        <w:rPr>
          <w:rFonts w:ascii="Times New Roman" w:hAnsi="Times New Roman" w:cs="Times New Roman"/>
          <w:sz w:val="28"/>
          <w:szCs w:val="28"/>
        </w:rPr>
        <w:t> </w:t>
      </w:r>
      <w:r w:rsidRPr="002E503E">
        <w:rPr>
          <w:rFonts w:ascii="Times New Roman" w:hAnsi="Times New Roman" w:cs="Times New Roman"/>
          <w:sz w:val="28"/>
          <w:szCs w:val="28"/>
        </w:rPr>
        <w:t>atļaut ārzemniekiem izceļot no Latvijas Republikas caur šā rīkojuma 4.1</w:t>
      </w:r>
      <w:r w:rsidR="00231766">
        <w:rPr>
          <w:rFonts w:ascii="Times New Roman" w:hAnsi="Times New Roman" w:cs="Times New Roman"/>
          <w:sz w:val="28"/>
          <w:szCs w:val="28"/>
        </w:rPr>
        <w:t>7</w:t>
      </w:r>
      <w:r w:rsidRPr="002E503E">
        <w:rPr>
          <w:rFonts w:ascii="Times New Roman" w:hAnsi="Times New Roman" w:cs="Times New Roman"/>
          <w:sz w:val="28"/>
          <w:szCs w:val="28"/>
        </w:rPr>
        <w:t>.</w:t>
      </w:r>
      <w:r w:rsidR="00D61428">
        <w:rPr>
          <w:rFonts w:ascii="Times New Roman" w:hAnsi="Times New Roman" w:cs="Times New Roman"/>
          <w:sz w:val="28"/>
          <w:szCs w:val="28"/>
        </w:rPr>
        <w:t> </w:t>
      </w:r>
      <w:r w:rsidRPr="002E503E">
        <w:rPr>
          <w:rFonts w:ascii="Times New Roman" w:hAnsi="Times New Roman" w:cs="Times New Roman"/>
          <w:sz w:val="28"/>
          <w:szCs w:val="28"/>
        </w:rPr>
        <w:t>apakšpunktā minētajām robežšķērsošanas vietām;</w:t>
      </w:r>
    </w:p>
    <w:p w14:paraId="21791E23" w14:textId="62A89181" w:rsidR="006B06C4" w:rsidRPr="002E503E" w:rsidRDefault="006B06C4" w:rsidP="006B06C4">
      <w:pPr>
        <w:ind w:firstLine="567"/>
        <w:jc w:val="both"/>
        <w:rPr>
          <w:rFonts w:ascii="Times New Roman" w:hAnsi="Times New Roman" w:cs="Times New Roman"/>
          <w:sz w:val="28"/>
          <w:szCs w:val="28"/>
        </w:rPr>
      </w:pPr>
      <w:r w:rsidRPr="002E503E">
        <w:rPr>
          <w:rFonts w:ascii="Times New Roman" w:hAnsi="Times New Roman" w:cs="Times New Roman"/>
          <w:sz w:val="28"/>
          <w:szCs w:val="28"/>
        </w:rPr>
        <w:t xml:space="preserve"> 4.2</w:t>
      </w:r>
      <w:r w:rsidR="00711D17">
        <w:rPr>
          <w:rFonts w:ascii="Times New Roman" w:hAnsi="Times New Roman" w:cs="Times New Roman"/>
          <w:sz w:val="28"/>
          <w:szCs w:val="28"/>
        </w:rPr>
        <w:t>0</w:t>
      </w:r>
      <w:r w:rsidRPr="002E503E">
        <w:rPr>
          <w:rFonts w:ascii="Times New Roman" w:hAnsi="Times New Roman" w:cs="Times New Roman"/>
          <w:sz w:val="28"/>
          <w:szCs w:val="28"/>
        </w:rPr>
        <w:t>.</w:t>
      </w:r>
      <w:r w:rsidR="00CF4B54">
        <w:rPr>
          <w:rFonts w:ascii="Times New Roman" w:hAnsi="Times New Roman" w:cs="Times New Roman"/>
          <w:sz w:val="28"/>
          <w:szCs w:val="28"/>
        </w:rPr>
        <w:t> </w:t>
      </w:r>
      <w:r w:rsidRPr="002E503E">
        <w:rPr>
          <w:rFonts w:ascii="Times New Roman" w:hAnsi="Times New Roman" w:cs="Times New Roman"/>
          <w:sz w:val="28"/>
          <w:szCs w:val="28"/>
        </w:rPr>
        <w:t xml:space="preserve">atļaut ārvalstu diplomātiem, kas strādā Latvijā, kā arī personām, kas ierodas Latvijā humānu apsvērumu </w:t>
      </w:r>
      <w:r>
        <w:rPr>
          <w:rFonts w:ascii="Times New Roman" w:hAnsi="Times New Roman" w:cs="Times New Roman"/>
          <w:sz w:val="28"/>
          <w:szCs w:val="28"/>
        </w:rPr>
        <w:t xml:space="preserve">dēļ </w:t>
      </w:r>
      <w:r w:rsidRPr="002E503E">
        <w:rPr>
          <w:rFonts w:ascii="Times New Roman" w:hAnsi="Times New Roman" w:cs="Times New Roman"/>
          <w:sz w:val="28"/>
          <w:szCs w:val="28"/>
        </w:rPr>
        <w:t xml:space="preserve">un valsts interešu nodrošināšanai, ieceļot Latvijas Republikā un izceļot no Latvijas </w:t>
      </w:r>
      <w:r w:rsidR="00F20FAF">
        <w:rPr>
          <w:rFonts w:ascii="Times New Roman" w:hAnsi="Times New Roman" w:cs="Times New Roman"/>
          <w:sz w:val="28"/>
          <w:szCs w:val="28"/>
        </w:rPr>
        <w:t>Republikas caur šā rīkojuma 4.1</w:t>
      </w:r>
      <w:r w:rsidR="00231766">
        <w:rPr>
          <w:rFonts w:ascii="Times New Roman" w:hAnsi="Times New Roman" w:cs="Times New Roman"/>
          <w:sz w:val="28"/>
          <w:szCs w:val="28"/>
        </w:rPr>
        <w:t>7</w:t>
      </w:r>
      <w:r w:rsidR="00F20FAF">
        <w:rPr>
          <w:rFonts w:ascii="Times New Roman" w:hAnsi="Times New Roman" w:cs="Times New Roman"/>
          <w:sz w:val="28"/>
          <w:szCs w:val="28"/>
        </w:rPr>
        <w:t>.</w:t>
      </w:r>
      <w:r w:rsidR="00231766">
        <w:rPr>
          <w:rFonts w:ascii="Times New Roman" w:hAnsi="Times New Roman" w:cs="Times New Roman"/>
          <w:sz w:val="28"/>
          <w:szCs w:val="28"/>
        </w:rPr>
        <w:t> </w:t>
      </w:r>
      <w:r w:rsidRPr="002E503E">
        <w:rPr>
          <w:rFonts w:ascii="Times New Roman" w:hAnsi="Times New Roman" w:cs="Times New Roman"/>
          <w:sz w:val="28"/>
          <w:szCs w:val="28"/>
        </w:rPr>
        <w:t xml:space="preserve">apakšpunktā minētajām robežšķērsošanas vietām; </w:t>
      </w:r>
    </w:p>
    <w:p w14:paraId="3E85DE8F" w14:textId="32441D21" w:rsidR="006B06C4" w:rsidRPr="002E503E" w:rsidRDefault="006B06C4" w:rsidP="006B06C4">
      <w:pPr>
        <w:ind w:firstLine="567"/>
        <w:jc w:val="both"/>
        <w:rPr>
          <w:rFonts w:ascii="Times New Roman" w:hAnsi="Times New Roman" w:cs="Times New Roman"/>
          <w:sz w:val="28"/>
          <w:szCs w:val="28"/>
        </w:rPr>
      </w:pPr>
      <w:r w:rsidRPr="002E503E">
        <w:rPr>
          <w:rFonts w:ascii="Times New Roman" w:hAnsi="Times New Roman" w:cs="Times New Roman"/>
          <w:sz w:val="28"/>
          <w:szCs w:val="28"/>
        </w:rPr>
        <w:t>4.2</w:t>
      </w:r>
      <w:r w:rsidR="00711D17">
        <w:rPr>
          <w:rFonts w:ascii="Times New Roman" w:hAnsi="Times New Roman" w:cs="Times New Roman"/>
          <w:sz w:val="28"/>
          <w:szCs w:val="28"/>
        </w:rPr>
        <w:t>1</w:t>
      </w:r>
      <w:r w:rsidRPr="002E503E">
        <w:rPr>
          <w:rFonts w:ascii="Times New Roman" w:hAnsi="Times New Roman" w:cs="Times New Roman"/>
          <w:sz w:val="28"/>
          <w:szCs w:val="28"/>
        </w:rPr>
        <w:t>.</w:t>
      </w:r>
      <w:r w:rsidR="00CF4B54">
        <w:rPr>
          <w:rFonts w:ascii="Times New Roman" w:hAnsi="Times New Roman" w:cs="Times New Roman"/>
          <w:sz w:val="28"/>
          <w:szCs w:val="28"/>
        </w:rPr>
        <w:t> </w:t>
      </w:r>
      <w:r w:rsidRPr="002E503E">
        <w:rPr>
          <w:rFonts w:ascii="Times New Roman" w:hAnsi="Times New Roman" w:cs="Times New Roman"/>
          <w:sz w:val="28"/>
          <w:szCs w:val="28"/>
        </w:rPr>
        <w:t>Latvijas diplomātiskajām un konsulārajām pārstāvniecībām ārvalstīs neizsniegt īstermiņa un ilgtermiņa vīzas ieceļošanai Latvijā</w:t>
      </w:r>
      <w:r w:rsidR="004E37B5">
        <w:rPr>
          <w:rFonts w:ascii="Times New Roman" w:hAnsi="Times New Roman" w:cs="Times New Roman"/>
          <w:sz w:val="28"/>
          <w:szCs w:val="28"/>
        </w:rPr>
        <w:t>,</w:t>
      </w:r>
      <w:r w:rsidR="00A57273">
        <w:rPr>
          <w:rFonts w:ascii="Times New Roman" w:hAnsi="Times New Roman" w:cs="Times New Roman"/>
          <w:sz w:val="28"/>
          <w:szCs w:val="28"/>
        </w:rPr>
        <w:t xml:space="preserve"> kamēr pastāv ārkārt</w:t>
      </w:r>
      <w:r w:rsidR="004E37B5">
        <w:rPr>
          <w:rFonts w:ascii="Times New Roman" w:hAnsi="Times New Roman" w:cs="Times New Roman"/>
          <w:sz w:val="28"/>
          <w:szCs w:val="28"/>
        </w:rPr>
        <w:t xml:space="preserve">ējā </w:t>
      </w:r>
      <w:r w:rsidR="003C56A6">
        <w:rPr>
          <w:rFonts w:ascii="Times New Roman" w:hAnsi="Times New Roman" w:cs="Times New Roman"/>
          <w:sz w:val="28"/>
          <w:szCs w:val="28"/>
        </w:rPr>
        <w:t>situācija</w:t>
      </w:r>
      <w:r w:rsidRPr="002E503E">
        <w:rPr>
          <w:rFonts w:ascii="Times New Roman" w:hAnsi="Times New Roman" w:cs="Times New Roman"/>
          <w:sz w:val="28"/>
          <w:szCs w:val="28"/>
        </w:rPr>
        <w:t>;</w:t>
      </w:r>
    </w:p>
    <w:p w14:paraId="41E5C23C" w14:textId="09A8E7D5" w:rsidR="006B06C4" w:rsidRPr="002E503E" w:rsidRDefault="006B06C4" w:rsidP="006B06C4">
      <w:pPr>
        <w:ind w:firstLine="567"/>
        <w:jc w:val="both"/>
        <w:rPr>
          <w:rFonts w:ascii="Times New Roman" w:hAnsi="Times New Roman" w:cs="Times New Roman"/>
          <w:sz w:val="28"/>
          <w:szCs w:val="28"/>
        </w:rPr>
      </w:pPr>
      <w:r w:rsidRPr="002E503E">
        <w:rPr>
          <w:rFonts w:ascii="Times New Roman" w:hAnsi="Times New Roman" w:cs="Times New Roman"/>
          <w:sz w:val="28"/>
          <w:szCs w:val="28"/>
        </w:rPr>
        <w:t>4.2</w:t>
      </w:r>
      <w:r w:rsidR="001C4E89">
        <w:rPr>
          <w:rFonts w:ascii="Times New Roman" w:hAnsi="Times New Roman" w:cs="Times New Roman"/>
          <w:sz w:val="28"/>
          <w:szCs w:val="28"/>
        </w:rPr>
        <w:t>2</w:t>
      </w:r>
      <w:r w:rsidRPr="002E503E">
        <w:rPr>
          <w:rFonts w:ascii="Times New Roman" w:hAnsi="Times New Roman" w:cs="Times New Roman"/>
          <w:sz w:val="28"/>
          <w:szCs w:val="28"/>
        </w:rPr>
        <w:t>.</w:t>
      </w:r>
      <w:r w:rsidR="00CF4B54">
        <w:rPr>
          <w:rFonts w:ascii="Times New Roman" w:hAnsi="Times New Roman" w:cs="Times New Roman"/>
          <w:sz w:val="28"/>
          <w:szCs w:val="28"/>
        </w:rPr>
        <w:t> </w:t>
      </w:r>
      <w:r w:rsidRPr="002E503E">
        <w:rPr>
          <w:rFonts w:ascii="Times New Roman" w:hAnsi="Times New Roman" w:cs="Times New Roman"/>
          <w:sz w:val="28"/>
          <w:szCs w:val="28"/>
        </w:rPr>
        <w:t>Ekonomikas ministrijai sadarbībā ar tirgotājiem ieviest pasākumus sociālās distancēšanās nodrošināšanai tirdzniecības vietās;</w:t>
      </w:r>
    </w:p>
    <w:p w14:paraId="4BCBA9D1" w14:textId="39D69B30" w:rsidR="006B06C4" w:rsidRPr="002E503E" w:rsidRDefault="006B06C4" w:rsidP="006B06C4">
      <w:pPr>
        <w:ind w:firstLine="567"/>
        <w:jc w:val="both"/>
        <w:rPr>
          <w:rFonts w:ascii="Times New Roman" w:hAnsi="Times New Roman" w:cs="Times New Roman"/>
          <w:sz w:val="28"/>
          <w:szCs w:val="28"/>
        </w:rPr>
      </w:pPr>
      <w:r w:rsidRPr="002E503E">
        <w:rPr>
          <w:rFonts w:ascii="Times New Roman" w:hAnsi="Times New Roman" w:cs="Times New Roman"/>
          <w:sz w:val="28"/>
          <w:szCs w:val="28"/>
        </w:rPr>
        <w:t>4.</w:t>
      </w:r>
      <w:r w:rsidR="00711D17">
        <w:rPr>
          <w:rFonts w:ascii="Times New Roman" w:hAnsi="Times New Roman" w:cs="Times New Roman"/>
          <w:sz w:val="28"/>
          <w:szCs w:val="28"/>
        </w:rPr>
        <w:t>2</w:t>
      </w:r>
      <w:r w:rsidR="001C4E89">
        <w:rPr>
          <w:rFonts w:ascii="Times New Roman" w:hAnsi="Times New Roman" w:cs="Times New Roman"/>
          <w:sz w:val="28"/>
          <w:szCs w:val="28"/>
        </w:rPr>
        <w:t>3</w:t>
      </w:r>
      <w:r w:rsidRPr="002E503E">
        <w:rPr>
          <w:rFonts w:ascii="Times New Roman" w:hAnsi="Times New Roman" w:cs="Times New Roman"/>
          <w:sz w:val="28"/>
          <w:szCs w:val="28"/>
        </w:rPr>
        <w:t xml:space="preserve">. gadījumos, kad netiek ievēroti šajā rīkojumā noteiktie pasākumi, tiek piemērota </w:t>
      </w:r>
      <w:r w:rsidR="002716A1">
        <w:rPr>
          <w:rFonts w:ascii="Times New Roman" w:hAnsi="Times New Roman" w:cs="Times New Roman"/>
          <w:sz w:val="28"/>
          <w:szCs w:val="28"/>
        </w:rPr>
        <w:t xml:space="preserve">atbilstoša </w:t>
      </w:r>
      <w:r w:rsidRPr="002E503E">
        <w:rPr>
          <w:rFonts w:ascii="Times New Roman" w:hAnsi="Times New Roman" w:cs="Times New Roman"/>
          <w:sz w:val="28"/>
          <w:szCs w:val="28"/>
        </w:rPr>
        <w:t xml:space="preserve">administratīvā </w:t>
      </w:r>
      <w:r w:rsidR="002716A1">
        <w:rPr>
          <w:rFonts w:ascii="Times New Roman" w:hAnsi="Times New Roman" w:cs="Times New Roman"/>
          <w:sz w:val="28"/>
          <w:szCs w:val="28"/>
        </w:rPr>
        <w:t xml:space="preserve">vai kriminālā </w:t>
      </w:r>
      <w:r w:rsidRPr="002E503E">
        <w:rPr>
          <w:rFonts w:ascii="Times New Roman" w:hAnsi="Times New Roman" w:cs="Times New Roman"/>
          <w:sz w:val="28"/>
          <w:szCs w:val="28"/>
        </w:rPr>
        <w:t>atbildība;</w:t>
      </w:r>
    </w:p>
    <w:p w14:paraId="5F3E9B1A" w14:textId="65ACE9DF" w:rsidR="006B06C4" w:rsidRPr="002E503E" w:rsidRDefault="006B06C4" w:rsidP="006B06C4">
      <w:pPr>
        <w:ind w:firstLine="567"/>
        <w:jc w:val="both"/>
        <w:rPr>
          <w:rFonts w:ascii="Times New Roman" w:hAnsi="Times New Roman" w:cs="Times New Roman"/>
          <w:sz w:val="28"/>
          <w:szCs w:val="28"/>
        </w:rPr>
      </w:pPr>
      <w:r w:rsidRPr="002E503E">
        <w:rPr>
          <w:rFonts w:ascii="Times New Roman" w:hAnsi="Times New Roman" w:cs="Times New Roman"/>
          <w:sz w:val="28"/>
          <w:szCs w:val="28"/>
        </w:rPr>
        <w:t>4.</w:t>
      </w:r>
      <w:r w:rsidR="00711D17">
        <w:rPr>
          <w:rFonts w:ascii="Times New Roman" w:hAnsi="Times New Roman" w:cs="Times New Roman"/>
          <w:sz w:val="28"/>
          <w:szCs w:val="28"/>
        </w:rPr>
        <w:t>2</w:t>
      </w:r>
      <w:r w:rsidR="001C4E89">
        <w:rPr>
          <w:rFonts w:ascii="Times New Roman" w:hAnsi="Times New Roman" w:cs="Times New Roman"/>
          <w:sz w:val="28"/>
          <w:szCs w:val="28"/>
        </w:rPr>
        <w:t>4</w:t>
      </w:r>
      <w:r w:rsidRPr="002E503E">
        <w:rPr>
          <w:rFonts w:ascii="Times New Roman" w:hAnsi="Times New Roman" w:cs="Times New Roman"/>
          <w:sz w:val="28"/>
          <w:szCs w:val="28"/>
        </w:rPr>
        <w:t>.</w:t>
      </w:r>
      <w:r w:rsidR="00D61428">
        <w:rPr>
          <w:rFonts w:ascii="Times New Roman" w:hAnsi="Times New Roman" w:cs="Times New Roman"/>
          <w:sz w:val="28"/>
          <w:szCs w:val="28"/>
        </w:rPr>
        <w:t> </w:t>
      </w:r>
      <w:r w:rsidRPr="002E503E">
        <w:rPr>
          <w:rFonts w:ascii="Times New Roman" w:hAnsi="Times New Roman" w:cs="Times New Roman"/>
          <w:sz w:val="28"/>
          <w:szCs w:val="28"/>
        </w:rPr>
        <w:t>uzņēmumiem primāri nodrošināt pārtikas, zāļu</w:t>
      </w:r>
      <w:r w:rsidR="00231766">
        <w:rPr>
          <w:rFonts w:ascii="Times New Roman" w:hAnsi="Times New Roman" w:cs="Times New Roman"/>
          <w:sz w:val="28"/>
          <w:szCs w:val="28"/>
        </w:rPr>
        <w:t xml:space="preserve">, </w:t>
      </w:r>
      <w:r w:rsidRPr="002E503E">
        <w:rPr>
          <w:rFonts w:ascii="Times New Roman" w:hAnsi="Times New Roman" w:cs="Times New Roman"/>
          <w:sz w:val="28"/>
          <w:szCs w:val="28"/>
        </w:rPr>
        <w:t>pirmās nepieciešamības preču</w:t>
      </w:r>
      <w:r w:rsidR="00231766">
        <w:rPr>
          <w:rFonts w:ascii="Times New Roman" w:hAnsi="Times New Roman" w:cs="Times New Roman"/>
          <w:sz w:val="28"/>
          <w:szCs w:val="28"/>
        </w:rPr>
        <w:t xml:space="preserve"> un to ražošanai nepieciešamo izejviel</w:t>
      </w:r>
      <w:r w:rsidR="007171AA">
        <w:rPr>
          <w:rFonts w:ascii="Times New Roman" w:hAnsi="Times New Roman" w:cs="Times New Roman"/>
          <w:sz w:val="28"/>
          <w:szCs w:val="28"/>
        </w:rPr>
        <w:t>u</w:t>
      </w:r>
      <w:r w:rsidRPr="002E503E">
        <w:rPr>
          <w:rFonts w:ascii="Times New Roman" w:hAnsi="Times New Roman" w:cs="Times New Roman"/>
          <w:sz w:val="28"/>
          <w:szCs w:val="28"/>
        </w:rPr>
        <w:t xml:space="preserve"> piegādi vietējā tirgus vajadzībām;</w:t>
      </w:r>
    </w:p>
    <w:p w14:paraId="1705FFAE" w14:textId="1C8E5029" w:rsidR="006B06C4" w:rsidRPr="002E503E" w:rsidRDefault="006B06C4" w:rsidP="006B06C4">
      <w:pPr>
        <w:ind w:firstLine="567"/>
        <w:jc w:val="both"/>
        <w:rPr>
          <w:rFonts w:ascii="Times New Roman" w:hAnsi="Times New Roman" w:cs="Times New Roman"/>
          <w:sz w:val="28"/>
          <w:szCs w:val="28"/>
        </w:rPr>
      </w:pPr>
      <w:r w:rsidRPr="002E503E">
        <w:rPr>
          <w:rFonts w:ascii="Times New Roman" w:hAnsi="Times New Roman" w:cs="Times New Roman"/>
          <w:sz w:val="28"/>
          <w:szCs w:val="28"/>
        </w:rPr>
        <w:t>4.</w:t>
      </w:r>
      <w:r w:rsidR="00711D17">
        <w:rPr>
          <w:rFonts w:ascii="Times New Roman" w:hAnsi="Times New Roman" w:cs="Times New Roman"/>
          <w:sz w:val="28"/>
          <w:szCs w:val="28"/>
        </w:rPr>
        <w:t>2</w:t>
      </w:r>
      <w:r w:rsidR="002716A1">
        <w:rPr>
          <w:rFonts w:ascii="Times New Roman" w:hAnsi="Times New Roman" w:cs="Times New Roman"/>
          <w:sz w:val="28"/>
          <w:szCs w:val="28"/>
        </w:rPr>
        <w:t>5</w:t>
      </w:r>
      <w:r w:rsidRPr="002E503E">
        <w:rPr>
          <w:rFonts w:ascii="Times New Roman" w:hAnsi="Times New Roman" w:cs="Times New Roman"/>
          <w:sz w:val="28"/>
          <w:szCs w:val="28"/>
        </w:rPr>
        <w:t>.</w:t>
      </w:r>
      <w:r w:rsidR="00D61428">
        <w:rPr>
          <w:rFonts w:ascii="Times New Roman" w:hAnsi="Times New Roman" w:cs="Times New Roman"/>
          <w:sz w:val="28"/>
          <w:szCs w:val="28"/>
        </w:rPr>
        <w:t> </w:t>
      </w:r>
      <w:r w:rsidRPr="002E503E">
        <w:rPr>
          <w:rFonts w:ascii="Times New Roman" w:hAnsi="Times New Roman" w:cs="Times New Roman"/>
          <w:sz w:val="28"/>
          <w:szCs w:val="28"/>
        </w:rPr>
        <w:t>Ministru kabineta sēdes var tik organizētas attālināti vai aptaujas kārtībā, izmantojot videokonferences, konferences zvanu</w:t>
      </w:r>
      <w:r w:rsidR="00313538">
        <w:rPr>
          <w:rFonts w:ascii="Times New Roman" w:hAnsi="Times New Roman" w:cs="Times New Roman"/>
          <w:sz w:val="28"/>
          <w:szCs w:val="28"/>
        </w:rPr>
        <w:t>, kā arī</w:t>
      </w:r>
      <w:r w:rsidRPr="002E503E">
        <w:rPr>
          <w:rFonts w:ascii="Times New Roman" w:hAnsi="Times New Roman" w:cs="Times New Roman"/>
          <w:sz w:val="28"/>
          <w:szCs w:val="28"/>
        </w:rPr>
        <w:t xml:space="preserve"> izmantojot citus informācijas tehnoloģijas rīkus saskaņā ar Ministru prezidenta noteikto kārtību</w:t>
      </w:r>
      <w:r w:rsidR="005203FF">
        <w:rPr>
          <w:rFonts w:ascii="Times New Roman" w:hAnsi="Times New Roman" w:cs="Times New Roman"/>
          <w:sz w:val="28"/>
          <w:szCs w:val="28"/>
        </w:rPr>
        <w:t>;</w:t>
      </w:r>
    </w:p>
    <w:p w14:paraId="67BC8B47" w14:textId="12B8ECA7" w:rsidR="00CB2223" w:rsidRDefault="00CB2223" w:rsidP="00CB2223">
      <w:pPr>
        <w:shd w:val="clear" w:color="auto" w:fill="FFFFFF"/>
        <w:spacing w:after="0" w:line="240" w:lineRule="auto"/>
        <w:ind w:firstLine="567"/>
        <w:jc w:val="both"/>
        <w:rPr>
          <w:rFonts w:ascii="Times New Roman" w:hAnsi="Times New Roman" w:cs="Times New Roman"/>
          <w:sz w:val="28"/>
          <w:szCs w:val="28"/>
        </w:rPr>
      </w:pPr>
      <w:r w:rsidRPr="00CB2223">
        <w:rPr>
          <w:rFonts w:ascii="Times New Roman" w:hAnsi="Times New Roman" w:cs="Times New Roman"/>
          <w:sz w:val="28"/>
          <w:szCs w:val="28"/>
        </w:rPr>
        <w:lastRenderedPageBreak/>
        <w:t>4.</w:t>
      </w:r>
      <w:r w:rsidR="00711D17">
        <w:rPr>
          <w:rFonts w:ascii="Times New Roman" w:hAnsi="Times New Roman" w:cs="Times New Roman"/>
          <w:sz w:val="28"/>
          <w:szCs w:val="28"/>
        </w:rPr>
        <w:t>2</w:t>
      </w:r>
      <w:r w:rsidR="002716A1">
        <w:rPr>
          <w:rFonts w:ascii="Times New Roman" w:hAnsi="Times New Roman" w:cs="Times New Roman"/>
          <w:sz w:val="28"/>
          <w:szCs w:val="28"/>
        </w:rPr>
        <w:t>6</w:t>
      </w:r>
      <w:r w:rsidRPr="00CB2223">
        <w:rPr>
          <w:rFonts w:ascii="Times New Roman" w:hAnsi="Times New Roman" w:cs="Times New Roman"/>
          <w:sz w:val="28"/>
          <w:szCs w:val="28"/>
        </w:rPr>
        <w:t>. Augstākās tiesas priekšsēdētājs, konsultējoties ar</w:t>
      </w:r>
      <w:r w:rsidR="00137B32">
        <w:rPr>
          <w:rFonts w:ascii="Times New Roman" w:hAnsi="Times New Roman" w:cs="Times New Roman"/>
          <w:sz w:val="28"/>
          <w:szCs w:val="28"/>
        </w:rPr>
        <w:t xml:space="preserve"> apgabaltiesu un rajonu (pilsētu) tiesu</w:t>
      </w:r>
      <w:r w:rsidRPr="00CB2223">
        <w:rPr>
          <w:rFonts w:ascii="Times New Roman" w:hAnsi="Times New Roman" w:cs="Times New Roman"/>
          <w:sz w:val="28"/>
          <w:szCs w:val="28"/>
        </w:rPr>
        <w:t xml:space="preserve"> priekšsēdētājiem, var noteikt kārtību un nosacījumus, kādā nozīmētās tiesas sēdes atliek vai </w:t>
      </w:r>
      <w:r w:rsidR="00313538">
        <w:rPr>
          <w:rFonts w:ascii="Times New Roman" w:hAnsi="Times New Roman" w:cs="Times New Roman"/>
          <w:sz w:val="28"/>
          <w:szCs w:val="28"/>
        </w:rPr>
        <w:t>ne</w:t>
      </w:r>
      <w:r w:rsidRPr="00CB2223">
        <w:rPr>
          <w:rFonts w:ascii="Times New Roman" w:hAnsi="Times New Roman" w:cs="Times New Roman"/>
          <w:sz w:val="28"/>
          <w:szCs w:val="28"/>
        </w:rPr>
        <w:t>izskat</w:t>
      </w:r>
      <w:r w:rsidR="00313538">
        <w:rPr>
          <w:rFonts w:ascii="Times New Roman" w:hAnsi="Times New Roman" w:cs="Times New Roman"/>
          <w:sz w:val="28"/>
          <w:szCs w:val="28"/>
        </w:rPr>
        <w:t>a</w:t>
      </w:r>
      <w:r w:rsidRPr="00CB2223">
        <w:rPr>
          <w:rFonts w:ascii="Times New Roman" w:hAnsi="Times New Roman" w:cs="Times New Roman"/>
          <w:sz w:val="28"/>
          <w:szCs w:val="28"/>
        </w:rPr>
        <w:t> vai citādi ierobežo tiesvedības procesus, kas ir saistīti ar mutvārdu tiesas procesu norisi vi</w:t>
      </w:r>
      <w:r w:rsidR="00016628">
        <w:rPr>
          <w:rFonts w:ascii="Times New Roman" w:hAnsi="Times New Roman" w:cs="Times New Roman"/>
          <w:sz w:val="28"/>
          <w:szCs w:val="28"/>
        </w:rPr>
        <w:t>sās Latvijas Republikas tiesās</w:t>
      </w:r>
      <w:r w:rsidR="00313538">
        <w:rPr>
          <w:rFonts w:ascii="Times New Roman" w:hAnsi="Times New Roman" w:cs="Times New Roman"/>
          <w:sz w:val="28"/>
          <w:szCs w:val="28"/>
        </w:rPr>
        <w:t>;</w:t>
      </w:r>
    </w:p>
    <w:p w14:paraId="3D021B27" w14:textId="77A9261D" w:rsidR="00016628" w:rsidRDefault="00016628" w:rsidP="00CB2223">
      <w:pPr>
        <w:shd w:val="clear" w:color="auto" w:fill="FFFFFF"/>
        <w:spacing w:after="0" w:line="240" w:lineRule="auto"/>
        <w:ind w:firstLine="567"/>
        <w:jc w:val="both"/>
        <w:rPr>
          <w:rFonts w:ascii="Times New Roman" w:hAnsi="Times New Roman" w:cs="Times New Roman"/>
          <w:sz w:val="28"/>
          <w:szCs w:val="28"/>
        </w:rPr>
      </w:pPr>
    </w:p>
    <w:p w14:paraId="2F281DBF" w14:textId="439E279A" w:rsidR="00016628" w:rsidRPr="00CB2223" w:rsidRDefault="00016628" w:rsidP="00CB222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2716A1">
        <w:rPr>
          <w:rFonts w:ascii="Times New Roman" w:hAnsi="Times New Roman" w:cs="Times New Roman"/>
          <w:sz w:val="28"/>
          <w:szCs w:val="28"/>
        </w:rPr>
        <w:t>27</w:t>
      </w:r>
      <w:r>
        <w:rPr>
          <w:rFonts w:ascii="Times New Roman" w:hAnsi="Times New Roman" w:cs="Times New Roman"/>
          <w:sz w:val="28"/>
          <w:szCs w:val="28"/>
        </w:rPr>
        <w:t>.</w:t>
      </w:r>
      <w:r w:rsidR="00CF4B54">
        <w:rPr>
          <w:rFonts w:ascii="Times New Roman" w:hAnsi="Times New Roman" w:cs="Times New Roman"/>
          <w:sz w:val="28"/>
          <w:szCs w:val="28"/>
        </w:rPr>
        <w:t> </w:t>
      </w:r>
      <w:r w:rsidRPr="00016628">
        <w:rPr>
          <w:rFonts w:ascii="Times New Roman" w:hAnsi="Times New Roman" w:cs="Times New Roman"/>
          <w:sz w:val="28"/>
          <w:szCs w:val="28"/>
        </w:rPr>
        <w:t xml:space="preserve">Zvērinātu tiesu izpildītāju padome un Zvērinātu notāru padome var noteikt ierobežojumus vai lemt par  apmeklētāju pieņemšanas klātienē pārtraukšanu </w:t>
      </w:r>
      <w:r w:rsidR="00E15230" w:rsidRPr="00016628">
        <w:rPr>
          <w:rFonts w:ascii="Times New Roman" w:hAnsi="Times New Roman" w:cs="Times New Roman"/>
          <w:sz w:val="28"/>
          <w:szCs w:val="28"/>
        </w:rPr>
        <w:t>zvērinātu tiesu izpildītāju un zvērinātu notāru prakses vietās</w:t>
      </w:r>
      <w:r w:rsidRPr="00016628">
        <w:rPr>
          <w:rFonts w:ascii="Times New Roman" w:hAnsi="Times New Roman" w:cs="Times New Roman"/>
          <w:sz w:val="28"/>
          <w:szCs w:val="28"/>
        </w:rPr>
        <w:t>.</w:t>
      </w:r>
      <w:r w:rsidR="005203FF" w:rsidRPr="002E503E">
        <w:rPr>
          <w:rFonts w:ascii="Times New Roman" w:hAnsi="Times New Roman" w:cs="Times New Roman"/>
          <w:sz w:val="28"/>
          <w:szCs w:val="28"/>
        </w:rPr>
        <w:t>"</w:t>
      </w:r>
    </w:p>
    <w:p w14:paraId="4738149C" w14:textId="77777777" w:rsidR="00CB2223" w:rsidRPr="00CB2223" w:rsidRDefault="00CB2223" w:rsidP="00CB2223">
      <w:pPr>
        <w:shd w:val="clear" w:color="auto" w:fill="FFFFFF"/>
        <w:spacing w:after="0" w:line="240" w:lineRule="auto"/>
        <w:rPr>
          <w:rFonts w:ascii="Arial" w:eastAsia="Times New Roman" w:hAnsi="Arial" w:cs="Arial"/>
          <w:color w:val="212121"/>
          <w:sz w:val="24"/>
          <w:szCs w:val="24"/>
          <w:lang w:eastAsia="lv-LV"/>
        </w:rPr>
      </w:pPr>
      <w:r w:rsidRPr="00CB2223">
        <w:rPr>
          <w:rFonts w:ascii="Arial" w:eastAsia="Times New Roman" w:hAnsi="Arial" w:cs="Arial"/>
          <w:color w:val="212121"/>
          <w:sz w:val="24"/>
          <w:szCs w:val="24"/>
          <w:lang w:eastAsia="lv-LV"/>
        </w:rPr>
        <w:t> </w:t>
      </w:r>
    </w:p>
    <w:p w14:paraId="7BDE5381" w14:textId="77777777" w:rsidR="006B06C4" w:rsidRPr="002E503E" w:rsidRDefault="006B06C4" w:rsidP="006B06C4">
      <w:pPr>
        <w:spacing w:after="0" w:line="240" w:lineRule="auto"/>
        <w:ind w:firstLine="709"/>
        <w:jc w:val="both"/>
        <w:rPr>
          <w:rFonts w:ascii="Times New Roman" w:hAnsi="Times New Roman" w:cs="Times New Roman"/>
          <w:sz w:val="28"/>
          <w:szCs w:val="28"/>
        </w:rPr>
      </w:pPr>
      <w:r w:rsidRPr="002E503E">
        <w:rPr>
          <w:rFonts w:ascii="Times New Roman" w:hAnsi="Times New Roman" w:cs="Times New Roman"/>
          <w:sz w:val="28"/>
          <w:szCs w:val="28"/>
        </w:rPr>
        <w:t>2. Valsts kancelejai saskaņā ar likuma "</w:t>
      </w:r>
      <w:hyperlink r:id="rId7" w:tgtFrame="_blank" w:history="1">
        <w:r w:rsidRPr="002E503E">
          <w:rPr>
            <w:rStyle w:val="Hyperlink"/>
            <w:rFonts w:ascii="Times New Roman" w:hAnsi="Times New Roman" w:cs="Times New Roman"/>
            <w:color w:val="auto"/>
            <w:sz w:val="28"/>
            <w:szCs w:val="28"/>
            <w:u w:val="none"/>
          </w:rPr>
          <w:t>Par ārkārtējo situāciju un izņēmuma stāvokli</w:t>
        </w:r>
      </w:hyperlink>
      <w:r w:rsidRPr="002E503E">
        <w:rPr>
          <w:rFonts w:ascii="Times New Roman" w:hAnsi="Times New Roman" w:cs="Times New Roman"/>
          <w:sz w:val="28"/>
          <w:szCs w:val="28"/>
        </w:rPr>
        <w:t xml:space="preserve">" </w:t>
      </w:r>
      <w:hyperlink r:id="rId8" w:anchor="p9" w:tgtFrame="_blank" w:history="1">
        <w:r w:rsidRPr="002E503E">
          <w:rPr>
            <w:rStyle w:val="Hyperlink"/>
            <w:rFonts w:ascii="Times New Roman" w:hAnsi="Times New Roman" w:cs="Times New Roman"/>
            <w:color w:val="auto"/>
            <w:sz w:val="28"/>
            <w:szCs w:val="28"/>
            <w:u w:val="none"/>
          </w:rPr>
          <w:t>9. panta</w:t>
        </w:r>
      </w:hyperlink>
      <w:r w:rsidRPr="002E503E">
        <w:rPr>
          <w:rFonts w:ascii="Times New Roman" w:hAnsi="Times New Roman" w:cs="Times New Roman"/>
          <w:sz w:val="28"/>
          <w:szCs w:val="28"/>
        </w:rPr>
        <w:t> trešo daļu paziņot Saeimas Prezidijam par Ministru kabineta pieņemto lēmumu un atbilstoši minētā likuma ceturtajai daļai informēt sabiedriskos elektroniskos plašsaziņas līdzekļus par pieņemto lēmumu.</w:t>
      </w:r>
    </w:p>
    <w:p w14:paraId="1B366571" w14:textId="77777777" w:rsidR="006B06C4" w:rsidRPr="002E503E" w:rsidRDefault="006B06C4" w:rsidP="006B06C4">
      <w:pPr>
        <w:spacing w:after="0" w:line="240" w:lineRule="auto"/>
        <w:jc w:val="both"/>
        <w:rPr>
          <w:rFonts w:ascii="Times New Roman" w:hAnsi="Times New Roman" w:cs="Times New Roman"/>
          <w:sz w:val="28"/>
          <w:szCs w:val="28"/>
        </w:rPr>
      </w:pPr>
    </w:p>
    <w:p w14:paraId="10DE50FB" w14:textId="77777777" w:rsidR="006B06C4" w:rsidRPr="002E503E" w:rsidRDefault="006B06C4" w:rsidP="006B06C4">
      <w:pPr>
        <w:spacing w:after="0" w:line="240" w:lineRule="auto"/>
        <w:jc w:val="both"/>
        <w:rPr>
          <w:rFonts w:ascii="Times New Roman" w:hAnsi="Times New Roman" w:cs="Times New Roman"/>
          <w:sz w:val="28"/>
          <w:szCs w:val="28"/>
        </w:rPr>
      </w:pPr>
    </w:p>
    <w:p w14:paraId="3BD5781D" w14:textId="77777777" w:rsidR="006B06C4" w:rsidRPr="002E503E" w:rsidRDefault="006B06C4" w:rsidP="006B06C4">
      <w:pPr>
        <w:spacing w:after="0" w:line="240" w:lineRule="auto"/>
        <w:jc w:val="both"/>
        <w:rPr>
          <w:rFonts w:ascii="Times New Roman" w:hAnsi="Times New Roman" w:cs="Times New Roman"/>
          <w:sz w:val="28"/>
          <w:szCs w:val="28"/>
        </w:rPr>
      </w:pPr>
    </w:p>
    <w:p w14:paraId="076DBC97" w14:textId="77777777" w:rsidR="006B06C4" w:rsidRPr="002E503E" w:rsidRDefault="006B06C4" w:rsidP="006B06C4">
      <w:pPr>
        <w:pStyle w:val="Body"/>
        <w:tabs>
          <w:tab w:val="left" w:pos="6521"/>
        </w:tabs>
        <w:spacing w:after="0" w:line="240" w:lineRule="auto"/>
        <w:ind w:firstLine="709"/>
        <w:jc w:val="both"/>
        <w:rPr>
          <w:rFonts w:ascii="Times New Roman" w:hAnsi="Times New Roman"/>
          <w:color w:val="auto"/>
          <w:sz w:val="28"/>
          <w:lang w:val="de-DE"/>
        </w:rPr>
      </w:pPr>
      <w:r w:rsidRPr="002E503E">
        <w:rPr>
          <w:rFonts w:ascii="Times New Roman" w:hAnsi="Times New Roman"/>
          <w:color w:val="auto"/>
          <w:sz w:val="28"/>
          <w:lang w:val="de-DE"/>
        </w:rPr>
        <w:t>Ministru prezidents</w:t>
      </w:r>
      <w:r w:rsidRPr="002E503E">
        <w:rPr>
          <w:rFonts w:ascii="Times New Roman" w:hAnsi="Times New Roman"/>
          <w:color w:val="auto"/>
          <w:sz w:val="28"/>
          <w:lang w:val="de-DE"/>
        </w:rPr>
        <w:tab/>
      </w:r>
      <w:r w:rsidRPr="002E503E">
        <w:rPr>
          <w:rFonts w:ascii="Times New Roman" w:eastAsia="Calibri" w:hAnsi="Times New Roman"/>
          <w:sz w:val="28"/>
          <w:lang w:val="de-DE"/>
        </w:rPr>
        <w:t>A. </w:t>
      </w:r>
      <w:r w:rsidRPr="002E503E">
        <w:rPr>
          <w:rFonts w:ascii="Times New Roman" w:hAnsi="Times New Roman"/>
          <w:color w:val="auto"/>
          <w:sz w:val="28"/>
          <w:lang w:val="de-DE"/>
        </w:rPr>
        <w:t>K. Kariņš</w:t>
      </w:r>
    </w:p>
    <w:p w14:paraId="17E8AE58" w14:textId="77777777" w:rsidR="006B06C4" w:rsidRPr="002E503E" w:rsidRDefault="006B06C4" w:rsidP="006B06C4">
      <w:pPr>
        <w:pStyle w:val="Body"/>
        <w:spacing w:after="0" w:line="240" w:lineRule="auto"/>
        <w:ind w:firstLine="709"/>
        <w:jc w:val="both"/>
        <w:rPr>
          <w:rFonts w:ascii="Times New Roman" w:hAnsi="Times New Roman"/>
          <w:color w:val="auto"/>
          <w:sz w:val="28"/>
          <w:lang w:val="de-DE"/>
        </w:rPr>
      </w:pPr>
    </w:p>
    <w:p w14:paraId="5475365E" w14:textId="77777777" w:rsidR="006B06C4" w:rsidRPr="002E503E" w:rsidRDefault="006B06C4" w:rsidP="006B06C4">
      <w:pPr>
        <w:pStyle w:val="Body"/>
        <w:spacing w:after="0" w:line="240" w:lineRule="auto"/>
        <w:ind w:firstLine="709"/>
        <w:jc w:val="both"/>
        <w:rPr>
          <w:rFonts w:ascii="Times New Roman" w:hAnsi="Times New Roman"/>
          <w:color w:val="auto"/>
          <w:sz w:val="28"/>
          <w:lang w:val="de-DE"/>
        </w:rPr>
      </w:pPr>
    </w:p>
    <w:p w14:paraId="2FB38A2B" w14:textId="77777777" w:rsidR="006B06C4" w:rsidRPr="002E503E" w:rsidRDefault="006B06C4" w:rsidP="006B06C4">
      <w:pPr>
        <w:pStyle w:val="Body"/>
        <w:spacing w:after="0" w:line="240" w:lineRule="auto"/>
        <w:ind w:firstLine="709"/>
        <w:jc w:val="both"/>
        <w:rPr>
          <w:rFonts w:ascii="Times New Roman" w:hAnsi="Times New Roman"/>
          <w:color w:val="auto"/>
          <w:sz w:val="28"/>
          <w:lang w:val="de-DE"/>
        </w:rPr>
      </w:pPr>
    </w:p>
    <w:p w14:paraId="15C85B2E" w14:textId="77777777" w:rsidR="006B06C4" w:rsidRPr="00333282" w:rsidRDefault="006B06C4" w:rsidP="006B06C4">
      <w:pPr>
        <w:pStyle w:val="Body"/>
        <w:tabs>
          <w:tab w:val="left" w:pos="6521"/>
        </w:tabs>
        <w:spacing w:after="0" w:line="240" w:lineRule="auto"/>
        <w:ind w:firstLine="709"/>
        <w:jc w:val="both"/>
        <w:rPr>
          <w:rFonts w:ascii="Times New Roman" w:hAnsi="Times New Roman"/>
          <w:color w:val="auto"/>
          <w:sz w:val="28"/>
          <w:lang w:val="de-DE"/>
        </w:rPr>
      </w:pPr>
      <w:r w:rsidRPr="002E503E">
        <w:rPr>
          <w:rFonts w:ascii="Times New Roman" w:hAnsi="Times New Roman"/>
          <w:color w:val="auto"/>
          <w:sz w:val="28"/>
          <w:lang w:val="de-DE"/>
        </w:rPr>
        <w:t>Veselības ministre</w:t>
      </w:r>
      <w:r w:rsidRPr="002E503E">
        <w:rPr>
          <w:rFonts w:ascii="Times New Roman" w:hAnsi="Times New Roman"/>
          <w:color w:val="auto"/>
          <w:sz w:val="28"/>
          <w:lang w:val="de-DE"/>
        </w:rPr>
        <w:tab/>
        <w:t>I. Viņķele</w:t>
      </w:r>
    </w:p>
    <w:p w14:paraId="425EB918" w14:textId="77777777" w:rsidR="006B06C4" w:rsidRPr="00341CFC" w:rsidRDefault="006B06C4" w:rsidP="006B06C4">
      <w:pPr>
        <w:pStyle w:val="likparaksts"/>
        <w:shd w:val="clear" w:color="auto" w:fill="FFFFFF"/>
        <w:spacing w:before="0" w:beforeAutospacing="0" w:after="0" w:afterAutospacing="0"/>
        <w:ind w:firstLine="709"/>
        <w:jc w:val="both"/>
        <w:rPr>
          <w:sz w:val="28"/>
          <w:szCs w:val="28"/>
          <w:lang w:val="de-DE"/>
        </w:rPr>
      </w:pPr>
    </w:p>
    <w:p w14:paraId="53BF3552" w14:textId="27800B1E" w:rsidR="001B5362" w:rsidRPr="006B06C4" w:rsidRDefault="001B5362" w:rsidP="006B06C4">
      <w:pPr>
        <w:rPr>
          <w:lang w:val="de-DE"/>
        </w:rPr>
      </w:pPr>
    </w:p>
    <w:sectPr w:rsidR="001B5362" w:rsidRPr="006B06C4" w:rsidSect="00973C39">
      <w:headerReference w:type="default" r:id="rId9"/>
      <w:headerReference w:type="first" r:id="rId10"/>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03C31" w14:textId="77777777" w:rsidR="00C76F4D" w:rsidRDefault="00C76F4D" w:rsidP="00973C39">
      <w:pPr>
        <w:spacing w:after="0" w:line="240" w:lineRule="auto"/>
      </w:pPr>
      <w:r>
        <w:separator/>
      </w:r>
    </w:p>
  </w:endnote>
  <w:endnote w:type="continuationSeparator" w:id="0">
    <w:p w14:paraId="48E91D83" w14:textId="77777777" w:rsidR="00C76F4D" w:rsidRDefault="00C76F4D" w:rsidP="0097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9423E" w14:textId="77777777" w:rsidR="00C76F4D" w:rsidRDefault="00C76F4D" w:rsidP="00973C39">
      <w:pPr>
        <w:spacing w:after="0" w:line="240" w:lineRule="auto"/>
      </w:pPr>
      <w:r>
        <w:separator/>
      </w:r>
    </w:p>
  </w:footnote>
  <w:footnote w:type="continuationSeparator" w:id="0">
    <w:p w14:paraId="18E1FB60" w14:textId="77777777" w:rsidR="00C76F4D" w:rsidRDefault="00C76F4D" w:rsidP="00973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291135"/>
      <w:docPartObj>
        <w:docPartGallery w:val="Page Numbers (Top of Page)"/>
        <w:docPartUnique/>
      </w:docPartObj>
    </w:sdtPr>
    <w:sdtEndPr>
      <w:rPr>
        <w:rFonts w:ascii="Times New Roman" w:hAnsi="Times New Roman" w:cs="Times New Roman"/>
        <w:noProof/>
        <w:sz w:val="24"/>
        <w:szCs w:val="24"/>
      </w:rPr>
    </w:sdtEndPr>
    <w:sdtContent>
      <w:p w14:paraId="75024143" w14:textId="37444811" w:rsidR="00CA45CB" w:rsidRPr="009F2225" w:rsidRDefault="00CA45CB">
        <w:pPr>
          <w:pStyle w:val="Header"/>
          <w:jc w:val="center"/>
          <w:rPr>
            <w:rFonts w:ascii="Times New Roman" w:hAnsi="Times New Roman" w:cs="Times New Roman"/>
            <w:sz w:val="24"/>
            <w:szCs w:val="24"/>
          </w:rPr>
        </w:pPr>
        <w:r w:rsidRPr="009F2225">
          <w:rPr>
            <w:rFonts w:ascii="Times New Roman" w:hAnsi="Times New Roman" w:cs="Times New Roman"/>
            <w:sz w:val="24"/>
            <w:szCs w:val="24"/>
          </w:rPr>
          <w:fldChar w:fldCharType="begin"/>
        </w:r>
        <w:r w:rsidRPr="009F2225">
          <w:rPr>
            <w:rFonts w:ascii="Times New Roman" w:hAnsi="Times New Roman" w:cs="Times New Roman"/>
            <w:sz w:val="24"/>
            <w:szCs w:val="24"/>
          </w:rPr>
          <w:instrText xml:space="preserve"> PAGE   \* MERGEFORMAT </w:instrText>
        </w:r>
        <w:r w:rsidRPr="009F2225">
          <w:rPr>
            <w:rFonts w:ascii="Times New Roman" w:hAnsi="Times New Roman" w:cs="Times New Roman"/>
            <w:sz w:val="24"/>
            <w:szCs w:val="24"/>
          </w:rPr>
          <w:fldChar w:fldCharType="separate"/>
        </w:r>
        <w:r w:rsidR="001C4BB7">
          <w:rPr>
            <w:rFonts w:ascii="Times New Roman" w:hAnsi="Times New Roman" w:cs="Times New Roman"/>
            <w:noProof/>
            <w:sz w:val="24"/>
            <w:szCs w:val="24"/>
          </w:rPr>
          <w:t>4</w:t>
        </w:r>
        <w:r w:rsidRPr="009F2225">
          <w:rPr>
            <w:rFonts w:ascii="Times New Roman" w:hAnsi="Times New Roman" w:cs="Times New Roman"/>
            <w:noProof/>
            <w:sz w:val="24"/>
            <w:szCs w:val="24"/>
          </w:rPr>
          <w:fldChar w:fldCharType="end"/>
        </w:r>
      </w:p>
    </w:sdtContent>
  </w:sdt>
  <w:p w14:paraId="52C03228" w14:textId="77777777" w:rsidR="00CA45CB" w:rsidRPr="009F2225" w:rsidRDefault="00CA45CB">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2F53F" w14:textId="77777777" w:rsidR="00CA45CB" w:rsidRPr="003629D6" w:rsidRDefault="00CA45CB">
    <w:pPr>
      <w:pStyle w:val="Header"/>
    </w:pPr>
  </w:p>
  <w:p w14:paraId="2B440B0F" w14:textId="10AEAE46" w:rsidR="00CA45CB" w:rsidRDefault="00CA45CB">
    <w:pPr>
      <w:pStyle w:val="Header"/>
    </w:pPr>
    <w:r>
      <w:rPr>
        <w:noProof/>
        <w:lang w:eastAsia="lv-LV"/>
      </w:rPr>
      <w:drawing>
        <wp:inline distT="0" distB="0" distL="0" distR="0" wp14:anchorId="56DD2C6B" wp14:editId="7DFDE7B3">
          <wp:extent cx="5939790" cy="1002030"/>
          <wp:effectExtent l="0" t="0" r="0" b="0"/>
          <wp:docPr id="2" name="Picture 2" descr="vienkrasu_header_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rasu_header_veidlap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2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34AB2"/>
    <w:multiLevelType w:val="hybridMultilevel"/>
    <w:tmpl w:val="A008C67A"/>
    <w:lvl w:ilvl="0" w:tplc="6C48758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41A402BA"/>
    <w:multiLevelType w:val="multilevel"/>
    <w:tmpl w:val="86CCAF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62"/>
    <w:rsid w:val="00004579"/>
    <w:rsid w:val="00016628"/>
    <w:rsid w:val="00047D4C"/>
    <w:rsid w:val="000610A0"/>
    <w:rsid w:val="00066ABA"/>
    <w:rsid w:val="00072AF8"/>
    <w:rsid w:val="00094F5E"/>
    <w:rsid w:val="000A711D"/>
    <w:rsid w:val="000D7CCB"/>
    <w:rsid w:val="000E6E51"/>
    <w:rsid w:val="000F512F"/>
    <w:rsid w:val="000F5B30"/>
    <w:rsid w:val="00130232"/>
    <w:rsid w:val="00132320"/>
    <w:rsid w:val="00137B32"/>
    <w:rsid w:val="001426FF"/>
    <w:rsid w:val="0015143D"/>
    <w:rsid w:val="00182370"/>
    <w:rsid w:val="0019234F"/>
    <w:rsid w:val="001B0794"/>
    <w:rsid w:val="001B13C0"/>
    <w:rsid w:val="001B21D6"/>
    <w:rsid w:val="001B2A3B"/>
    <w:rsid w:val="001B5362"/>
    <w:rsid w:val="001C4BB7"/>
    <w:rsid w:val="001C4E89"/>
    <w:rsid w:val="001D2510"/>
    <w:rsid w:val="001E420A"/>
    <w:rsid w:val="001E470E"/>
    <w:rsid w:val="001E56CF"/>
    <w:rsid w:val="001F2CBC"/>
    <w:rsid w:val="001F477C"/>
    <w:rsid w:val="00211AB5"/>
    <w:rsid w:val="00231766"/>
    <w:rsid w:val="00237D73"/>
    <w:rsid w:val="00244852"/>
    <w:rsid w:val="00252965"/>
    <w:rsid w:val="00257439"/>
    <w:rsid w:val="002716A1"/>
    <w:rsid w:val="002B1F16"/>
    <w:rsid w:val="002E503E"/>
    <w:rsid w:val="002F67C7"/>
    <w:rsid w:val="00313538"/>
    <w:rsid w:val="00341CFC"/>
    <w:rsid w:val="003606D4"/>
    <w:rsid w:val="003747EA"/>
    <w:rsid w:val="003A335C"/>
    <w:rsid w:val="003A73BA"/>
    <w:rsid w:val="003C56A6"/>
    <w:rsid w:val="00403A57"/>
    <w:rsid w:val="00405986"/>
    <w:rsid w:val="004208AA"/>
    <w:rsid w:val="00430118"/>
    <w:rsid w:val="0043636E"/>
    <w:rsid w:val="00444CB8"/>
    <w:rsid w:val="00446EB1"/>
    <w:rsid w:val="004869BE"/>
    <w:rsid w:val="00495741"/>
    <w:rsid w:val="004A27F7"/>
    <w:rsid w:val="004A59FF"/>
    <w:rsid w:val="004B28DB"/>
    <w:rsid w:val="004B3F76"/>
    <w:rsid w:val="004C116F"/>
    <w:rsid w:val="004C3D60"/>
    <w:rsid w:val="004C3F6E"/>
    <w:rsid w:val="004D12D8"/>
    <w:rsid w:val="004D7FAC"/>
    <w:rsid w:val="004E37B5"/>
    <w:rsid w:val="004E6292"/>
    <w:rsid w:val="005203FF"/>
    <w:rsid w:val="005718BD"/>
    <w:rsid w:val="005932C1"/>
    <w:rsid w:val="005953E8"/>
    <w:rsid w:val="005A0BCA"/>
    <w:rsid w:val="005C4252"/>
    <w:rsid w:val="005D44DC"/>
    <w:rsid w:val="005D6457"/>
    <w:rsid w:val="005E2264"/>
    <w:rsid w:val="005F0036"/>
    <w:rsid w:val="00602DA9"/>
    <w:rsid w:val="00617C24"/>
    <w:rsid w:val="00622231"/>
    <w:rsid w:val="00651E5E"/>
    <w:rsid w:val="00652661"/>
    <w:rsid w:val="00652B81"/>
    <w:rsid w:val="0066277F"/>
    <w:rsid w:val="006828D6"/>
    <w:rsid w:val="00696AA7"/>
    <w:rsid w:val="006B06C4"/>
    <w:rsid w:val="006B1D9F"/>
    <w:rsid w:val="006B62BB"/>
    <w:rsid w:val="006F7B79"/>
    <w:rsid w:val="00700C6A"/>
    <w:rsid w:val="00705E33"/>
    <w:rsid w:val="0071118F"/>
    <w:rsid w:val="00711D17"/>
    <w:rsid w:val="007171AA"/>
    <w:rsid w:val="007347DB"/>
    <w:rsid w:val="00744CD3"/>
    <w:rsid w:val="00774803"/>
    <w:rsid w:val="00780C7F"/>
    <w:rsid w:val="00781E23"/>
    <w:rsid w:val="00782FCA"/>
    <w:rsid w:val="007B1E9D"/>
    <w:rsid w:val="007C623B"/>
    <w:rsid w:val="007D21AC"/>
    <w:rsid w:val="007E03A2"/>
    <w:rsid w:val="007F109A"/>
    <w:rsid w:val="008046A8"/>
    <w:rsid w:val="00875224"/>
    <w:rsid w:val="00894E05"/>
    <w:rsid w:val="008C04D7"/>
    <w:rsid w:val="008C1D76"/>
    <w:rsid w:val="008D3726"/>
    <w:rsid w:val="008F31B9"/>
    <w:rsid w:val="00903D3F"/>
    <w:rsid w:val="0090775B"/>
    <w:rsid w:val="00911AA5"/>
    <w:rsid w:val="00922E7F"/>
    <w:rsid w:val="009354CD"/>
    <w:rsid w:val="009642CF"/>
    <w:rsid w:val="00973C39"/>
    <w:rsid w:val="00992B85"/>
    <w:rsid w:val="009A7D83"/>
    <w:rsid w:val="009B6758"/>
    <w:rsid w:val="009C4BFB"/>
    <w:rsid w:val="009F2225"/>
    <w:rsid w:val="00A04954"/>
    <w:rsid w:val="00A06AA9"/>
    <w:rsid w:val="00A2014A"/>
    <w:rsid w:val="00A26882"/>
    <w:rsid w:val="00A420CF"/>
    <w:rsid w:val="00A444C8"/>
    <w:rsid w:val="00A57273"/>
    <w:rsid w:val="00A60AF1"/>
    <w:rsid w:val="00A73DBE"/>
    <w:rsid w:val="00A7782A"/>
    <w:rsid w:val="00A8734A"/>
    <w:rsid w:val="00AB364B"/>
    <w:rsid w:val="00AC4C92"/>
    <w:rsid w:val="00AF1EFA"/>
    <w:rsid w:val="00B07829"/>
    <w:rsid w:val="00B14DFB"/>
    <w:rsid w:val="00B42985"/>
    <w:rsid w:val="00B47192"/>
    <w:rsid w:val="00B478E7"/>
    <w:rsid w:val="00B5110D"/>
    <w:rsid w:val="00B57785"/>
    <w:rsid w:val="00B81CED"/>
    <w:rsid w:val="00B827D1"/>
    <w:rsid w:val="00B836CD"/>
    <w:rsid w:val="00BA5C6C"/>
    <w:rsid w:val="00BB2D68"/>
    <w:rsid w:val="00BD5435"/>
    <w:rsid w:val="00BF0360"/>
    <w:rsid w:val="00C0244F"/>
    <w:rsid w:val="00C16572"/>
    <w:rsid w:val="00C76F4D"/>
    <w:rsid w:val="00C93197"/>
    <w:rsid w:val="00C95A40"/>
    <w:rsid w:val="00CA45CB"/>
    <w:rsid w:val="00CB2223"/>
    <w:rsid w:val="00CB4BE2"/>
    <w:rsid w:val="00CE282B"/>
    <w:rsid w:val="00CF3892"/>
    <w:rsid w:val="00CF4B54"/>
    <w:rsid w:val="00D16A77"/>
    <w:rsid w:val="00D220AD"/>
    <w:rsid w:val="00D25279"/>
    <w:rsid w:val="00D36147"/>
    <w:rsid w:val="00D41F18"/>
    <w:rsid w:val="00D434EA"/>
    <w:rsid w:val="00D61428"/>
    <w:rsid w:val="00D67C3A"/>
    <w:rsid w:val="00D8139E"/>
    <w:rsid w:val="00D81CFE"/>
    <w:rsid w:val="00D902C4"/>
    <w:rsid w:val="00DA2873"/>
    <w:rsid w:val="00DB41AB"/>
    <w:rsid w:val="00DC40B3"/>
    <w:rsid w:val="00DE1DAB"/>
    <w:rsid w:val="00DF7323"/>
    <w:rsid w:val="00E11B18"/>
    <w:rsid w:val="00E15230"/>
    <w:rsid w:val="00E352D4"/>
    <w:rsid w:val="00E37D2B"/>
    <w:rsid w:val="00E455F3"/>
    <w:rsid w:val="00E460F5"/>
    <w:rsid w:val="00E47E7F"/>
    <w:rsid w:val="00E65CD1"/>
    <w:rsid w:val="00E7458C"/>
    <w:rsid w:val="00E9786C"/>
    <w:rsid w:val="00EB47DB"/>
    <w:rsid w:val="00ED727D"/>
    <w:rsid w:val="00F03F58"/>
    <w:rsid w:val="00F20FAF"/>
    <w:rsid w:val="00F24E4E"/>
    <w:rsid w:val="00F3586D"/>
    <w:rsid w:val="00F51BC2"/>
    <w:rsid w:val="00F668EA"/>
    <w:rsid w:val="00F74B30"/>
    <w:rsid w:val="00F75F50"/>
    <w:rsid w:val="00F9295B"/>
    <w:rsid w:val="00FA06F2"/>
    <w:rsid w:val="00FA5DEC"/>
    <w:rsid w:val="00FC0026"/>
    <w:rsid w:val="00FF06D9"/>
    <w:rsid w:val="00FF0F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10AA62"/>
  <w15:chartTrackingRefBased/>
  <w15:docId w15:val="{013172BC-BA3A-4913-A9D5-2CA00FBE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06C4"/>
  </w:style>
  <w:style w:type="paragraph" w:styleId="Heading3">
    <w:name w:val="heading 3"/>
    <w:basedOn w:val="Normal"/>
    <w:link w:val="Heading3Char"/>
    <w:uiPriority w:val="9"/>
    <w:qFormat/>
    <w:rsid w:val="001B536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335C"/>
    <w:rPr>
      <w:b/>
      <w:bCs/>
    </w:rPr>
  </w:style>
  <w:style w:type="character" w:customStyle="1" w:styleId="Heading3Char">
    <w:name w:val="Heading 3 Char"/>
    <w:basedOn w:val="DefaultParagraphFont"/>
    <w:link w:val="Heading3"/>
    <w:uiPriority w:val="9"/>
    <w:rsid w:val="001B5362"/>
    <w:rPr>
      <w:rFonts w:ascii="Times New Roman" w:eastAsia="Times New Roman" w:hAnsi="Times New Roman" w:cs="Times New Roman"/>
      <w:b/>
      <w:bCs/>
      <w:sz w:val="27"/>
      <w:szCs w:val="27"/>
      <w:lang w:eastAsia="lv-LV"/>
    </w:rPr>
  </w:style>
  <w:style w:type="paragraph" w:customStyle="1" w:styleId="liknoteik">
    <w:name w:val="lik_noteik"/>
    <w:basedOn w:val="Normal"/>
    <w:rsid w:val="001B536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Normal"/>
    <w:rsid w:val="001B536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1B536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1B5362"/>
    <w:rPr>
      <w:color w:val="0000FF"/>
      <w:u w:val="single"/>
    </w:rPr>
  </w:style>
  <w:style w:type="paragraph" w:customStyle="1" w:styleId="likparaksts">
    <w:name w:val="lik_paraksts"/>
    <w:basedOn w:val="Normal"/>
    <w:rsid w:val="001B536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D41F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D434EA"/>
    <w:pPr>
      <w:spacing w:after="0" w:line="240" w:lineRule="auto"/>
      <w:ind w:firstLine="720"/>
    </w:pPr>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151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3D"/>
    <w:rPr>
      <w:rFonts w:ascii="Segoe UI" w:hAnsi="Segoe UI" w:cs="Segoe UI"/>
      <w:sz w:val="18"/>
      <w:szCs w:val="18"/>
    </w:rPr>
  </w:style>
  <w:style w:type="paragraph" w:customStyle="1" w:styleId="Body">
    <w:name w:val="Body"/>
    <w:rsid w:val="00973C3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 w:type="paragraph" w:styleId="Header">
    <w:name w:val="header"/>
    <w:basedOn w:val="Normal"/>
    <w:link w:val="HeaderChar"/>
    <w:uiPriority w:val="99"/>
    <w:unhideWhenUsed/>
    <w:rsid w:val="00973C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3C39"/>
  </w:style>
  <w:style w:type="paragraph" w:styleId="Footer">
    <w:name w:val="footer"/>
    <w:basedOn w:val="Normal"/>
    <w:link w:val="FooterChar"/>
    <w:uiPriority w:val="99"/>
    <w:unhideWhenUsed/>
    <w:rsid w:val="00973C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3C39"/>
  </w:style>
  <w:style w:type="paragraph" w:styleId="ListParagraph">
    <w:name w:val="List Paragraph"/>
    <w:basedOn w:val="Normal"/>
    <w:uiPriority w:val="34"/>
    <w:qFormat/>
    <w:rsid w:val="0043636E"/>
    <w:pPr>
      <w:ind w:left="720"/>
      <w:contextualSpacing/>
    </w:pPr>
  </w:style>
  <w:style w:type="paragraph" w:styleId="PlainText">
    <w:name w:val="Plain Text"/>
    <w:basedOn w:val="Normal"/>
    <w:link w:val="PlainTextChar"/>
    <w:uiPriority w:val="99"/>
    <w:semiHidden/>
    <w:unhideWhenUsed/>
    <w:rsid w:val="00FF06D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F06D9"/>
    <w:rPr>
      <w:rFonts w:ascii="Calibri" w:hAnsi="Calibri"/>
      <w:szCs w:val="21"/>
    </w:rPr>
  </w:style>
  <w:style w:type="paragraph" w:customStyle="1" w:styleId="xmsonormal">
    <w:name w:val="x_msonormal"/>
    <w:basedOn w:val="Normal"/>
    <w:rsid w:val="00ED727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5540">
      <w:bodyDiv w:val="1"/>
      <w:marLeft w:val="0"/>
      <w:marRight w:val="0"/>
      <w:marTop w:val="0"/>
      <w:marBottom w:val="0"/>
      <w:divBdr>
        <w:top w:val="none" w:sz="0" w:space="0" w:color="auto"/>
        <w:left w:val="none" w:sz="0" w:space="0" w:color="auto"/>
        <w:bottom w:val="none" w:sz="0" w:space="0" w:color="auto"/>
        <w:right w:val="none" w:sz="0" w:space="0" w:color="auto"/>
      </w:divBdr>
    </w:div>
    <w:div w:id="257450217">
      <w:bodyDiv w:val="1"/>
      <w:marLeft w:val="0"/>
      <w:marRight w:val="0"/>
      <w:marTop w:val="0"/>
      <w:marBottom w:val="0"/>
      <w:divBdr>
        <w:top w:val="none" w:sz="0" w:space="0" w:color="auto"/>
        <w:left w:val="none" w:sz="0" w:space="0" w:color="auto"/>
        <w:bottom w:val="none" w:sz="0" w:space="0" w:color="auto"/>
        <w:right w:val="none" w:sz="0" w:space="0" w:color="auto"/>
      </w:divBdr>
      <w:divsChild>
        <w:div w:id="73360828">
          <w:marLeft w:val="0"/>
          <w:marRight w:val="0"/>
          <w:marTop w:val="0"/>
          <w:marBottom w:val="0"/>
          <w:divBdr>
            <w:top w:val="none" w:sz="0" w:space="0" w:color="auto"/>
            <w:left w:val="none" w:sz="0" w:space="0" w:color="auto"/>
            <w:bottom w:val="none" w:sz="0" w:space="0" w:color="auto"/>
            <w:right w:val="none" w:sz="0" w:space="0" w:color="auto"/>
          </w:divBdr>
        </w:div>
      </w:divsChild>
    </w:div>
    <w:div w:id="473526018">
      <w:bodyDiv w:val="1"/>
      <w:marLeft w:val="0"/>
      <w:marRight w:val="0"/>
      <w:marTop w:val="0"/>
      <w:marBottom w:val="0"/>
      <w:divBdr>
        <w:top w:val="none" w:sz="0" w:space="0" w:color="auto"/>
        <w:left w:val="none" w:sz="0" w:space="0" w:color="auto"/>
        <w:bottom w:val="none" w:sz="0" w:space="0" w:color="auto"/>
        <w:right w:val="none" w:sz="0" w:space="0" w:color="auto"/>
      </w:divBdr>
    </w:div>
    <w:div w:id="501049279">
      <w:bodyDiv w:val="1"/>
      <w:marLeft w:val="0"/>
      <w:marRight w:val="0"/>
      <w:marTop w:val="0"/>
      <w:marBottom w:val="0"/>
      <w:divBdr>
        <w:top w:val="none" w:sz="0" w:space="0" w:color="auto"/>
        <w:left w:val="none" w:sz="0" w:space="0" w:color="auto"/>
        <w:bottom w:val="none" w:sz="0" w:space="0" w:color="auto"/>
        <w:right w:val="none" w:sz="0" w:space="0" w:color="auto"/>
      </w:divBdr>
    </w:div>
    <w:div w:id="542644318">
      <w:bodyDiv w:val="1"/>
      <w:marLeft w:val="0"/>
      <w:marRight w:val="0"/>
      <w:marTop w:val="0"/>
      <w:marBottom w:val="0"/>
      <w:divBdr>
        <w:top w:val="none" w:sz="0" w:space="0" w:color="auto"/>
        <w:left w:val="none" w:sz="0" w:space="0" w:color="auto"/>
        <w:bottom w:val="none" w:sz="0" w:space="0" w:color="auto"/>
        <w:right w:val="none" w:sz="0" w:space="0" w:color="auto"/>
      </w:divBdr>
      <w:divsChild>
        <w:div w:id="1899782962">
          <w:marLeft w:val="0"/>
          <w:marRight w:val="0"/>
          <w:marTop w:val="0"/>
          <w:marBottom w:val="0"/>
          <w:divBdr>
            <w:top w:val="none" w:sz="0" w:space="0" w:color="auto"/>
            <w:left w:val="none" w:sz="0" w:space="0" w:color="auto"/>
            <w:bottom w:val="none" w:sz="0" w:space="0" w:color="auto"/>
            <w:right w:val="none" w:sz="0" w:space="0" w:color="auto"/>
          </w:divBdr>
        </w:div>
        <w:div w:id="470055775">
          <w:marLeft w:val="0"/>
          <w:marRight w:val="0"/>
          <w:marTop w:val="0"/>
          <w:marBottom w:val="0"/>
          <w:divBdr>
            <w:top w:val="none" w:sz="0" w:space="0" w:color="auto"/>
            <w:left w:val="none" w:sz="0" w:space="0" w:color="auto"/>
            <w:bottom w:val="none" w:sz="0" w:space="0" w:color="auto"/>
            <w:right w:val="none" w:sz="0" w:space="0" w:color="auto"/>
          </w:divBdr>
        </w:div>
      </w:divsChild>
    </w:div>
    <w:div w:id="794450013">
      <w:bodyDiv w:val="1"/>
      <w:marLeft w:val="0"/>
      <w:marRight w:val="0"/>
      <w:marTop w:val="0"/>
      <w:marBottom w:val="0"/>
      <w:divBdr>
        <w:top w:val="none" w:sz="0" w:space="0" w:color="auto"/>
        <w:left w:val="none" w:sz="0" w:space="0" w:color="auto"/>
        <w:bottom w:val="none" w:sz="0" w:space="0" w:color="auto"/>
        <w:right w:val="none" w:sz="0" w:space="0" w:color="auto"/>
      </w:divBdr>
    </w:div>
    <w:div w:id="1045829624">
      <w:bodyDiv w:val="1"/>
      <w:marLeft w:val="0"/>
      <w:marRight w:val="0"/>
      <w:marTop w:val="0"/>
      <w:marBottom w:val="0"/>
      <w:divBdr>
        <w:top w:val="none" w:sz="0" w:space="0" w:color="auto"/>
        <w:left w:val="none" w:sz="0" w:space="0" w:color="auto"/>
        <w:bottom w:val="none" w:sz="0" w:space="0" w:color="auto"/>
        <w:right w:val="none" w:sz="0" w:space="0" w:color="auto"/>
      </w:divBdr>
      <w:divsChild>
        <w:div w:id="1824809405">
          <w:marLeft w:val="0"/>
          <w:marRight w:val="0"/>
          <w:marTop w:val="0"/>
          <w:marBottom w:val="0"/>
          <w:divBdr>
            <w:top w:val="none" w:sz="0" w:space="0" w:color="auto"/>
            <w:left w:val="none" w:sz="0" w:space="0" w:color="auto"/>
            <w:bottom w:val="none" w:sz="0" w:space="0" w:color="auto"/>
            <w:right w:val="none" w:sz="0" w:space="0" w:color="auto"/>
          </w:divBdr>
          <w:divsChild>
            <w:div w:id="15067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6706">
      <w:bodyDiv w:val="1"/>
      <w:marLeft w:val="0"/>
      <w:marRight w:val="0"/>
      <w:marTop w:val="0"/>
      <w:marBottom w:val="0"/>
      <w:divBdr>
        <w:top w:val="none" w:sz="0" w:space="0" w:color="auto"/>
        <w:left w:val="none" w:sz="0" w:space="0" w:color="auto"/>
        <w:bottom w:val="none" w:sz="0" w:space="0" w:color="auto"/>
        <w:right w:val="none" w:sz="0" w:space="0" w:color="auto"/>
      </w:divBdr>
    </w:div>
    <w:div w:id="1483739625">
      <w:bodyDiv w:val="1"/>
      <w:marLeft w:val="0"/>
      <w:marRight w:val="0"/>
      <w:marTop w:val="0"/>
      <w:marBottom w:val="0"/>
      <w:divBdr>
        <w:top w:val="none" w:sz="0" w:space="0" w:color="auto"/>
        <w:left w:val="none" w:sz="0" w:space="0" w:color="auto"/>
        <w:bottom w:val="none" w:sz="0" w:space="0" w:color="auto"/>
        <w:right w:val="none" w:sz="0" w:space="0" w:color="auto"/>
      </w:divBdr>
    </w:div>
    <w:div w:id="19995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5713-par-arkartejo-situaciju-un-iznemuma-stavokli" TargetMode="External"/><Relationship Id="rId3" Type="http://schemas.openxmlformats.org/officeDocument/2006/relationships/settings" Target="settings.xml"/><Relationship Id="rId7" Type="http://schemas.openxmlformats.org/officeDocument/2006/relationships/hyperlink" Target="https://likumi.lv/ta/id/255713-par-arkartejo-situaciju-un-iznemuma-stavokl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5150</Words>
  <Characters>2937</Characters>
  <Application>Microsoft Office Word</Application>
  <DocSecurity>4</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Nikolajeva</dc:creator>
  <cp:keywords/>
  <dc:description/>
  <cp:lastModifiedBy>Jekaterina Borovika</cp:lastModifiedBy>
  <cp:revision>2</cp:revision>
  <cp:lastPrinted>2020-03-14T16:15:00Z</cp:lastPrinted>
  <dcterms:created xsi:type="dcterms:W3CDTF">2020-03-14T17:39:00Z</dcterms:created>
  <dcterms:modified xsi:type="dcterms:W3CDTF">2020-03-14T17:39:00Z</dcterms:modified>
</cp:coreProperties>
</file>