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6C63C6" w14:textId="77777777" w:rsidR="003E79E8" w:rsidRPr="005863FF" w:rsidRDefault="003E79E8" w:rsidP="003E79E8">
      <w:pPr>
        <w:jc w:val="center"/>
        <w:rPr>
          <w:rFonts w:eastAsia="Batang"/>
          <w:noProof/>
          <w:lang w:val="lv-LV" w:eastAsia="lv-LV"/>
        </w:rPr>
      </w:pPr>
      <w:r w:rsidRPr="005863FF">
        <w:rPr>
          <w:rFonts w:eastAsia="Batang"/>
          <w:noProof/>
          <w:lang w:val="lv-LV" w:eastAsia="lv-LV"/>
        </w:rPr>
        <w:drawing>
          <wp:inline distT="0" distB="0" distL="0" distR="0" wp14:anchorId="396C6429" wp14:editId="396C642A">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396C63C7" w14:textId="77777777" w:rsidR="003E79E8" w:rsidRPr="005863FF" w:rsidRDefault="003E79E8" w:rsidP="003E79E8">
      <w:pPr>
        <w:jc w:val="center"/>
        <w:rPr>
          <w:rFonts w:ascii="RimBelwe" w:eastAsia="Batang" w:hAnsi="RimBelwe" w:hint="eastAsia"/>
          <w:noProof/>
          <w:sz w:val="12"/>
          <w:szCs w:val="28"/>
          <w:lang w:val="lv-LV"/>
        </w:rPr>
      </w:pPr>
    </w:p>
    <w:p w14:paraId="396C63C8" w14:textId="77777777" w:rsidR="003E79E8" w:rsidRPr="005863FF" w:rsidRDefault="003E79E8" w:rsidP="003E79E8">
      <w:pPr>
        <w:jc w:val="center"/>
        <w:rPr>
          <w:rFonts w:eastAsia="Batang"/>
          <w:noProof/>
          <w:sz w:val="36"/>
          <w:lang w:val="lv-LV"/>
        </w:rPr>
      </w:pPr>
      <w:r w:rsidRPr="005863FF">
        <w:rPr>
          <w:rFonts w:eastAsia="Batang"/>
          <w:noProof/>
          <w:sz w:val="36"/>
          <w:lang w:val="lv-LV"/>
        </w:rPr>
        <w:t>OGRES  NOVADA  PAŠVALDĪBA</w:t>
      </w:r>
    </w:p>
    <w:p w14:paraId="396C63C9" w14:textId="77777777" w:rsidR="003E79E8" w:rsidRPr="005863FF" w:rsidRDefault="003E79E8" w:rsidP="003E79E8">
      <w:pPr>
        <w:jc w:val="center"/>
        <w:rPr>
          <w:rFonts w:eastAsia="Batang"/>
          <w:noProof/>
          <w:sz w:val="18"/>
          <w:lang w:val="lv-LV"/>
        </w:rPr>
      </w:pPr>
      <w:r w:rsidRPr="005863FF">
        <w:rPr>
          <w:rFonts w:eastAsia="Batang"/>
          <w:noProof/>
          <w:sz w:val="18"/>
          <w:lang w:val="lv-LV"/>
        </w:rPr>
        <w:t>Reģ.Nr.90000024455, Brīvības iela 33, Ogre, Ogres nov., LV-5001</w:t>
      </w:r>
    </w:p>
    <w:p w14:paraId="396C63CA" w14:textId="77777777" w:rsidR="003E79E8" w:rsidRPr="005863FF" w:rsidRDefault="0075261E" w:rsidP="003E79E8">
      <w:pPr>
        <w:pBdr>
          <w:bottom w:val="single" w:sz="4" w:space="1" w:color="auto"/>
        </w:pBdr>
        <w:jc w:val="center"/>
        <w:rPr>
          <w:rFonts w:eastAsia="Batang"/>
          <w:noProof/>
          <w:sz w:val="18"/>
          <w:lang w:val="lv-LV"/>
        </w:rPr>
      </w:pPr>
      <w:r>
        <w:rPr>
          <w:rFonts w:eastAsia="Batang"/>
          <w:noProof/>
          <w:sz w:val="18"/>
          <w:lang w:val="lv-LV"/>
        </w:rPr>
        <w:t>tālrunis 65071160</w:t>
      </w:r>
      <w:r w:rsidR="003E79E8" w:rsidRPr="005863FF">
        <w:rPr>
          <w:rFonts w:eastAsia="Batang"/>
          <w:noProof/>
          <w:sz w:val="18"/>
          <w:lang w:val="lv-LV"/>
        </w:rPr>
        <w:t xml:space="preserve">, </w:t>
      </w:r>
      <w:r w:rsidR="003E79E8" w:rsidRPr="005863FF">
        <w:rPr>
          <w:rFonts w:eastAsia="Batang"/>
          <w:sz w:val="18"/>
          <w:lang w:val="lv-LV"/>
        </w:rPr>
        <w:t xml:space="preserve">e-pasts: ogredome@ogresnovads.lv, www.ogresnovads.lv </w:t>
      </w:r>
    </w:p>
    <w:p w14:paraId="396C63CB" w14:textId="77777777" w:rsidR="003E79E8" w:rsidRDefault="003E79E8" w:rsidP="003E79E8">
      <w:pPr>
        <w:jc w:val="right"/>
        <w:rPr>
          <w:szCs w:val="20"/>
          <w:lang w:val="lv-LV"/>
        </w:rPr>
      </w:pPr>
    </w:p>
    <w:p w14:paraId="396C63CC" w14:textId="77777777" w:rsidR="003E79E8" w:rsidRPr="00241ED9" w:rsidRDefault="003E79E8" w:rsidP="003E79E8">
      <w:pPr>
        <w:jc w:val="right"/>
        <w:rPr>
          <w:rFonts w:eastAsia="Calibri"/>
          <w:lang w:val="lv-LV"/>
        </w:rPr>
      </w:pPr>
      <w:r w:rsidRPr="00241ED9">
        <w:rPr>
          <w:lang w:val="lv-LV"/>
        </w:rPr>
        <w:t>APSTIPRINĀTS</w:t>
      </w:r>
    </w:p>
    <w:p w14:paraId="396C63CD" w14:textId="77777777" w:rsidR="003E79E8" w:rsidRPr="00241ED9" w:rsidRDefault="003E79E8" w:rsidP="003E79E8">
      <w:pPr>
        <w:jc w:val="right"/>
        <w:rPr>
          <w:lang w:val="lv-LV"/>
        </w:rPr>
      </w:pPr>
      <w:r w:rsidRPr="00241ED9">
        <w:rPr>
          <w:lang w:val="lv-LV"/>
        </w:rPr>
        <w:t>ar Ogres novada pašvaldības domes</w:t>
      </w:r>
    </w:p>
    <w:p w14:paraId="396C63CE" w14:textId="7E708AB3" w:rsidR="003E79E8" w:rsidRPr="00241ED9" w:rsidRDefault="009B0A1A" w:rsidP="003E79E8">
      <w:pPr>
        <w:jc w:val="right"/>
        <w:rPr>
          <w:lang w:val="lv-LV"/>
        </w:rPr>
      </w:pPr>
      <w:r>
        <w:rPr>
          <w:lang w:val="lv-LV"/>
        </w:rPr>
        <w:t>27</w:t>
      </w:r>
      <w:r w:rsidR="0019667C">
        <w:rPr>
          <w:lang w:val="lv-LV"/>
        </w:rPr>
        <w:t>.</w:t>
      </w:r>
      <w:r>
        <w:rPr>
          <w:lang w:val="lv-LV"/>
        </w:rPr>
        <w:t>01.2022</w:t>
      </w:r>
      <w:r w:rsidR="003E79E8" w:rsidRPr="00241ED9">
        <w:rPr>
          <w:lang w:val="lv-LV"/>
        </w:rPr>
        <w:t xml:space="preserve"> sēdes lēmumu </w:t>
      </w:r>
    </w:p>
    <w:p w14:paraId="396C63CF" w14:textId="290EE358" w:rsidR="003E79E8" w:rsidRPr="00241ED9" w:rsidRDefault="003E79E8" w:rsidP="003E79E8">
      <w:pPr>
        <w:jc w:val="right"/>
        <w:rPr>
          <w:lang w:val="lv-LV"/>
        </w:rPr>
      </w:pPr>
      <w:r w:rsidRPr="00241ED9">
        <w:rPr>
          <w:lang w:val="lv-LV"/>
        </w:rPr>
        <w:t xml:space="preserve">(protokols </w:t>
      </w:r>
      <w:r w:rsidR="0075261E">
        <w:rPr>
          <w:lang w:val="lv-LV"/>
        </w:rPr>
        <w:t>Nr.</w:t>
      </w:r>
      <w:r w:rsidR="005B2A4A">
        <w:rPr>
          <w:lang w:val="lv-LV"/>
        </w:rPr>
        <w:t>2</w:t>
      </w:r>
      <w:r w:rsidR="0075261E">
        <w:rPr>
          <w:lang w:val="lv-LV"/>
        </w:rPr>
        <w:t>;</w:t>
      </w:r>
      <w:r w:rsidR="005B2A4A">
        <w:rPr>
          <w:lang w:val="lv-LV"/>
        </w:rPr>
        <w:t xml:space="preserve"> 33</w:t>
      </w:r>
      <w:r w:rsidR="0019667C">
        <w:rPr>
          <w:lang w:val="lv-LV"/>
        </w:rPr>
        <w:t>.</w:t>
      </w:r>
      <w:r w:rsidRPr="00241ED9">
        <w:rPr>
          <w:lang w:val="lv-LV"/>
        </w:rPr>
        <w:t>)</w:t>
      </w:r>
    </w:p>
    <w:p w14:paraId="396C63D0" w14:textId="77777777" w:rsidR="003E79E8" w:rsidRDefault="003E79E8" w:rsidP="003E79E8">
      <w:pPr>
        <w:jc w:val="right"/>
        <w:rPr>
          <w:szCs w:val="20"/>
          <w:lang w:val="lv-LV"/>
        </w:rPr>
      </w:pPr>
    </w:p>
    <w:p w14:paraId="396C63D1" w14:textId="77777777" w:rsidR="00E31DD5" w:rsidRPr="00E31DD5" w:rsidRDefault="00E31DD5" w:rsidP="00E31DD5">
      <w:pPr>
        <w:pStyle w:val="Nosaukums"/>
        <w:rPr>
          <w:rFonts w:ascii="Times New Roman" w:hAnsi="Times New Roman"/>
          <w:b/>
          <w:sz w:val="24"/>
          <w:szCs w:val="24"/>
        </w:rPr>
      </w:pPr>
      <w:r w:rsidRPr="00E31DD5">
        <w:rPr>
          <w:rFonts w:ascii="Times New Roman" w:hAnsi="Times New Roman"/>
          <w:sz w:val="24"/>
          <w:szCs w:val="24"/>
        </w:rPr>
        <w:t xml:space="preserve">IEKŠĒJIE NOTEIKUMI </w:t>
      </w:r>
    </w:p>
    <w:p w14:paraId="396C63D2" w14:textId="77777777" w:rsidR="00E31DD5" w:rsidRPr="00E31DD5" w:rsidRDefault="00E31DD5" w:rsidP="00E31DD5">
      <w:pPr>
        <w:pStyle w:val="Nosaukums"/>
        <w:rPr>
          <w:rFonts w:ascii="Times New Roman" w:hAnsi="Times New Roman"/>
          <w:b/>
          <w:sz w:val="24"/>
          <w:szCs w:val="24"/>
        </w:rPr>
      </w:pPr>
      <w:r w:rsidRPr="00E31DD5">
        <w:rPr>
          <w:rFonts w:ascii="Times New Roman" w:hAnsi="Times New Roman"/>
          <w:sz w:val="24"/>
          <w:szCs w:val="24"/>
        </w:rPr>
        <w:t>Ogrē</w:t>
      </w:r>
    </w:p>
    <w:tbl>
      <w:tblPr>
        <w:tblW w:w="5000" w:type="pct"/>
        <w:tblLook w:val="0000" w:firstRow="0" w:lastRow="0" w:firstColumn="0" w:lastColumn="0" w:noHBand="0" w:noVBand="0"/>
      </w:tblPr>
      <w:tblGrid>
        <w:gridCol w:w="3098"/>
        <w:gridCol w:w="3097"/>
        <w:gridCol w:w="3095"/>
      </w:tblGrid>
      <w:tr w:rsidR="00E31DD5" w:rsidRPr="00E31DD5" w14:paraId="396C63D7" w14:textId="77777777" w:rsidTr="00AC7564">
        <w:tc>
          <w:tcPr>
            <w:tcW w:w="1667" w:type="pct"/>
          </w:tcPr>
          <w:p w14:paraId="396C63D3" w14:textId="77777777" w:rsidR="00E31DD5" w:rsidRDefault="00E31DD5" w:rsidP="00AC7564">
            <w:pPr>
              <w:pStyle w:val="Nosaukums"/>
              <w:spacing w:line="276" w:lineRule="auto"/>
              <w:jc w:val="left"/>
              <w:rPr>
                <w:rFonts w:ascii="Times New Roman" w:hAnsi="Times New Roman"/>
                <w:sz w:val="24"/>
                <w:szCs w:val="24"/>
              </w:rPr>
            </w:pPr>
          </w:p>
          <w:p w14:paraId="396C63D4" w14:textId="393660FB" w:rsidR="00E31DD5" w:rsidRPr="00E31DD5" w:rsidRDefault="009B0A1A" w:rsidP="009B0A1A">
            <w:pPr>
              <w:pStyle w:val="Nosaukums"/>
              <w:spacing w:line="276" w:lineRule="auto"/>
              <w:jc w:val="left"/>
              <w:rPr>
                <w:rFonts w:ascii="Times New Roman" w:hAnsi="Times New Roman"/>
                <w:sz w:val="24"/>
                <w:szCs w:val="24"/>
              </w:rPr>
            </w:pPr>
            <w:r>
              <w:rPr>
                <w:rFonts w:ascii="Times New Roman" w:hAnsi="Times New Roman"/>
                <w:sz w:val="24"/>
                <w:szCs w:val="24"/>
              </w:rPr>
              <w:t>2022</w:t>
            </w:r>
            <w:r w:rsidR="00E31DD5" w:rsidRPr="00E31DD5">
              <w:rPr>
                <w:rFonts w:ascii="Times New Roman" w:hAnsi="Times New Roman"/>
                <w:sz w:val="24"/>
                <w:szCs w:val="24"/>
              </w:rPr>
              <w:t xml:space="preserve">. gada </w:t>
            </w:r>
            <w:r>
              <w:rPr>
                <w:rFonts w:ascii="Times New Roman" w:hAnsi="Times New Roman"/>
                <w:sz w:val="24"/>
                <w:szCs w:val="24"/>
              </w:rPr>
              <w:t>27</w:t>
            </w:r>
            <w:r w:rsidR="0019667C">
              <w:rPr>
                <w:rFonts w:ascii="Times New Roman" w:hAnsi="Times New Roman"/>
                <w:sz w:val="24"/>
                <w:szCs w:val="24"/>
              </w:rPr>
              <w:t>.</w:t>
            </w:r>
            <w:r w:rsidR="003D5CBB">
              <w:rPr>
                <w:rFonts w:ascii="Times New Roman" w:hAnsi="Times New Roman"/>
                <w:sz w:val="24"/>
                <w:szCs w:val="24"/>
              </w:rPr>
              <w:t xml:space="preserve"> </w:t>
            </w:r>
            <w:r>
              <w:rPr>
                <w:rFonts w:ascii="Times New Roman" w:hAnsi="Times New Roman"/>
                <w:sz w:val="24"/>
                <w:szCs w:val="24"/>
              </w:rPr>
              <w:t>janvārī</w:t>
            </w:r>
          </w:p>
        </w:tc>
        <w:tc>
          <w:tcPr>
            <w:tcW w:w="1667" w:type="pct"/>
          </w:tcPr>
          <w:p w14:paraId="396C63D5" w14:textId="77777777" w:rsidR="00E31DD5" w:rsidRPr="00E31DD5" w:rsidRDefault="00E31DD5" w:rsidP="00AC7564">
            <w:pPr>
              <w:pStyle w:val="Virsraksts4"/>
              <w:spacing w:line="276" w:lineRule="auto"/>
              <w:jc w:val="right"/>
              <w:rPr>
                <w:rFonts w:ascii="Times New Roman" w:hAnsi="Times New Roman"/>
                <w:b w:val="0"/>
                <w:bCs w:val="0"/>
                <w:sz w:val="24"/>
                <w:szCs w:val="24"/>
              </w:rPr>
            </w:pPr>
            <w:bookmarkStart w:id="0" w:name="_GoBack"/>
            <w:bookmarkEnd w:id="0"/>
          </w:p>
        </w:tc>
        <w:tc>
          <w:tcPr>
            <w:tcW w:w="1666" w:type="pct"/>
          </w:tcPr>
          <w:p w14:paraId="396C63D6" w14:textId="6361AEDE" w:rsidR="00E31DD5" w:rsidRPr="00E31DD5" w:rsidRDefault="0019667C" w:rsidP="005B2A4A">
            <w:pPr>
              <w:pStyle w:val="Virsraksts4"/>
              <w:spacing w:line="276" w:lineRule="auto"/>
              <w:jc w:val="right"/>
              <w:rPr>
                <w:rFonts w:ascii="Times New Roman" w:hAnsi="Times New Roman"/>
                <w:b w:val="0"/>
                <w:bCs w:val="0"/>
                <w:sz w:val="24"/>
                <w:szCs w:val="24"/>
              </w:rPr>
            </w:pPr>
            <w:r>
              <w:rPr>
                <w:rFonts w:ascii="Times New Roman" w:hAnsi="Times New Roman"/>
                <w:b w:val="0"/>
                <w:bCs w:val="0"/>
                <w:sz w:val="24"/>
                <w:szCs w:val="24"/>
              </w:rPr>
              <w:t>Nr.</w:t>
            </w:r>
            <w:r w:rsidR="005B2A4A">
              <w:rPr>
                <w:rFonts w:ascii="Times New Roman" w:hAnsi="Times New Roman"/>
                <w:b w:val="0"/>
                <w:bCs w:val="0"/>
                <w:sz w:val="24"/>
                <w:szCs w:val="24"/>
              </w:rPr>
              <w:t>3</w:t>
            </w:r>
            <w:r w:rsidR="009B0A1A">
              <w:rPr>
                <w:rFonts w:ascii="Times New Roman" w:hAnsi="Times New Roman"/>
                <w:b w:val="0"/>
                <w:bCs w:val="0"/>
                <w:sz w:val="24"/>
                <w:szCs w:val="24"/>
              </w:rPr>
              <w:t>/2022</w:t>
            </w:r>
          </w:p>
        </w:tc>
      </w:tr>
      <w:tr w:rsidR="003E79E8" w:rsidRPr="00896C42" w14:paraId="396C63DA" w14:textId="77777777" w:rsidTr="00F00878">
        <w:trPr>
          <w:gridBefore w:val="1"/>
          <w:trHeight w:val="239"/>
        </w:trPr>
        <w:tc>
          <w:tcPr>
            <w:tcW w:w="1667" w:type="pct"/>
          </w:tcPr>
          <w:p w14:paraId="396C63D8" w14:textId="77777777" w:rsidR="003E79E8" w:rsidRPr="00896C42" w:rsidRDefault="003E79E8" w:rsidP="00F00878">
            <w:pPr>
              <w:pStyle w:val="Nosaukums"/>
              <w:jc w:val="left"/>
              <w:rPr>
                <w:rFonts w:ascii="Times New Roman" w:hAnsi="Times New Roman"/>
                <w:sz w:val="24"/>
              </w:rPr>
            </w:pPr>
          </w:p>
        </w:tc>
        <w:tc>
          <w:tcPr>
            <w:tcW w:w="3333" w:type="pct"/>
          </w:tcPr>
          <w:p w14:paraId="396C63D9" w14:textId="77777777" w:rsidR="003E79E8" w:rsidRPr="00B0221E" w:rsidRDefault="003E79E8" w:rsidP="00F00878">
            <w:pPr>
              <w:pStyle w:val="Virsraksts4"/>
              <w:spacing w:before="0"/>
              <w:jc w:val="center"/>
              <w:rPr>
                <w:rFonts w:ascii="Times New Roman" w:hAnsi="Times New Roman"/>
                <w:b w:val="0"/>
                <w:bCs w:val="0"/>
                <w:sz w:val="24"/>
                <w:szCs w:val="24"/>
              </w:rPr>
            </w:pPr>
          </w:p>
        </w:tc>
      </w:tr>
    </w:tbl>
    <w:p w14:paraId="396C63DB" w14:textId="3C0B8A97" w:rsidR="003E79E8" w:rsidRPr="005726F7" w:rsidRDefault="0079095A" w:rsidP="00C25541">
      <w:pPr>
        <w:jc w:val="center"/>
        <w:rPr>
          <w:b/>
          <w:sz w:val="28"/>
          <w:szCs w:val="28"/>
          <w:lang w:val="lv-LV"/>
        </w:rPr>
      </w:pPr>
      <w:r w:rsidRPr="005726F7">
        <w:rPr>
          <w:b/>
          <w:sz w:val="28"/>
          <w:szCs w:val="28"/>
          <w:lang w:val="lv-LV"/>
        </w:rPr>
        <w:t xml:space="preserve">Ogres novada pašvaldības </w:t>
      </w:r>
      <w:r w:rsidR="00C25541" w:rsidRPr="003D6BF4">
        <w:rPr>
          <w:b/>
          <w:sz w:val="28"/>
          <w:szCs w:val="28"/>
          <w:lang w:val="lv-LV"/>
        </w:rPr>
        <w:t>maksas pakalpojumu izcenojumu aprēķinu un atlīdzības noteikšanas komisijas nolikums</w:t>
      </w:r>
    </w:p>
    <w:p w14:paraId="396C63DC" w14:textId="77777777" w:rsidR="003E79E8" w:rsidRPr="003D6BF4" w:rsidRDefault="003E79E8" w:rsidP="003E79E8">
      <w:pPr>
        <w:jc w:val="center"/>
        <w:rPr>
          <w:sz w:val="28"/>
          <w:szCs w:val="28"/>
          <w:lang w:val="lv-LV"/>
        </w:rPr>
      </w:pPr>
    </w:p>
    <w:p w14:paraId="396C63DD" w14:textId="1F8B0071" w:rsidR="00E31DD5" w:rsidRPr="00A055E3" w:rsidRDefault="00550994" w:rsidP="00E31DD5">
      <w:pPr>
        <w:jc w:val="right"/>
        <w:rPr>
          <w:i/>
        </w:rPr>
      </w:pPr>
      <w:r>
        <w:rPr>
          <w:i/>
        </w:rPr>
        <w:t>Izdoti</w:t>
      </w:r>
      <w:r w:rsidR="00E31DD5" w:rsidRPr="00A055E3">
        <w:rPr>
          <w:i/>
        </w:rPr>
        <w:t xml:space="preserve"> saskaņā ar</w:t>
      </w:r>
    </w:p>
    <w:p w14:paraId="396C63DE" w14:textId="77777777" w:rsidR="00E31DD5" w:rsidRPr="00A055E3" w:rsidRDefault="00E31DD5" w:rsidP="00E31DD5">
      <w:pPr>
        <w:jc w:val="right"/>
        <w:rPr>
          <w:i/>
        </w:rPr>
      </w:pPr>
      <w:r w:rsidRPr="00A055E3">
        <w:rPr>
          <w:i/>
        </w:rPr>
        <w:t>likuma “Par pašvaldībām”</w:t>
      </w:r>
    </w:p>
    <w:p w14:paraId="396C63DF" w14:textId="0569B40F" w:rsidR="00E31DD5" w:rsidRPr="00A055E3" w:rsidRDefault="00E31DD5" w:rsidP="00E31DD5">
      <w:pPr>
        <w:jc w:val="right"/>
        <w:rPr>
          <w:i/>
        </w:rPr>
      </w:pPr>
      <w:r w:rsidRPr="00A055E3">
        <w:rPr>
          <w:i/>
        </w:rPr>
        <w:t>41.</w:t>
      </w:r>
      <w:r w:rsidR="009B0A1A">
        <w:rPr>
          <w:i/>
        </w:rPr>
        <w:t xml:space="preserve"> </w:t>
      </w:r>
      <w:r w:rsidRPr="00A055E3">
        <w:rPr>
          <w:i/>
        </w:rPr>
        <w:t>panta pirmās daļas 2.</w:t>
      </w:r>
      <w:r w:rsidR="009B0A1A">
        <w:rPr>
          <w:i/>
        </w:rPr>
        <w:t xml:space="preserve"> </w:t>
      </w:r>
      <w:r w:rsidRPr="00A055E3">
        <w:rPr>
          <w:i/>
        </w:rPr>
        <w:t xml:space="preserve">punktu  </w:t>
      </w:r>
    </w:p>
    <w:p w14:paraId="396C63E0" w14:textId="77777777" w:rsidR="003E79E8" w:rsidRPr="003D6BF4" w:rsidRDefault="003E79E8" w:rsidP="003E79E8">
      <w:pPr>
        <w:rPr>
          <w:i/>
          <w:lang w:val="lv-LV"/>
        </w:rPr>
      </w:pPr>
    </w:p>
    <w:p w14:paraId="396C63E1" w14:textId="77777777" w:rsidR="003E79E8" w:rsidRPr="00C27730" w:rsidRDefault="003E79E8" w:rsidP="003E79E8">
      <w:pPr>
        <w:keepNext/>
        <w:numPr>
          <w:ilvl w:val="0"/>
          <w:numId w:val="1"/>
        </w:numPr>
        <w:jc w:val="center"/>
        <w:outlineLvl w:val="3"/>
        <w:rPr>
          <w:b/>
          <w:lang w:val="lv-LV"/>
        </w:rPr>
      </w:pPr>
      <w:r w:rsidRPr="003D6BF4">
        <w:rPr>
          <w:b/>
          <w:lang w:val="lv-LV"/>
        </w:rPr>
        <w:t>Vispārīgie jautājumi</w:t>
      </w:r>
    </w:p>
    <w:p w14:paraId="396C63E2" w14:textId="77777777" w:rsidR="003E79E8" w:rsidRPr="003D6BF4" w:rsidRDefault="003E79E8" w:rsidP="003E79E8">
      <w:pPr>
        <w:ind w:left="360"/>
        <w:jc w:val="center"/>
        <w:rPr>
          <w:sz w:val="16"/>
          <w:szCs w:val="16"/>
          <w:lang w:val="lv-LV"/>
        </w:rPr>
      </w:pPr>
    </w:p>
    <w:p w14:paraId="0AAD11DE" w14:textId="38FB4544" w:rsidR="00F54F72" w:rsidRDefault="00836FA7" w:rsidP="00C25541">
      <w:pPr>
        <w:numPr>
          <w:ilvl w:val="0"/>
          <w:numId w:val="2"/>
        </w:numPr>
        <w:jc w:val="both"/>
        <w:rPr>
          <w:lang w:val="lv-LV"/>
        </w:rPr>
      </w:pPr>
      <w:r>
        <w:rPr>
          <w:lang w:val="lv-LV"/>
        </w:rPr>
        <w:t>Iekšējie noteikumi</w:t>
      </w:r>
      <w:r w:rsidR="003E79E8" w:rsidRPr="001A27F9">
        <w:rPr>
          <w:lang w:val="lv-LV"/>
        </w:rPr>
        <w:t xml:space="preserve"> nosaka </w:t>
      </w:r>
      <w:r w:rsidR="003E79E8" w:rsidRPr="003D6BF4">
        <w:rPr>
          <w:lang w:val="lv-LV"/>
        </w:rPr>
        <w:t>Ogres novada pašvaldības</w:t>
      </w:r>
      <w:r w:rsidR="003E79E8">
        <w:rPr>
          <w:lang w:val="lv-LV"/>
        </w:rPr>
        <w:t xml:space="preserve"> (turpmāk – Pašvaldība) </w:t>
      </w:r>
      <w:r w:rsidR="00C25541" w:rsidRPr="00C25541">
        <w:rPr>
          <w:lang w:val="lv-LV"/>
        </w:rPr>
        <w:t>maksas pakalpojumu izcenojumu aprēķinu un atlīdzības noteikšanas komisijas (turpmāk – Komisija) kompetenci, sastāvu un darba organizācijas kārtību</w:t>
      </w:r>
      <w:r w:rsidR="00F54F72">
        <w:rPr>
          <w:lang w:val="lv-LV"/>
        </w:rPr>
        <w:t>.</w:t>
      </w:r>
    </w:p>
    <w:p w14:paraId="396C63E4" w14:textId="01C6D8F7" w:rsidR="003E79E8" w:rsidRDefault="00C25541" w:rsidP="00E80B19">
      <w:pPr>
        <w:numPr>
          <w:ilvl w:val="0"/>
          <w:numId w:val="2"/>
        </w:numPr>
        <w:ind w:left="357" w:hanging="357"/>
        <w:jc w:val="both"/>
        <w:rPr>
          <w:lang w:val="lv-LV"/>
        </w:rPr>
      </w:pPr>
      <w:r w:rsidRPr="0075036A">
        <w:rPr>
          <w:lang w:val="lv-LV"/>
        </w:rPr>
        <w:t xml:space="preserve">Komisija ir pastāvīga Pašvaldības  institūcija, kas saskaņā ar normatīvajiem aktiem un </w:t>
      </w:r>
      <w:r w:rsidR="00836FA7">
        <w:rPr>
          <w:lang w:val="lv-LV"/>
        </w:rPr>
        <w:t>šiem iekšējiem noteikumiem</w:t>
      </w:r>
      <w:r w:rsidRPr="0075036A">
        <w:rPr>
          <w:lang w:val="lv-LV"/>
        </w:rPr>
        <w:t xml:space="preserve"> </w:t>
      </w:r>
      <w:r w:rsidRPr="00901CE9">
        <w:rPr>
          <w:lang w:val="lv-LV"/>
        </w:rPr>
        <w:t>nodrošina Pašvaldības un tās izveidoto iestāžu sniegto maksas pakalpojumu un ar šo pakalpojumu sniegšanu saistīto izdevumu izvērtēšanu, sabiedrības vajadzībām nepieciešamo nekustamo īpašumu (vai to daļu) atsavināšanu un nosaka atlīdzību par sabiedrības vajadzībām atsavināmajiem īpašumiem (turpmāk – atsavināšanas atlīdzība</w:t>
      </w:r>
      <w:r>
        <w:rPr>
          <w:lang w:val="lv-LV"/>
        </w:rPr>
        <w:t>)</w:t>
      </w:r>
      <w:r w:rsidR="003E79E8" w:rsidRPr="00901CE9">
        <w:rPr>
          <w:lang w:val="lv-LV"/>
        </w:rPr>
        <w:t>.</w:t>
      </w:r>
    </w:p>
    <w:p w14:paraId="36C942BB" w14:textId="7DA81808" w:rsidR="00E80B19" w:rsidRPr="00A055E3" w:rsidRDefault="00E80B19" w:rsidP="00E80B19">
      <w:pPr>
        <w:pStyle w:val="1Lgumam"/>
        <w:numPr>
          <w:ilvl w:val="0"/>
          <w:numId w:val="2"/>
        </w:numPr>
        <w:spacing w:before="0"/>
        <w:ind w:left="357" w:hanging="357"/>
      </w:pPr>
      <w:r>
        <w:rPr>
          <w:lang w:val="en-GB"/>
        </w:rPr>
        <w:lastRenderedPageBreak/>
        <w:t>Komisija</w:t>
      </w:r>
      <w:r w:rsidRPr="00A055E3">
        <w:t xml:space="preserve"> savā darbībā ievēro spēkā esošos Latvijas Republikas normatīvos aktus, Pašvaldība</w:t>
      </w:r>
      <w:r>
        <w:rPr>
          <w:lang w:val="en-GB"/>
        </w:rPr>
        <w:t>s</w:t>
      </w:r>
      <w:r w:rsidRPr="00A055E3">
        <w:t xml:space="preserve"> domes lēmumus, </w:t>
      </w:r>
      <w:r w:rsidRPr="005F2E88">
        <w:t xml:space="preserve">Pašvaldības </w:t>
      </w:r>
      <w:r w:rsidRPr="00A055E3">
        <w:t>iekšējos noteikumus un šo noteikumus.</w:t>
      </w:r>
    </w:p>
    <w:p w14:paraId="396C63E5" w14:textId="4B424BE5" w:rsidR="003E79E8" w:rsidRPr="00612BF7" w:rsidRDefault="003E79E8" w:rsidP="00E80B19">
      <w:pPr>
        <w:numPr>
          <w:ilvl w:val="0"/>
          <w:numId w:val="2"/>
        </w:numPr>
        <w:ind w:left="357" w:hanging="357"/>
        <w:jc w:val="both"/>
        <w:rPr>
          <w:lang w:val="lv-LV"/>
        </w:rPr>
      </w:pPr>
      <w:r>
        <w:rPr>
          <w:lang w:val="lv-LV"/>
        </w:rPr>
        <w:t>Komisija</w:t>
      </w:r>
      <w:r w:rsidRPr="00C10704">
        <w:rPr>
          <w:lang w:val="lv-LV"/>
        </w:rPr>
        <w:t xml:space="preserve"> </w:t>
      </w:r>
      <w:r w:rsidR="000E7AA9">
        <w:rPr>
          <w:lang w:val="lv-LV"/>
        </w:rPr>
        <w:t>atrodas</w:t>
      </w:r>
      <w:r>
        <w:rPr>
          <w:lang w:val="lv-LV"/>
        </w:rPr>
        <w:t xml:space="preserve"> Pašvaldības domes </w:t>
      </w:r>
      <w:r w:rsidR="00A516E9">
        <w:rPr>
          <w:lang w:val="lv-LV"/>
        </w:rPr>
        <w:t>Finanšu</w:t>
      </w:r>
      <w:r w:rsidR="00F54F72">
        <w:rPr>
          <w:lang w:val="lv-LV"/>
        </w:rPr>
        <w:t xml:space="preserve"> komitejas </w:t>
      </w:r>
      <w:r w:rsidRPr="00612BF7">
        <w:rPr>
          <w:lang w:val="lv-LV"/>
        </w:rPr>
        <w:t xml:space="preserve">pārraudzībā. </w:t>
      </w:r>
    </w:p>
    <w:p w14:paraId="396C63EC" w14:textId="77777777" w:rsidR="003E79E8" w:rsidRDefault="003E79E8" w:rsidP="00EA32D9">
      <w:pPr>
        <w:ind w:left="357"/>
        <w:jc w:val="both"/>
        <w:rPr>
          <w:lang w:val="lv-LV"/>
        </w:rPr>
      </w:pPr>
    </w:p>
    <w:p w14:paraId="396C63ED" w14:textId="77777777" w:rsidR="003E79E8" w:rsidRPr="00901CE9" w:rsidRDefault="003E79E8" w:rsidP="003E79E8">
      <w:pPr>
        <w:numPr>
          <w:ilvl w:val="0"/>
          <w:numId w:val="1"/>
        </w:numPr>
        <w:spacing w:after="60"/>
        <w:jc w:val="center"/>
        <w:rPr>
          <w:b/>
          <w:lang w:val="lv-LV"/>
        </w:rPr>
      </w:pPr>
      <w:r w:rsidRPr="00901CE9">
        <w:rPr>
          <w:b/>
          <w:lang w:val="lv-LV"/>
        </w:rPr>
        <w:t>Komisijas kompetence</w:t>
      </w:r>
    </w:p>
    <w:p w14:paraId="396C63EE" w14:textId="43980DD9" w:rsidR="003E79E8" w:rsidRDefault="00886FE4" w:rsidP="003E79E8">
      <w:pPr>
        <w:numPr>
          <w:ilvl w:val="0"/>
          <w:numId w:val="2"/>
        </w:numPr>
        <w:jc w:val="both"/>
        <w:rPr>
          <w:lang w:val="lv-LV"/>
        </w:rPr>
      </w:pPr>
      <w:r w:rsidRPr="00901CE9">
        <w:rPr>
          <w:lang w:val="lv-LV" w:eastAsia="lv-LV"/>
        </w:rPr>
        <w:t>Komisijas pamatuzdevumi ir</w:t>
      </w:r>
      <w:r>
        <w:rPr>
          <w:lang w:val="lv-LV" w:eastAsia="lv-LV"/>
        </w:rPr>
        <w:t>:</w:t>
      </w:r>
    </w:p>
    <w:p w14:paraId="25DA5758" w14:textId="77777777" w:rsidR="00886FE4" w:rsidRPr="00901CE9" w:rsidRDefault="00886FE4" w:rsidP="00886FE4">
      <w:pPr>
        <w:numPr>
          <w:ilvl w:val="1"/>
          <w:numId w:val="2"/>
        </w:numPr>
        <w:jc w:val="both"/>
        <w:rPr>
          <w:lang w:val="lv-LV"/>
        </w:rPr>
      </w:pPr>
      <w:r w:rsidRPr="00901CE9">
        <w:rPr>
          <w:lang w:val="lv-LV" w:eastAsia="lv-LV"/>
        </w:rPr>
        <w:t>izvērtēt un saskaņot</w:t>
      </w:r>
      <w:r w:rsidRPr="00901CE9">
        <w:rPr>
          <w:lang w:val="lv-LV"/>
        </w:rPr>
        <w:t xml:space="preserve"> Pašvaldības un tās izveidoto ies</w:t>
      </w:r>
      <w:r>
        <w:rPr>
          <w:lang w:val="lv-LV"/>
        </w:rPr>
        <w:t>tāžu sniegto maksas pakalpojumu</w:t>
      </w:r>
      <w:r w:rsidRPr="00901CE9">
        <w:rPr>
          <w:lang w:val="lv-LV"/>
        </w:rPr>
        <w:t xml:space="preserve"> un ar šo pakalpojumu sniegšanu saistītos izdevumus</w:t>
      </w:r>
      <w:r>
        <w:rPr>
          <w:lang w:val="lv-LV" w:eastAsia="lv-LV"/>
        </w:rPr>
        <w:t>;</w:t>
      </w:r>
    </w:p>
    <w:p w14:paraId="3B5817E5" w14:textId="23643919" w:rsidR="00886FE4" w:rsidRPr="00886FE4" w:rsidRDefault="00886FE4" w:rsidP="00886FE4">
      <w:pPr>
        <w:pStyle w:val="Sarakstarindkopa"/>
        <w:numPr>
          <w:ilvl w:val="1"/>
          <w:numId w:val="2"/>
        </w:numPr>
        <w:jc w:val="both"/>
        <w:rPr>
          <w:lang w:val="lv-LV"/>
        </w:rPr>
      </w:pPr>
      <w:r w:rsidRPr="00901CE9">
        <w:rPr>
          <w:lang w:val="lv-LV" w:eastAsia="lv-LV"/>
        </w:rPr>
        <w:t>noteikt sabiedrības vajadzībām nepieciešamo</w:t>
      </w:r>
      <w:r w:rsidRPr="00901CE9">
        <w:rPr>
          <w:lang w:val="lv-LV"/>
        </w:rPr>
        <w:t xml:space="preserve"> </w:t>
      </w:r>
      <w:r w:rsidRPr="00901CE9">
        <w:rPr>
          <w:lang w:val="lv-LV" w:eastAsia="lv-LV"/>
        </w:rPr>
        <w:t>nekustamo īpašumu (vai to daļu) atsavināšanas atlīdzību atbilstoši normatīvajos aktos</w:t>
      </w:r>
      <w:r w:rsidRPr="00901CE9">
        <w:rPr>
          <w:lang w:val="lv-LV"/>
        </w:rPr>
        <w:t xml:space="preserve"> </w:t>
      </w:r>
      <w:r w:rsidRPr="00901CE9">
        <w:rPr>
          <w:lang w:val="lv-LV" w:eastAsia="lv-LV"/>
        </w:rPr>
        <w:t>noteiktajai kārtībai</w:t>
      </w:r>
      <w:r>
        <w:rPr>
          <w:lang w:val="lv-LV" w:eastAsia="lv-LV"/>
        </w:rPr>
        <w:t>.</w:t>
      </w:r>
    </w:p>
    <w:p w14:paraId="41D9D537" w14:textId="7D6ECCEE" w:rsidR="00BE30EC" w:rsidRDefault="00886FE4" w:rsidP="003E79E8">
      <w:pPr>
        <w:numPr>
          <w:ilvl w:val="0"/>
          <w:numId w:val="2"/>
        </w:numPr>
        <w:jc w:val="both"/>
        <w:rPr>
          <w:lang w:val="lv-LV"/>
        </w:rPr>
      </w:pPr>
      <w:r w:rsidRPr="00901CE9">
        <w:rPr>
          <w:lang w:val="lv-LV" w:eastAsia="lv-LV"/>
        </w:rPr>
        <w:t>Komisijas kompetencē ir visi pamatuzdevuma ietvaros risināmie jautājumi, kas</w:t>
      </w:r>
      <w:r w:rsidRPr="00901CE9">
        <w:rPr>
          <w:lang w:val="lv-LV"/>
        </w:rPr>
        <w:t xml:space="preserve"> </w:t>
      </w:r>
      <w:r w:rsidRPr="00901CE9">
        <w:rPr>
          <w:lang w:val="lv-LV" w:eastAsia="lv-LV"/>
        </w:rPr>
        <w:t>nav citas Pašvaldības institūcijas vai iestādes kompetencē, tajā skaitā, bet ne tikai</w:t>
      </w:r>
      <w:r w:rsidR="00BE30EC">
        <w:rPr>
          <w:lang w:eastAsia="lv-LV"/>
        </w:rPr>
        <w:t>:</w:t>
      </w:r>
    </w:p>
    <w:p w14:paraId="468A9086" w14:textId="77777777" w:rsidR="00886FE4" w:rsidRPr="00B93C7B" w:rsidRDefault="00886FE4" w:rsidP="00886FE4">
      <w:pPr>
        <w:numPr>
          <w:ilvl w:val="1"/>
          <w:numId w:val="2"/>
        </w:numPr>
        <w:tabs>
          <w:tab w:val="clear" w:pos="1080"/>
        </w:tabs>
        <w:jc w:val="both"/>
        <w:rPr>
          <w:lang w:val="lv-LV"/>
        </w:rPr>
      </w:pPr>
      <w:r w:rsidRPr="00B93C7B">
        <w:rPr>
          <w:lang w:val="lv-LV"/>
        </w:rPr>
        <w:t>izskatīt un sniegt priekšlikumus Pašvaldības domei par Pašvaldības un tās iestāžu sniegto maksas pakalpojumu un ar šo pakalpojumu sniegšanu saistīto izdevumu aprēķinu apstiprināšanu vai atcelšanu;</w:t>
      </w:r>
    </w:p>
    <w:p w14:paraId="4CD7426A" w14:textId="77777777" w:rsidR="00886FE4" w:rsidRPr="00B93C7B" w:rsidRDefault="00886FE4" w:rsidP="00886FE4">
      <w:pPr>
        <w:numPr>
          <w:ilvl w:val="1"/>
          <w:numId w:val="2"/>
        </w:numPr>
        <w:tabs>
          <w:tab w:val="clear" w:pos="1080"/>
        </w:tabs>
        <w:jc w:val="both"/>
        <w:rPr>
          <w:lang w:val="lv-LV"/>
        </w:rPr>
      </w:pPr>
      <w:r w:rsidRPr="00B93C7B">
        <w:rPr>
          <w:lang w:val="lv-LV"/>
        </w:rPr>
        <w:t xml:space="preserve">noteikt vienotu, skaidri izprotamu un ekonomiski pamatotu kārtību </w:t>
      </w:r>
      <w:r>
        <w:rPr>
          <w:lang w:val="lv-LV"/>
        </w:rPr>
        <w:t xml:space="preserve">maksas pakalpojumu </w:t>
      </w:r>
      <w:r w:rsidRPr="00B93C7B">
        <w:rPr>
          <w:lang w:val="lv-LV"/>
        </w:rPr>
        <w:t xml:space="preserve">izcenojumu noteikšanai par </w:t>
      </w:r>
      <w:r>
        <w:rPr>
          <w:lang w:val="lv-LV"/>
        </w:rPr>
        <w:t>P</w:t>
      </w:r>
      <w:r w:rsidRPr="00B93C7B">
        <w:rPr>
          <w:lang w:val="lv-LV"/>
        </w:rPr>
        <w:t>ašvaldības institūciju sniegtajiem maksas pakalpojumiem,</w:t>
      </w:r>
    </w:p>
    <w:p w14:paraId="791BBF43" w14:textId="77777777" w:rsidR="00886FE4" w:rsidRPr="00901CE9" w:rsidRDefault="00886FE4" w:rsidP="00886FE4">
      <w:pPr>
        <w:numPr>
          <w:ilvl w:val="1"/>
          <w:numId w:val="2"/>
        </w:numPr>
        <w:tabs>
          <w:tab w:val="clear" w:pos="1080"/>
        </w:tabs>
        <w:jc w:val="both"/>
        <w:rPr>
          <w:lang w:val="lv-LV"/>
        </w:rPr>
      </w:pPr>
      <w:r w:rsidRPr="00901CE9">
        <w:rPr>
          <w:lang w:val="lv-LV" w:eastAsia="lv-LV"/>
        </w:rPr>
        <w:t>izskatīt sagatavotos priekšlikumus par sabiedrības vajadzībām nepieciešamo</w:t>
      </w:r>
      <w:r w:rsidRPr="00901CE9">
        <w:rPr>
          <w:lang w:val="lv-LV"/>
        </w:rPr>
        <w:t xml:space="preserve"> </w:t>
      </w:r>
      <w:r w:rsidRPr="00901CE9">
        <w:rPr>
          <w:lang w:val="lv-LV" w:eastAsia="lv-LV"/>
        </w:rPr>
        <w:t>nekustamo īpašumu (vai to daļu) atsavināšanu un atsavināšanas atlīdzības noteikšanu;</w:t>
      </w:r>
    </w:p>
    <w:p w14:paraId="3885569D" w14:textId="77777777" w:rsidR="00886FE4" w:rsidRPr="00901CE9" w:rsidRDefault="00886FE4" w:rsidP="00886FE4">
      <w:pPr>
        <w:numPr>
          <w:ilvl w:val="1"/>
          <w:numId w:val="2"/>
        </w:numPr>
        <w:tabs>
          <w:tab w:val="clear" w:pos="1080"/>
        </w:tabs>
        <w:jc w:val="both"/>
        <w:rPr>
          <w:lang w:val="lv-LV"/>
        </w:rPr>
      </w:pPr>
      <w:r w:rsidRPr="00901CE9">
        <w:rPr>
          <w:lang w:val="lv-LV" w:eastAsia="lv-LV"/>
        </w:rPr>
        <w:t>noteikt sarunu vešanas stratēģiju, koordinēt sarunu norisi, saskaņot sarunu</w:t>
      </w:r>
      <w:r w:rsidRPr="00901CE9">
        <w:rPr>
          <w:lang w:val="lv-LV"/>
        </w:rPr>
        <w:t xml:space="preserve"> </w:t>
      </w:r>
      <w:r w:rsidRPr="00901CE9">
        <w:rPr>
          <w:lang w:val="lv-LV" w:eastAsia="lv-LV"/>
        </w:rPr>
        <w:t>rezultātu starp nekustamā īpašuma īpašniekiem un Pašvaldību par sabiedrības</w:t>
      </w:r>
      <w:r w:rsidRPr="00901CE9">
        <w:rPr>
          <w:lang w:val="lv-LV"/>
        </w:rPr>
        <w:t xml:space="preserve"> </w:t>
      </w:r>
      <w:r w:rsidRPr="00901CE9">
        <w:rPr>
          <w:lang w:val="lv-LV" w:eastAsia="lv-LV"/>
        </w:rPr>
        <w:t>vajadzībām nepieciešamo nekustamo īpašumu (vai to daļu) atsavināšanu un</w:t>
      </w:r>
      <w:r w:rsidRPr="00901CE9">
        <w:rPr>
          <w:lang w:val="lv-LV"/>
        </w:rPr>
        <w:t xml:space="preserve"> </w:t>
      </w:r>
      <w:r w:rsidRPr="00901CE9">
        <w:rPr>
          <w:lang w:val="lv-LV" w:eastAsia="lv-LV"/>
        </w:rPr>
        <w:t>atsavināšanas atlīdzības noteikšanu;</w:t>
      </w:r>
    </w:p>
    <w:p w14:paraId="6E58A6D0" w14:textId="77777777" w:rsidR="00886FE4" w:rsidRPr="00901CE9" w:rsidRDefault="00886FE4" w:rsidP="00886FE4">
      <w:pPr>
        <w:numPr>
          <w:ilvl w:val="1"/>
          <w:numId w:val="2"/>
        </w:numPr>
        <w:tabs>
          <w:tab w:val="clear" w:pos="1080"/>
        </w:tabs>
        <w:jc w:val="both"/>
        <w:rPr>
          <w:lang w:val="lv-LV"/>
        </w:rPr>
      </w:pPr>
      <w:r w:rsidRPr="00901CE9">
        <w:rPr>
          <w:lang w:val="lv-LV" w:eastAsia="lv-LV"/>
        </w:rPr>
        <w:t>patstāvīgi un/vai ar pieaicināto ekspertu, speciālistu palīdzību izvērtēt</w:t>
      </w:r>
      <w:r w:rsidRPr="00901CE9">
        <w:rPr>
          <w:lang w:val="lv-LV"/>
        </w:rPr>
        <w:t xml:space="preserve"> </w:t>
      </w:r>
      <w:r w:rsidRPr="00901CE9">
        <w:rPr>
          <w:lang w:val="lv-LV" w:eastAsia="lv-LV"/>
        </w:rPr>
        <w:t>sabiedrības vajadzībām nepieciešamo nekustamo īpašumu īpašnieku priekšlikumus</w:t>
      </w:r>
      <w:r w:rsidRPr="00901CE9">
        <w:rPr>
          <w:lang w:val="lv-LV"/>
        </w:rPr>
        <w:t xml:space="preserve"> </w:t>
      </w:r>
      <w:r w:rsidRPr="00901CE9">
        <w:rPr>
          <w:lang w:val="lv-LV" w:eastAsia="lv-LV"/>
        </w:rPr>
        <w:t>attiecībā uz viņiem piederošo nekustamo īpašumu (vai to daļu) atsavināšanu Pašvaldībai,</w:t>
      </w:r>
      <w:r w:rsidRPr="00901CE9">
        <w:rPr>
          <w:lang w:val="lv-LV"/>
        </w:rPr>
        <w:t xml:space="preserve"> </w:t>
      </w:r>
      <w:r w:rsidRPr="00901CE9">
        <w:rPr>
          <w:lang w:val="lv-LV" w:eastAsia="lv-LV"/>
        </w:rPr>
        <w:t>tostarp zaudējumu noteikšanu, kas īpašniekiem varētu rasties saistībā ar nekustamo</w:t>
      </w:r>
      <w:r w:rsidRPr="00901CE9">
        <w:rPr>
          <w:lang w:val="lv-LV"/>
        </w:rPr>
        <w:t xml:space="preserve"> </w:t>
      </w:r>
      <w:r w:rsidRPr="00901CE9">
        <w:rPr>
          <w:lang w:val="lv-LV" w:eastAsia="lv-LV"/>
        </w:rPr>
        <w:t>īpašumu (vai to daļu) atsavināšanu, attiecīgi noraidot vai atbalstot tos, kā arī noteikt</w:t>
      </w:r>
      <w:r w:rsidRPr="00901CE9">
        <w:rPr>
          <w:lang w:val="lv-LV"/>
        </w:rPr>
        <w:t xml:space="preserve"> </w:t>
      </w:r>
      <w:r w:rsidRPr="00901CE9">
        <w:rPr>
          <w:lang w:val="lv-LV" w:eastAsia="lv-LV"/>
        </w:rPr>
        <w:t>turpmākās darbības saistībā ar izvirzītajiem atsavināšanas priekšlikumiem;</w:t>
      </w:r>
    </w:p>
    <w:p w14:paraId="5A047B56" w14:textId="77777777" w:rsidR="00886FE4" w:rsidRPr="00901CE9" w:rsidRDefault="00886FE4" w:rsidP="00886FE4">
      <w:pPr>
        <w:numPr>
          <w:ilvl w:val="1"/>
          <w:numId w:val="2"/>
        </w:numPr>
        <w:tabs>
          <w:tab w:val="clear" w:pos="1080"/>
        </w:tabs>
        <w:jc w:val="both"/>
        <w:rPr>
          <w:lang w:val="lv-LV"/>
        </w:rPr>
      </w:pPr>
      <w:r w:rsidRPr="00901CE9">
        <w:rPr>
          <w:lang w:val="lv-LV" w:eastAsia="lv-LV"/>
        </w:rPr>
        <w:t>dot uzdevumus sertificētiem nekustamo īpašumu vērtētājiem sabiedrības vajadzībām nepieciešamo</w:t>
      </w:r>
      <w:r w:rsidRPr="00901CE9">
        <w:rPr>
          <w:lang w:val="lv-LV"/>
        </w:rPr>
        <w:t xml:space="preserve"> </w:t>
      </w:r>
      <w:r w:rsidRPr="00901CE9">
        <w:rPr>
          <w:lang w:val="lv-LV" w:eastAsia="lv-LV"/>
        </w:rPr>
        <w:t>nekustamo īpašumu (vai to daļu) novērtēšanai un iespējamo zaudējumu, kas varētu</w:t>
      </w:r>
      <w:r w:rsidRPr="00901CE9">
        <w:rPr>
          <w:lang w:val="lv-LV"/>
        </w:rPr>
        <w:t xml:space="preserve"> </w:t>
      </w:r>
      <w:r w:rsidRPr="00901CE9">
        <w:rPr>
          <w:lang w:val="lv-LV" w:eastAsia="lv-LV"/>
        </w:rPr>
        <w:t>rasties nekustamo īpašumu (vai to daļu) atsavināšanas rezultātā īpašniekiem, apmēra</w:t>
      </w:r>
      <w:r w:rsidRPr="00901CE9">
        <w:rPr>
          <w:lang w:val="lv-LV"/>
        </w:rPr>
        <w:t xml:space="preserve"> </w:t>
      </w:r>
      <w:r w:rsidRPr="00901CE9">
        <w:rPr>
          <w:lang w:val="lv-LV" w:eastAsia="lv-LV"/>
        </w:rPr>
        <w:t>noteikšanai, kā arī pieprasīt skaidrojumus par nekustamo īpašumu (vai to daļu)</w:t>
      </w:r>
      <w:r w:rsidRPr="00901CE9">
        <w:rPr>
          <w:lang w:val="lv-LV"/>
        </w:rPr>
        <w:t xml:space="preserve"> </w:t>
      </w:r>
      <w:r w:rsidRPr="00901CE9">
        <w:rPr>
          <w:lang w:val="lv-LV" w:eastAsia="lv-LV"/>
        </w:rPr>
        <w:t>vērtējumu un zaudējumu apmēra noteikšanu;</w:t>
      </w:r>
    </w:p>
    <w:p w14:paraId="78FC8328" w14:textId="77777777" w:rsidR="00886FE4" w:rsidRPr="00901CE9" w:rsidRDefault="00886FE4" w:rsidP="00886FE4">
      <w:pPr>
        <w:numPr>
          <w:ilvl w:val="1"/>
          <w:numId w:val="2"/>
        </w:numPr>
        <w:tabs>
          <w:tab w:val="clear" w:pos="1080"/>
        </w:tabs>
        <w:jc w:val="both"/>
        <w:rPr>
          <w:lang w:val="lv-LV"/>
        </w:rPr>
      </w:pPr>
      <w:r w:rsidRPr="00901CE9">
        <w:rPr>
          <w:lang w:val="lv-LV" w:eastAsia="lv-LV"/>
        </w:rPr>
        <w:lastRenderedPageBreak/>
        <w:t>normatīvajos aktos noteiktajos gadījumos ierosināt veikt atkārtotu</w:t>
      </w:r>
      <w:r w:rsidRPr="00901CE9">
        <w:rPr>
          <w:lang w:val="lv-LV"/>
        </w:rPr>
        <w:t xml:space="preserve"> </w:t>
      </w:r>
      <w:r w:rsidRPr="00901CE9">
        <w:rPr>
          <w:lang w:val="lv-LV" w:eastAsia="lv-LV"/>
        </w:rPr>
        <w:t>sabiedrības vajadzībām nepieciešamo nekustamo īpašumu (vai to daļu) vērtēšanu;</w:t>
      </w:r>
    </w:p>
    <w:p w14:paraId="396C63EF" w14:textId="0A408B79" w:rsidR="003E79E8" w:rsidRPr="00886FE4" w:rsidRDefault="00886FE4" w:rsidP="00886FE4">
      <w:pPr>
        <w:numPr>
          <w:ilvl w:val="1"/>
          <w:numId w:val="2"/>
        </w:numPr>
        <w:tabs>
          <w:tab w:val="clear" w:pos="1080"/>
        </w:tabs>
        <w:jc w:val="both"/>
        <w:rPr>
          <w:lang w:val="lv-LV" w:eastAsia="lv-LV"/>
        </w:rPr>
      </w:pPr>
      <w:r w:rsidRPr="00901CE9">
        <w:rPr>
          <w:lang w:val="lv-LV" w:eastAsia="lv-LV"/>
        </w:rPr>
        <w:t>sabiedrības vajadzībām nepieciešamo nekustamo īpašumu (vai to daļu) maiņas gadījumā pret Pašvaldībai piederošajiem nekustamajiem īpašumiem noteikt maināmo nekustamo īpašumu nosacītās cenas</w:t>
      </w:r>
      <w:r w:rsidR="00BE30EC" w:rsidRPr="00886FE4">
        <w:rPr>
          <w:lang w:val="lv-LV" w:eastAsia="lv-LV"/>
        </w:rPr>
        <w:t>.</w:t>
      </w:r>
    </w:p>
    <w:p w14:paraId="396C63FB" w14:textId="77777777" w:rsidR="003E79E8" w:rsidRPr="00C10704" w:rsidRDefault="003E79E8" w:rsidP="003E79E8">
      <w:pPr>
        <w:jc w:val="both"/>
        <w:rPr>
          <w:lang w:val="lv-LV"/>
        </w:rPr>
      </w:pPr>
    </w:p>
    <w:p w14:paraId="396C63FC" w14:textId="17DF3FFF" w:rsidR="003E79E8" w:rsidRPr="00901CE9" w:rsidRDefault="003E79E8" w:rsidP="003E79E8">
      <w:pPr>
        <w:numPr>
          <w:ilvl w:val="0"/>
          <w:numId w:val="1"/>
        </w:numPr>
        <w:spacing w:after="60"/>
        <w:jc w:val="center"/>
        <w:rPr>
          <w:b/>
          <w:lang w:val="lv-LV"/>
        </w:rPr>
      </w:pPr>
      <w:r w:rsidRPr="00901CE9">
        <w:rPr>
          <w:b/>
          <w:lang w:val="lv-LV"/>
        </w:rPr>
        <w:t xml:space="preserve">Komisijas sastāvs un </w:t>
      </w:r>
      <w:r w:rsidR="00550994">
        <w:rPr>
          <w:b/>
          <w:lang w:val="lv-LV"/>
        </w:rPr>
        <w:t>darba organizācija</w:t>
      </w:r>
    </w:p>
    <w:p w14:paraId="40421214" w14:textId="5159D5A3" w:rsidR="00BE30EC" w:rsidRPr="005040A0" w:rsidRDefault="006F616D" w:rsidP="005535D0">
      <w:pPr>
        <w:numPr>
          <w:ilvl w:val="0"/>
          <w:numId w:val="2"/>
        </w:numPr>
        <w:ind w:left="357" w:hanging="357"/>
        <w:jc w:val="both"/>
        <w:rPr>
          <w:lang w:val="lv-LV"/>
        </w:rPr>
      </w:pPr>
      <w:r>
        <w:rPr>
          <w:lang w:val="lv-LV"/>
        </w:rPr>
        <w:t xml:space="preserve">Komisija sastāv no </w:t>
      </w:r>
      <w:r w:rsidR="00E80B19">
        <w:rPr>
          <w:lang w:val="lv-LV"/>
        </w:rPr>
        <w:t xml:space="preserve">vismaz </w:t>
      </w:r>
      <w:r w:rsidR="000905F9">
        <w:rPr>
          <w:lang w:val="lv-LV"/>
        </w:rPr>
        <w:t>četriem</w:t>
      </w:r>
      <w:r w:rsidRPr="00901CE9">
        <w:rPr>
          <w:lang w:val="lv-LV"/>
        </w:rPr>
        <w:t xml:space="preserve"> </w:t>
      </w:r>
      <w:r>
        <w:rPr>
          <w:lang w:val="lv-LV"/>
        </w:rPr>
        <w:t xml:space="preserve">Komisijas </w:t>
      </w:r>
      <w:r w:rsidRPr="00901CE9">
        <w:rPr>
          <w:lang w:val="lv-LV"/>
        </w:rPr>
        <w:t xml:space="preserve">locekļiem, tai skaitā </w:t>
      </w:r>
      <w:r>
        <w:rPr>
          <w:lang w:val="lv-LV"/>
        </w:rPr>
        <w:t>no K</w:t>
      </w:r>
      <w:r w:rsidRPr="00901CE9">
        <w:rPr>
          <w:lang w:val="lv-LV"/>
        </w:rPr>
        <w:t>omisijas priekšsēdētāj</w:t>
      </w:r>
      <w:r>
        <w:rPr>
          <w:lang w:val="lv-LV"/>
        </w:rPr>
        <w:t>a</w:t>
      </w:r>
      <w:r w:rsidR="00E80B19">
        <w:rPr>
          <w:lang w:val="lv-LV"/>
        </w:rPr>
        <w:t xml:space="preserve"> un Komisijas priekšsēdētāja vietnieka</w:t>
      </w:r>
      <w:r w:rsidR="00BE30EC" w:rsidRPr="00FB31C5">
        <w:t>.</w:t>
      </w:r>
    </w:p>
    <w:p w14:paraId="77FE642F" w14:textId="77777777" w:rsidR="00521DF0" w:rsidRPr="00521DF0" w:rsidRDefault="00521DF0" w:rsidP="005535D0">
      <w:pPr>
        <w:numPr>
          <w:ilvl w:val="0"/>
          <w:numId w:val="2"/>
        </w:numPr>
        <w:ind w:left="357" w:hanging="357"/>
        <w:jc w:val="both"/>
        <w:rPr>
          <w:lang w:val="lv-LV"/>
        </w:rPr>
      </w:pPr>
      <w:r>
        <w:t>Pašvaldības dome ievēlē Komisijas priekšsēdētāju un Komisijas priekšsēdētāja vietnieku.</w:t>
      </w:r>
    </w:p>
    <w:p w14:paraId="023DD3EC" w14:textId="0AEB9710" w:rsidR="00521DF0" w:rsidRPr="00FD12E0" w:rsidRDefault="00521DF0" w:rsidP="005535D0">
      <w:pPr>
        <w:numPr>
          <w:ilvl w:val="0"/>
          <w:numId w:val="2"/>
        </w:numPr>
        <w:ind w:left="357" w:hanging="357"/>
        <w:jc w:val="both"/>
        <w:rPr>
          <w:lang w:val="lv-LV"/>
        </w:rPr>
      </w:pPr>
      <w:r>
        <w:rPr>
          <w:lang w:val="lv-LV"/>
        </w:rPr>
        <w:t>Komisijas</w:t>
      </w:r>
      <w:r w:rsidRPr="00A055E3">
        <w:rPr>
          <w:lang w:val="lv-LV"/>
        </w:rPr>
        <w:t xml:space="preserve"> priekšsēdētāja </w:t>
      </w:r>
      <w:r>
        <w:rPr>
          <w:lang w:val="lv-LV"/>
        </w:rPr>
        <w:t>vietnieks</w:t>
      </w:r>
      <w:r w:rsidRPr="00A055E3">
        <w:rPr>
          <w:lang w:val="lv-LV"/>
        </w:rPr>
        <w:t xml:space="preserve"> aizvieto </w:t>
      </w:r>
      <w:r>
        <w:rPr>
          <w:lang w:val="lv-LV"/>
        </w:rPr>
        <w:t>Komisijas</w:t>
      </w:r>
      <w:r w:rsidRPr="00A055E3">
        <w:rPr>
          <w:lang w:val="lv-LV"/>
        </w:rPr>
        <w:t xml:space="preserve"> priekšsēdētāju viņa prombūtnes laikā un veic šo noteikumu </w:t>
      </w:r>
      <w:r>
        <w:rPr>
          <w:lang w:val="lv-LV"/>
        </w:rPr>
        <w:t>13</w:t>
      </w:r>
      <w:r w:rsidRPr="00A055E3">
        <w:rPr>
          <w:lang w:val="lv-LV"/>
        </w:rPr>
        <w:t>. punktā noteiktos uzdevumus.</w:t>
      </w:r>
    </w:p>
    <w:p w14:paraId="51002DAA" w14:textId="3257E192" w:rsidR="00521DF0" w:rsidRDefault="00525003" w:rsidP="005535D0">
      <w:pPr>
        <w:numPr>
          <w:ilvl w:val="0"/>
          <w:numId w:val="2"/>
        </w:numPr>
        <w:ind w:left="357" w:hanging="357"/>
        <w:jc w:val="both"/>
        <w:rPr>
          <w:lang w:val="lv-LV"/>
        </w:rPr>
      </w:pPr>
      <w:r>
        <w:rPr>
          <w:lang w:val="lv-LV"/>
        </w:rPr>
        <w:t xml:space="preserve">Pēc Komisijas priekšsēdētāja ierosinājuma </w:t>
      </w:r>
      <w:r w:rsidR="00521DF0">
        <w:rPr>
          <w:lang w:val="lv-LV"/>
        </w:rPr>
        <w:t>Pašvaldības izpilddirektors ar rīkojumu nosaka Komisijas sastāvu vai izmaiņas Komisijas sastāvā, izņemot šo noteikumu 8. punktā noteiktajā gadījumā.</w:t>
      </w:r>
    </w:p>
    <w:p w14:paraId="03CDA112" w14:textId="079C3C1B" w:rsidR="00496D9A" w:rsidRPr="00782194" w:rsidRDefault="00496D9A" w:rsidP="005535D0">
      <w:pPr>
        <w:pStyle w:val="1Lgumam"/>
        <w:numPr>
          <w:ilvl w:val="0"/>
          <w:numId w:val="2"/>
        </w:numPr>
        <w:spacing w:before="0"/>
        <w:ind w:left="357" w:hanging="357"/>
      </w:pPr>
      <w:r w:rsidRPr="00A055E3">
        <w:rPr>
          <w:lang w:val="lv-LV"/>
        </w:rPr>
        <w:t>Pašvaldības izpilddirektor</w:t>
      </w:r>
      <w:r w:rsidR="00521DF0">
        <w:rPr>
          <w:lang w:val="lv-LV"/>
        </w:rPr>
        <w:t>a vietnieks</w:t>
      </w:r>
      <w:r w:rsidRPr="00A055E3">
        <w:rPr>
          <w:lang w:val="lv-LV"/>
        </w:rPr>
        <w:t xml:space="preserve"> izdod</w:t>
      </w:r>
      <w:r w:rsidRPr="00A055E3">
        <w:t xml:space="preserve"> rīkojumu </w:t>
      </w:r>
      <w:r w:rsidRPr="00A055E3">
        <w:rPr>
          <w:lang w:val="en-GB"/>
        </w:rPr>
        <w:t xml:space="preserve">par </w:t>
      </w:r>
      <w:r>
        <w:rPr>
          <w:lang w:val="lv-LV"/>
        </w:rPr>
        <w:t>Komisijas</w:t>
      </w:r>
      <w:r w:rsidRPr="00A055E3">
        <w:rPr>
          <w:lang w:val="lv-LV"/>
        </w:rPr>
        <w:t xml:space="preserve"> sekretāra pienākumu pildīšanu.</w:t>
      </w:r>
      <w:r>
        <w:rPr>
          <w:lang w:val="lv-LV"/>
        </w:rPr>
        <w:t xml:space="preserve"> Komisijas sekretariāta pienākumus var veikt Komisijas loceklis vai tam norīkots Pašvaldības speciālists, kas nav Komisijas loceklis.</w:t>
      </w:r>
    </w:p>
    <w:p w14:paraId="69AE59B4" w14:textId="12325BFB" w:rsidR="00782194" w:rsidRPr="00A055E3" w:rsidRDefault="00782194" w:rsidP="005535D0">
      <w:pPr>
        <w:pStyle w:val="1Lgumam"/>
        <w:numPr>
          <w:ilvl w:val="0"/>
          <w:numId w:val="2"/>
        </w:numPr>
        <w:spacing w:before="0"/>
        <w:ind w:left="357" w:hanging="357"/>
      </w:pPr>
      <w:r w:rsidRPr="00A055E3">
        <w:rPr>
          <w:lang w:val="lv-LV"/>
        </w:rPr>
        <w:t xml:space="preserve">Laikā, kad nepieciešams sasaukt </w:t>
      </w:r>
      <w:r>
        <w:rPr>
          <w:lang w:val="lv-LV"/>
        </w:rPr>
        <w:t>Komisijas</w:t>
      </w:r>
      <w:r w:rsidRPr="00A055E3">
        <w:rPr>
          <w:lang w:val="lv-LV"/>
        </w:rPr>
        <w:t xml:space="preserve"> sēdi, bet </w:t>
      </w:r>
      <w:r>
        <w:rPr>
          <w:lang w:val="lv-LV"/>
        </w:rPr>
        <w:t>Komisijas</w:t>
      </w:r>
      <w:r w:rsidRPr="00A055E3">
        <w:rPr>
          <w:lang w:val="lv-LV"/>
        </w:rPr>
        <w:t xml:space="preserve"> sekretārs atrodas attaisnotā prombūtnē un ar viņa piekrišanu nav iespējams viņu atsaukt </w:t>
      </w:r>
      <w:r>
        <w:rPr>
          <w:lang w:val="lv-LV"/>
        </w:rPr>
        <w:t>Komisijas</w:t>
      </w:r>
      <w:r w:rsidRPr="00A055E3">
        <w:rPr>
          <w:lang w:val="lv-LV"/>
        </w:rPr>
        <w:t xml:space="preserve"> sekretāra pienākumu pildīšanai, </w:t>
      </w:r>
      <w:r>
        <w:rPr>
          <w:lang w:val="lv-LV"/>
        </w:rPr>
        <w:t xml:space="preserve">uz laiku </w:t>
      </w:r>
      <w:r w:rsidRPr="00A055E3">
        <w:rPr>
          <w:lang w:val="lv-LV"/>
        </w:rPr>
        <w:t xml:space="preserve">tiek </w:t>
      </w:r>
      <w:r>
        <w:rPr>
          <w:lang w:val="lv-LV"/>
        </w:rPr>
        <w:t>norīkots</w:t>
      </w:r>
      <w:r w:rsidRPr="00A055E3">
        <w:rPr>
          <w:lang w:val="lv-LV"/>
        </w:rPr>
        <w:t xml:space="preserve"> cits Pašvaldības speciālists, kurš aizvieto </w:t>
      </w:r>
      <w:r>
        <w:rPr>
          <w:lang w:val="lv-LV"/>
        </w:rPr>
        <w:t>Komisijas</w:t>
      </w:r>
      <w:r w:rsidRPr="00A055E3">
        <w:rPr>
          <w:lang w:val="lv-LV"/>
        </w:rPr>
        <w:t xml:space="preserve"> sekretāru.</w:t>
      </w:r>
    </w:p>
    <w:p w14:paraId="1F243F88" w14:textId="3761CF9B" w:rsidR="006F616D" w:rsidRDefault="006F616D" w:rsidP="005535D0">
      <w:pPr>
        <w:numPr>
          <w:ilvl w:val="0"/>
          <w:numId w:val="2"/>
        </w:numPr>
        <w:ind w:left="357" w:hanging="357"/>
        <w:jc w:val="both"/>
        <w:rPr>
          <w:lang w:val="lv-LV"/>
        </w:rPr>
      </w:pPr>
      <w:r w:rsidRPr="00901CE9">
        <w:rPr>
          <w:lang w:val="lv-LV"/>
        </w:rPr>
        <w:t>Komisijas priekšsēdētājs</w:t>
      </w:r>
      <w:r>
        <w:rPr>
          <w:lang w:val="lv-LV"/>
        </w:rPr>
        <w:t>:</w:t>
      </w:r>
    </w:p>
    <w:p w14:paraId="3DB55F48" w14:textId="77777777" w:rsidR="006F616D" w:rsidRPr="00901CE9" w:rsidRDefault="006F616D" w:rsidP="005535D0">
      <w:pPr>
        <w:numPr>
          <w:ilvl w:val="1"/>
          <w:numId w:val="2"/>
        </w:numPr>
        <w:tabs>
          <w:tab w:val="clear" w:pos="1080"/>
        </w:tabs>
        <w:ind w:left="993" w:hanging="633"/>
        <w:jc w:val="both"/>
        <w:rPr>
          <w:lang w:val="lv-LV"/>
        </w:rPr>
      </w:pPr>
      <w:r w:rsidRPr="00901CE9">
        <w:rPr>
          <w:lang w:val="lv-LV"/>
        </w:rPr>
        <w:t xml:space="preserve">organizē un vada </w:t>
      </w:r>
      <w:r>
        <w:rPr>
          <w:lang w:val="lv-LV"/>
        </w:rPr>
        <w:t>K</w:t>
      </w:r>
      <w:r w:rsidRPr="00901CE9">
        <w:rPr>
          <w:lang w:val="lv-LV"/>
        </w:rPr>
        <w:t>omisijas darbu;</w:t>
      </w:r>
    </w:p>
    <w:p w14:paraId="721522F2" w14:textId="641E61BC" w:rsidR="006F616D" w:rsidRPr="00901CE9" w:rsidRDefault="006F616D" w:rsidP="005535D0">
      <w:pPr>
        <w:numPr>
          <w:ilvl w:val="1"/>
          <w:numId w:val="2"/>
        </w:numPr>
        <w:tabs>
          <w:tab w:val="clear" w:pos="1080"/>
        </w:tabs>
        <w:ind w:left="993" w:hanging="633"/>
        <w:jc w:val="both"/>
        <w:rPr>
          <w:lang w:val="lv-LV"/>
        </w:rPr>
      </w:pPr>
      <w:r w:rsidRPr="00901CE9">
        <w:rPr>
          <w:lang w:val="lv-LV"/>
        </w:rPr>
        <w:t xml:space="preserve">nosaka </w:t>
      </w:r>
      <w:r>
        <w:rPr>
          <w:lang w:val="lv-LV"/>
        </w:rPr>
        <w:t>K</w:t>
      </w:r>
      <w:r w:rsidRPr="00901CE9">
        <w:rPr>
          <w:lang w:val="lv-LV"/>
        </w:rPr>
        <w:t>omisijas sēžu laiku un darba kārtību</w:t>
      </w:r>
      <w:r w:rsidR="001A2BAE">
        <w:rPr>
          <w:lang w:val="lv-LV"/>
        </w:rPr>
        <w:t xml:space="preserve">, tai skaitā </w:t>
      </w:r>
      <w:r w:rsidR="001A2BAE" w:rsidRPr="00A055E3">
        <w:t>atklāj, pārtrauc un slēdz sēdes</w:t>
      </w:r>
      <w:r w:rsidR="001A2BAE">
        <w:t>,</w:t>
      </w:r>
      <w:r w:rsidR="001A2BAE" w:rsidRPr="00A055E3">
        <w:t xml:space="preserve"> pārliecinās par kvoruma esamību</w:t>
      </w:r>
      <w:r w:rsidR="001A2BAE">
        <w:t xml:space="preserve">, </w:t>
      </w:r>
      <w:r w:rsidR="001A2BAE" w:rsidRPr="00A055E3">
        <w:t>izvirza jautājumus balsošanai</w:t>
      </w:r>
      <w:r w:rsidR="001A2BAE">
        <w:t>, u.tml.</w:t>
      </w:r>
      <w:r w:rsidRPr="00901CE9">
        <w:rPr>
          <w:lang w:val="lv-LV"/>
        </w:rPr>
        <w:t>;</w:t>
      </w:r>
    </w:p>
    <w:p w14:paraId="2FEA9D4B" w14:textId="428BB145" w:rsidR="006F616D" w:rsidRPr="00901CE9" w:rsidRDefault="001A2BAE" w:rsidP="005535D0">
      <w:pPr>
        <w:numPr>
          <w:ilvl w:val="1"/>
          <w:numId w:val="2"/>
        </w:numPr>
        <w:tabs>
          <w:tab w:val="clear" w:pos="1080"/>
        </w:tabs>
        <w:ind w:left="993" w:hanging="633"/>
        <w:jc w:val="both"/>
        <w:rPr>
          <w:lang w:val="lv-LV"/>
        </w:rPr>
      </w:pPr>
      <w:r w:rsidRPr="00A055E3">
        <w:t xml:space="preserve">savas kompetences ietvaros nosaka </w:t>
      </w:r>
      <w:r>
        <w:t>K</w:t>
      </w:r>
      <w:r w:rsidRPr="00A055E3">
        <w:t>omisijas locekļu uzdevumus</w:t>
      </w:r>
      <w:r w:rsidR="006F616D" w:rsidRPr="00901CE9">
        <w:rPr>
          <w:lang w:val="lv-LV"/>
        </w:rPr>
        <w:t>;</w:t>
      </w:r>
    </w:p>
    <w:p w14:paraId="56A117FE" w14:textId="77777777" w:rsidR="006F616D" w:rsidRPr="00901CE9" w:rsidRDefault="006F616D" w:rsidP="005535D0">
      <w:pPr>
        <w:numPr>
          <w:ilvl w:val="1"/>
          <w:numId w:val="2"/>
        </w:numPr>
        <w:tabs>
          <w:tab w:val="clear" w:pos="1080"/>
        </w:tabs>
        <w:ind w:left="993" w:hanging="633"/>
        <w:jc w:val="both"/>
        <w:rPr>
          <w:lang w:val="lv-LV"/>
        </w:rPr>
      </w:pPr>
      <w:r w:rsidRPr="00901CE9">
        <w:rPr>
          <w:lang w:val="lv-LV"/>
        </w:rPr>
        <w:t>nosaka personas, kuru piedalīšanās sēdē ir nepieciešama;</w:t>
      </w:r>
    </w:p>
    <w:p w14:paraId="7D224BA1" w14:textId="070314AC" w:rsidR="006F616D" w:rsidRPr="00901CE9" w:rsidRDefault="006F616D" w:rsidP="005535D0">
      <w:pPr>
        <w:numPr>
          <w:ilvl w:val="1"/>
          <w:numId w:val="2"/>
        </w:numPr>
        <w:tabs>
          <w:tab w:val="clear" w:pos="1080"/>
        </w:tabs>
        <w:ind w:left="993" w:hanging="633"/>
        <w:jc w:val="both"/>
        <w:rPr>
          <w:lang w:val="lv-LV"/>
        </w:rPr>
      </w:pPr>
      <w:r>
        <w:rPr>
          <w:lang w:val="lv-LV"/>
        </w:rPr>
        <w:t>paraksta K</w:t>
      </w:r>
      <w:r w:rsidRPr="00901CE9">
        <w:rPr>
          <w:lang w:val="lv-LV"/>
        </w:rPr>
        <w:t>omisi</w:t>
      </w:r>
      <w:r>
        <w:rPr>
          <w:lang w:val="lv-LV"/>
        </w:rPr>
        <w:t>jas sēdes</w:t>
      </w:r>
      <w:r w:rsidR="00AC5BCA">
        <w:rPr>
          <w:lang w:val="lv-LV"/>
        </w:rPr>
        <w:t xml:space="preserve"> lēmumus</w:t>
      </w:r>
      <w:r>
        <w:rPr>
          <w:lang w:val="lv-LV"/>
        </w:rPr>
        <w:t>;</w:t>
      </w:r>
    </w:p>
    <w:p w14:paraId="7A245626" w14:textId="77777777" w:rsidR="001A2BAE" w:rsidRDefault="006F616D" w:rsidP="005535D0">
      <w:pPr>
        <w:numPr>
          <w:ilvl w:val="1"/>
          <w:numId w:val="2"/>
        </w:numPr>
        <w:tabs>
          <w:tab w:val="clear" w:pos="1080"/>
        </w:tabs>
        <w:ind w:left="993" w:hanging="633"/>
        <w:jc w:val="both"/>
        <w:rPr>
          <w:lang w:val="lv-LV"/>
        </w:rPr>
      </w:pPr>
      <w:r w:rsidRPr="00901CE9">
        <w:rPr>
          <w:lang w:val="lv-LV"/>
        </w:rPr>
        <w:t xml:space="preserve">pārstāv Komisiju valsts </w:t>
      </w:r>
      <w:r w:rsidR="001A2BAE">
        <w:rPr>
          <w:lang w:val="lv-LV"/>
        </w:rPr>
        <w:t>un pašvaldību</w:t>
      </w:r>
      <w:r w:rsidRPr="00901CE9">
        <w:rPr>
          <w:lang w:val="lv-LV"/>
        </w:rPr>
        <w:t xml:space="preserve"> institūcijās par jautājumiem, kas ir Komisijas kompetencē</w:t>
      </w:r>
      <w:r w:rsidR="001A2BAE">
        <w:rPr>
          <w:lang w:val="lv-LV"/>
        </w:rPr>
        <w:t>;</w:t>
      </w:r>
    </w:p>
    <w:p w14:paraId="3E663B3C" w14:textId="5F09F2B4" w:rsidR="006F616D" w:rsidRPr="001A2BAE" w:rsidRDefault="001A2BAE" w:rsidP="005535D0">
      <w:pPr>
        <w:numPr>
          <w:ilvl w:val="1"/>
          <w:numId w:val="2"/>
        </w:numPr>
        <w:tabs>
          <w:tab w:val="clear" w:pos="1080"/>
        </w:tabs>
        <w:ind w:left="993" w:hanging="633"/>
        <w:jc w:val="both"/>
        <w:rPr>
          <w:lang w:val="lv-LV"/>
        </w:rPr>
      </w:pPr>
      <w:r w:rsidRPr="00A055E3">
        <w:t xml:space="preserve">veic citas </w:t>
      </w:r>
      <w:r w:rsidRPr="00A055E3">
        <w:rPr>
          <w:lang w:val="lv-LV"/>
        </w:rPr>
        <w:t xml:space="preserve">normatīvajos aktos </w:t>
      </w:r>
      <w:r w:rsidRPr="00A055E3">
        <w:t>noteiktās darbības</w:t>
      </w:r>
      <w:r w:rsidR="006F616D" w:rsidRPr="001A2BAE">
        <w:rPr>
          <w:lang w:val="lv-LV"/>
        </w:rPr>
        <w:t>.</w:t>
      </w:r>
    </w:p>
    <w:p w14:paraId="4D9E5DC0" w14:textId="06029418" w:rsidR="00FA3D75" w:rsidRDefault="00FA3D75" w:rsidP="005535D0">
      <w:pPr>
        <w:numPr>
          <w:ilvl w:val="0"/>
          <w:numId w:val="2"/>
        </w:numPr>
        <w:jc w:val="both"/>
        <w:rPr>
          <w:lang w:val="lv-LV"/>
        </w:rPr>
      </w:pPr>
      <w:r>
        <w:rPr>
          <w:lang w:val="lv-LV"/>
        </w:rPr>
        <w:t>Komisijas loceklis:</w:t>
      </w:r>
    </w:p>
    <w:p w14:paraId="70D24430" w14:textId="0E649A39" w:rsidR="00FA3D75" w:rsidRPr="00521DF0" w:rsidRDefault="00FA3D75" w:rsidP="005535D0">
      <w:pPr>
        <w:numPr>
          <w:ilvl w:val="1"/>
          <w:numId w:val="2"/>
        </w:numPr>
        <w:tabs>
          <w:tab w:val="clear" w:pos="1080"/>
        </w:tabs>
        <w:ind w:left="993" w:hanging="633"/>
        <w:jc w:val="both"/>
        <w:rPr>
          <w:lang w:val="lv-LV"/>
        </w:rPr>
      </w:pPr>
      <w:r w:rsidRPr="00521DF0">
        <w:rPr>
          <w:lang w:val="lv-LV"/>
        </w:rPr>
        <w:lastRenderedPageBreak/>
        <w:t>izvērtē Komisijā saņemtos dokumentus, piedalās Komisijas sēdēs un Komisijas lēmumu pieņemšanā un veic citus pienākumus saskaņā ar Pašvaldības iekšējiem noteikumiem un Komisijas priekšsēdētāja</w:t>
      </w:r>
      <w:r w:rsidR="00782194" w:rsidRPr="00521DF0">
        <w:rPr>
          <w:lang w:val="lv-LV"/>
        </w:rPr>
        <w:t xml:space="preserve"> vai viņa prombūtnes gadījumā Komisijs priekšsēdētāja vietnieka</w:t>
      </w:r>
      <w:r w:rsidRPr="00521DF0">
        <w:rPr>
          <w:lang w:val="lv-LV"/>
        </w:rPr>
        <w:t xml:space="preserve"> uzdevumiem;</w:t>
      </w:r>
    </w:p>
    <w:p w14:paraId="4D8EE45E" w14:textId="68A6E1EB" w:rsidR="00FA3D75" w:rsidRPr="00521DF0" w:rsidRDefault="00FA3D75" w:rsidP="005535D0">
      <w:pPr>
        <w:numPr>
          <w:ilvl w:val="1"/>
          <w:numId w:val="2"/>
        </w:numPr>
        <w:tabs>
          <w:tab w:val="clear" w:pos="1080"/>
        </w:tabs>
        <w:ind w:left="993" w:hanging="633"/>
        <w:jc w:val="both"/>
        <w:rPr>
          <w:lang w:val="lv-LV"/>
        </w:rPr>
      </w:pPr>
      <w:r w:rsidRPr="00521DF0">
        <w:rPr>
          <w:lang w:val="lv-LV"/>
        </w:rPr>
        <w:t xml:space="preserve">informē Komisijas priekšsēdētāju </w:t>
      </w:r>
      <w:r w:rsidRPr="00A055E3">
        <w:rPr>
          <w:lang w:val="lv-LV"/>
        </w:rPr>
        <w:t xml:space="preserve">vai </w:t>
      </w:r>
      <w:r w:rsidRPr="00521DF0">
        <w:rPr>
          <w:lang w:val="lv-LV"/>
        </w:rPr>
        <w:t>viņa prombūtnes laikā Komisijas priekšsēdētāja vietnieku par savu prombūtni vai citiem apstākļiem, kuru dēļ Komisijas loceklis nevar piedalīties Komisijas sēdē, vismaz vienu darba dienu pirms noteiktās Komisijas sēdes;</w:t>
      </w:r>
    </w:p>
    <w:p w14:paraId="7DDBB898" w14:textId="09DE1CD9" w:rsidR="00FA3D75" w:rsidRPr="00521DF0" w:rsidRDefault="00FA3D75" w:rsidP="005535D0">
      <w:pPr>
        <w:numPr>
          <w:ilvl w:val="1"/>
          <w:numId w:val="2"/>
        </w:numPr>
        <w:tabs>
          <w:tab w:val="clear" w:pos="1080"/>
        </w:tabs>
        <w:ind w:left="993" w:hanging="633"/>
        <w:jc w:val="both"/>
        <w:rPr>
          <w:lang w:val="lv-LV"/>
        </w:rPr>
      </w:pPr>
      <w:r w:rsidRPr="00521DF0">
        <w:rPr>
          <w:lang w:val="lv-LV"/>
        </w:rPr>
        <w:t>ievēro normatīvajos aktos noteiktos Komisijas locekļa darbības ierobežojumus un aizliegumus;</w:t>
      </w:r>
    </w:p>
    <w:p w14:paraId="2BF8190A" w14:textId="269945F7" w:rsidR="00FA3D75" w:rsidRPr="00521DF0" w:rsidRDefault="00FA3D75" w:rsidP="005535D0">
      <w:pPr>
        <w:numPr>
          <w:ilvl w:val="1"/>
          <w:numId w:val="2"/>
        </w:numPr>
        <w:tabs>
          <w:tab w:val="clear" w:pos="1080"/>
        </w:tabs>
        <w:ind w:left="993" w:hanging="633"/>
        <w:jc w:val="both"/>
        <w:rPr>
          <w:lang w:val="lv-LV"/>
        </w:rPr>
      </w:pPr>
      <w:r w:rsidRPr="00521DF0">
        <w:rPr>
          <w:lang w:val="lv-LV"/>
        </w:rPr>
        <w:t>savās darbībās ir atbildīg</w:t>
      </w:r>
      <w:r w:rsidR="00782194" w:rsidRPr="00521DF0">
        <w:rPr>
          <w:lang w:val="lv-LV"/>
        </w:rPr>
        <w:t>s</w:t>
      </w:r>
      <w:r w:rsidRPr="00521DF0">
        <w:rPr>
          <w:lang w:val="lv-LV"/>
        </w:rPr>
        <w:t xml:space="preserve"> par normatīvo aktu ievērošanu</w:t>
      </w:r>
      <w:r w:rsidR="00782194" w:rsidRPr="00521DF0">
        <w:rPr>
          <w:lang w:val="lv-LV"/>
        </w:rPr>
        <w:t xml:space="preserve"> un par Komisijai noteikto uzdevumu tiesisku un lietderīgu izpildi</w:t>
      </w:r>
      <w:r w:rsidRPr="00521DF0">
        <w:rPr>
          <w:lang w:val="lv-LV"/>
        </w:rPr>
        <w:t>.</w:t>
      </w:r>
    </w:p>
    <w:p w14:paraId="49FC1477" w14:textId="77777777" w:rsidR="00D53D79" w:rsidRPr="00901CE9" w:rsidRDefault="00D53D79" w:rsidP="005535D0">
      <w:pPr>
        <w:numPr>
          <w:ilvl w:val="0"/>
          <w:numId w:val="2"/>
        </w:numPr>
        <w:jc w:val="both"/>
        <w:rPr>
          <w:lang w:val="lv-LV"/>
        </w:rPr>
      </w:pPr>
      <w:r w:rsidRPr="00901CE9">
        <w:rPr>
          <w:lang w:val="lv-LV"/>
        </w:rPr>
        <w:t xml:space="preserve">Komisijas </w:t>
      </w:r>
      <w:r w:rsidRPr="00901CE9">
        <w:rPr>
          <w:lang w:val="lv-LV" w:eastAsia="lv-LV"/>
        </w:rPr>
        <w:t>darbs notiek Komisijas sēdēs. Komisijas sēdes ir atklātas, izņemot</w:t>
      </w:r>
      <w:r w:rsidRPr="00901CE9">
        <w:rPr>
          <w:lang w:val="lv-LV"/>
        </w:rPr>
        <w:t xml:space="preserve"> </w:t>
      </w:r>
      <w:r w:rsidRPr="00901CE9">
        <w:rPr>
          <w:lang w:val="lv-LV" w:eastAsia="lv-LV"/>
        </w:rPr>
        <w:t>Komisijas sēdi, kurā tiek pieņemts lēmums par atsavināšanas atlīdzības noteikšanu.</w:t>
      </w:r>
    </w:p>
    <w:p w14:paraId="765215CE" w14:textId="7FC90016" w:rsidR="00D53D79" w:rsidRPr="00901CE9" w:rsidRDefault="00D53D79" w:rsidP="005535D0">
      <w:pPr>
        <w:numPr>
          <w:ilvl w:val="0"/>
          <w:numId w:val="2"/>
        </w:numPr>
        <w:jc w:val="both"/>
        <w:rPr>
          <w:lang w:val="lv-LV"/>
        </w:rPr>
      </w:pPr>
      <w:r w:rsidRPr="00901CE9">
        <w:rPr>
          <w:lang w:val="lv-LV" w:eastAsia="lv-LV"/>
        </w:rPr>
        <w:t>Komisija</w:t>
      </w:r>
      <w:r>
        <w:rPr>
          <w:lang w:val="lv-LV" w:eastAsia="lv-LV"/>
        </w:rPr>
        <w:t>s priekšsēdētājs</w:t>
      </w:r>
      <w:r w:rsidRPr="00901CE9">
        <w:rPr>
          <w:lang w:val="lv-LV" w:eastAsia="lv-LV"/>
        </w:rPr>
        <w:t xml:space="preserve"> var pieņemt lēmumu arī par citu Komisijas sēžu atzīšanu par slēgtām, izņemot</w:t>
      </w:r>
      <w:r w:rsidRPr="00901CE9">
        <w:rPr>
          <w:lang w:val="lv-LV"/>
        </w:rPr>
        <w:t xml:space="preserve"> </w:t>
      </w:r>
      <w:r w:rsidRPr="00901CE9">
        <w:rPr>
          <w:lang w:val="lv-LV" w:eastAsia="lv-LV"/>
        </w:rPr>
        <w:t>tās Komisijas sēdes, uz kurām tiek uzaicināti sabiedrības vajadzībām nepieciešamo</w:t>
      </w:r>
      <w:r w:rsidRPr="00901CE9">
        <w:rPr>
          <w:lang w:val="lv-LV"/>
        </w:rPr>
        <w:t xml:space="preserve"> </w:t>
      </w:r>
      <w:r w:rsidRPr="00901CE9">
        <w:rPr>
          <w:lang w:val="lv-LV" w:eastAsia="lv-LV"/>
        </w:rPr>
        <w:t>nekustamo īpašumu īpašnieki, eksperti un speciālisti.</w:t>
      </w:r>
    </w:p>
    <w:p w14:paraId="4215D3D4" w14:textId="61965519" w:rsidR="00521DF0" w:rsidRPr="00A055E3" w:rsidRDefault="00521DF0" w:rsidP="005535D0">
      <w:pPr>
        <w:pStyle w:val="1Lgumam"/>
        <w:numPr>
          <w:ilvl w:val="0"/>
          <w:numId w:val="2"/>
        </w:numPr>
        <w:spacing w:before="0"/>
      </w:pPr>
      <w:r>
        <w:rPr>
          <w:lang w:val="en-GB"/>
        </w:rPr>
        <w:t xml:space="preserve">Komisijas </w:t>
      </w:r>
      <w:r w:rsidRPr="00A055E3">
        <w:t>sekretārs</w:t>
      </w:r>
      <w:r w:rsidRPr="00A055E3">
        <w:rPr>
          <w:lang w:val="lv-LV"/>
        </w:rPr>
        <w:t xml:space="preserve"> </w:t>
      </w:r>
      <w:r w:rsidRPr="00A055E3">
        <w:t xml:space="preserve">sagatavo </w:t>
      </w:r>
      <w:r>
        <w:rPr>
          <w:lang w:val="en-GB"/>
        </w:rPr>
        <w:t>m</w:t>
      </w:r>
      <w:r w:rsidRPr="00A055E3">
        <w:t xml:space="preserve">ateriālus </w:t>
      </w:r>
      <w:r>
        <w:rPr>
          <w:lang w:val="en-GB"/>
        </w:rPr>
        <w:t>Komisijas</w:t>
      </w:r>
      <w:r w:rsidRPr="00A055E3">
        <w:t xml:space="preserve"> sēd</w:t>
      </w:r>
      <w:r w:rsidRPr="00A055E3">
        <w:rPr>
          <w:lang w:val="lv-LV"/>
        </w:rPr>
        <w:t>ēm</w:t>
      </w:r>
      <w:r w:rsidR="00D53D79">
        <w:rPr>
          <w:lang w:val="lv-LV"/>
        </w:rPr>
        <w:t>,</w:t>
      </w:r>
      <w:r w:rsidRPr="00A055E3">
        <w:t xml:space="preserve"> sēdes darba kārtību</w:t>
      </w:r>
      <w:r w:rsidR="00D53D79">
        <w:rPr>
          <w:lang w:val="en-GB"/>
        </w:rPr>
        <w:t>,</w:t>
      </w:r>
      <w:r w:rsidRPr="00A055E3">
        <w:t xml:space="preserve"> iesniedz to apstiprināšanai </w:t>
      </w:r>
      <w:r w:rsidR="00D53D79">
        <w:rPr>
          <w:lang w:val="en-GB"/>
        </w:rPr>
        <w:t>Komisijas</w:t>
      </w:r>
      <w:r w:rsidRPr="00A055E3">
        <w:t xml:space="preserve"> priekšsēdētājam un pēc </w:t>
      </w:r>
      <w:r w:rsidR="00D53D79">
        <w:rPr>
          <w:lang w:val="en-GB"/>
        </w:rPr>
        <w:t>Komisijas priekšsēdētāja</w:t>
      </w:r>
      <w:r w:rsidRPr="00A055E3">
        <w:t xml:space="preserve"> norādījumiem nosūta uzaicinājumu uz </w:t>
      </w:r>
      <w:r w:rsidR="00D53D79">
        <w:rPr>
          <w:lang w:val="en-GB"/>
        </w:rPr>
        <w:t>Komisijas</w:t>
      </w:r>
      <w:r w:rsidRPr="00A055E3">
        <w:t xml:space="preserve"> sēdi.</w:t>
      </w:r>
    </w:p>
    <w:p w14:paraId="4330959E" w14:textId="1371F0C5" w:rsidR="00D53D79" w:rsidRPr="00D53D79" w:rsidRDefault="00D53D79" w:rsidP="005535D0">
      <w:pPr>
        <w:pStyle w:val="1Lgumam"/>
        <w:numPr>
          <w:ilvl w:val="0"/>
          <w:numId w:val="2"/>
        </w:numPr>
        <w:spacing w:before="0"/>
      </w:pPr>
      <w:r w:rsidRPr="00A055E3">
        <w:t xml:space="preserve">Kārtējās </w:t>
      </w:r>
      <w:r>
        <w:rPr>
          <w:lang w:val="en-GB"/>
        </w:rPr>
        <w:t>Komisijas</w:t>
      </w:r>
      <w:r w:rsidRPr="00A055E3">
        <w:t xml:space="preserve"> sēdes materiāliem ir jābūt pieejamiem elektroniski </w:t>
      </w:r>
      <w:r>
        <w:rPr>
          <w:lang w:val="en-GB"/>
        </w:rPr>
        <w:t>Komisijas</w:t>
      </w:r>
      <w:r w:rsidRPr="00A055E3">
        <w:t xml:space="preserve"> locekļiem ne vēlāk kā vienu darba dienu pirms </w:t>
      </w:r>
      <w:r>
        <w:rPr>
          <w:lang w:val="en-GB"/>
        </w:rPr>
        <w:t>Komisijas</w:t>
      </w:r>
      <w:r w:rsidRPr="00A055E3">
        <w:t xml:space="preserve"> sēdes</w:t>
      </w:r>
      <w:r>
        <w:rPr>
          <w:lang w:val="en-GB"/>
        </w:rPr>
        <w:t>, ārkārtas Komisijas sēdēm – ne vēlāk kā vienu stundu pirms Komisijas ārkārtas sēdes.</w:t>
      </w:r>
    </w:p>
    <w:p w14:paraId="149F36B9" w14:textId="6A5357EB" w:rsidR="00D53D79" w:rsidRDefault="00D53D79" w:rsidP="005535D0">
      <w:pPr>
        <w:numPr>
          <w:ilvl w:val="0"/>
          <w:numId w:val="2"/>
        </w:numPr>
        <w:jc w:val="both"/>
        <w:rPr>
          <w:lang w:val="lv-LV"/>
        </w:rPr>
      </w:pPr>
      <w:r w:rsidRPr="00901CE9">
        <w:rPr>
          <w:lang w:val="lv-LV" w:eastAsia="lv-LV"/>
        </w:rPr>
        <w:t>Komisija ir lemttiesīga, ja tajā piedalās vairāk nekā puse no Komisijas</w:t>
      </w:r>
      <w:r w:rsidRPr="00901CE9">
        <w:rPr>
          <w:lang w:val="lv-LV"/>
        </w:rPr>
        <w:t xml:space="preserve"> </w:t>
      </w:r>
      <w:r w:rsidRPr="00901CE9">
        <w:rPr>
          <w:lang w:val="lv-LV" w:eastAsia="lv-LV"/>
        </w:rPr>
        <w:t>locekļiem.</w:t>
      </w:r>
    </w:p>
    <w:p w14:paraId="0F39060D" w14:textId="610A59C7" w:rsidR="00AC5BCA" w:rsidRPr="00A055E3" w:rsidRDefault="00AC5BCA" w:rsidP="005535D0">
      <w:pPr>
        <w:pStyle w:val="1Lgumam"/>
        <w:numPr>
          <w:ilvl w:val="0"/>
          <w:numId w:val="2"/>
        </w:numPr>
        <w:spacing w:before="0"/>
      </w:pPr>
      <w:r w:rsidRPr="00A055E3">
        <w:t xml:space="preserve">Balsošana </w:t>
      </w:r>
      <w:r>
        <w:rPr>
          <w:lang w:val="en-GB"/>
        </w:rPr>
        <w:t xml:space="preserve">Komisijas </w:t>
      </w:r>
      <w:r w:rsidRPr="00A055E3">
        <w:t xml:space="preserve">sēdēs notiek atklāti. Lēmumi tiek pieņemti ar vienkāršu balsu vairākumu. Ja </w:t>
      </w:r>
      <w:r>
        <w:rPr>
          <w:lang w:val="en-GB"/>
        </w:rPr>
        <w:t>Komisijas</w:t>
      </w:r>
      <w:r w:rsidRPr="00A055E3">
        <w:t xml:space="preserve"> locekļu balsis sadalās vienādi, izšķirošā ir </w:t>
      </w:r>
      <w:r>
        <w:rPr>
          <w:lang w:val="en-GB"/>
        </w:rPr>
        <w:t>Komisijas</w:t>
      </w:r>
      <w:r w:rsidRPr="00A055E3">
        <w:t xml:space="preserve"> priekšsēdētāja balss, bet viņa prombūtnes laikā – </w:t>
      </w:r>
      <w:r>
        <w:rPr>
          <w:lang w:val="en-GB"/>
        </w:rPr>
        <w:t>Komisijas</w:t>
      </w:r>
      <w:r w:rsidRPr="00A055E3">
        <w:t xml:space="preserve"> priekšsēdētāja </w:t>
      </w:r>
      <w:r>
        <w:rPr>
          <w:lang w:val="en-GB"/>
        </w:rPr>
        <w:t>vietnieka</w:t>
      </w:r>
      <w:r w:rsidRPr="00A055E3">
        <w:t xml:space="preserve"> balss.</w:t>
      </w:r>
    </w:p>
    <w:p w14:paraId="2E359F02" w14:textId="77777777" w:rsidR="005E217D" w:rsidRPr="005E217D" w:rsidRDefault="005E217D" w:rsidP="005535D0">
      <w:pPr>
        <w:numPr>
          <w:ilvl w:val="0"/>
          <w:numId w:val="2"/>
        </w:numPr>
        <w:jc w:val="both"/>
        <w:rPr>
          <w:rFonts w:eastAsia="Calibri"/>
          <w:lang w:val="lv-LV" w:eastAsia="x-none"/>
        </w:rPr>
      </w:pPr>
      <w:r w:rsidRPr="00901CE9">
        <w:rPr>
          <w:lang w:val="lv-LV"/>
        </w:rPr>
        <w:t xml:space="preserve">Komisijas loceklim ir </w:t>
      </w:r>
      <w:r w:rsidRPr="005E217D">
        <w:rPr>
          <w:rFonts w:eastAsia="Calibri"/>
          <w:lang w:val="lv-LV" w:eastAsia="x-none"/>
        </w:rPr>
        <w:t>jāatturas no dalības Komisijā vai Komisijas lēmuma pieņemšanā, ja Komisijas locekļa darbības vai lēmuma pieņemšana  ietekmē vai var ietekmēt šī Komisijas locekļa, viņa radinieku vai darījumu partneru personiskās vai mantiskās intereses.</w:t>
      </w:r>
    </w:p>
    <w:p w14:paraId="76750BCC" w14:textId="32722468" w:rsidR="00AC5BCA" w:rsidRPr="005E217D" w:rsidRDefault="00AC5BCA" w:rsidP="005535D0">
      <w:pPr>
        <w:pStyle w:val="1Lgumam"/>
        <w:numPr>
          <w:ilvl w:val="0"/>
          <w:numId w:val="2"/>
        </w:numPr>
        <w:spacing w:before="0"/>
      </w:pPr>
      <w:r w:rsidRPr="005E217D">
        <w:rPr>
          <w:lang w:val="en-GB"/>
        </w:rPr>
        <w:t xml:space="preserve">Komisijas </w:t>
      </w:r>
      <w:r w:rsidRPr="005E217D">
        <w:t xml:space="preserve">sēdes protokolē </w:t>
      </w:r>
      <w:r w:rsidRPr="005E217D">
        <w:rPr>
          <w:lang w:val="en-GB"/>
        </w:rPr>
        <w:t xml:space="preserve">Komisijas </w:t>
      </w:r>
      <w:r w:rsidRPr="005E217D">
        <w:t xml:space="preserve">sekretārs. </w:t>
      </w:r>
      <w:r w:rsidRPr="005E217D">
        <w:rPr>
          <w:lang w:val="en-GB"/>
        </w:rPr>
        <w:t xml:space="preserve">Komisijas </w:t>
      </w:r>
      <w:r w:rsidRPr="005E217D">
        <w:t xml:space="preserve">loceklis ir tiesīgs pieprasīt, lai viņa izteiktais </w:t>
      </w:r>
      <w:r w:rsidRPr="005E217D">
        <w:rPr>
          <w:lang w:val="lv-LV"/>
        </w:rPr>
        <w:t xml:space="preserve">atsevišķais </w:t>
      </w:r>
      <w:r w:rsidRPr="005E217D">
        <w:t xml:space="preserve">viedoklis tiktu ierakstīts protokolā. </w:t>
      </w:r>
      <w:r w:rsidR="005E217D" w:rsidRPr="005E217D">
        <w:rPr>
          <w:lang w:val="en-GB"/>
        </w:rPr>
        <w:t xml:space="preserve">Komisijas sēdes protokolu sagatavo </w:t>
      </w:r>
      <w:r w:rsidR="005E217D" w:rsidRPr="005E217D">
        <w:rPr>
          <w:lang w:val="lv-LV"/>
        </w:rPr>
        <w:t xml:space="preserve">ne vēlāk kā triju darba dienu laikā pēc kārtējās </w:t>
      </w:r>
      <w:r w:rsidR="005E217D" w:rsidRPr="005E217D">
        <w:rPr>
          <w:lang w:val="en-GB"/>
        </w:rPr>
        <w:t xml:space="preserve">Komisijas </w:t>
      </w:r>
      <w:r w:rsidR="005E217D" w:rsidRPr="005E217D">
        <w:rPr>
          <w:lang w:val="lv-LV"/>
        </w:rPr>
        <w:t xml:space="preserve">sēdes vai ne vēlāk kā vienas darba dienu laikā pēc ārkārtas </w:t>
      </w:r>
      <w:r w:rsidR="005E217D" w:rsidRPr="005E217D">
        <w:rPr>
          <w:lang w:val="en-GB"/>
        </w:rPr>
        <w:t xml:space="preserve">Komisijas </w:t>
      </w:r>
      <w:r w:rsidR="005E217D" w:rsidRPr="005E217D">
        <w:rPr>
          <w:lang w:val="lv-LV"/>
        </w:rPr>
        <w:t>sēdes</w:t>
      </w:r>
      <w:r w:rsidR="005E217D" w:rsidRPr="005E217D">
        <w:rPr>
          <w:lang w:val="en-GB"/>
        </w:rPr>
        <w:t xml:space="preserve">. </w:t>
      </w:r>
      <w:r w:rsidRPr="005E217D">
        <w:t xml:space="preserve">Protokolu paraksta </w:t>
      </w:r>
      <w:r w:rsidRPr="005E217D">
        <w:rPr>
          <w:lang w:val="en-GB"/>
        </w:rPr>
        <w:t>Komisijas  sēdes vadītājs</w:t>
      </w:r>
      <w:r w:rsidR="005E217D">
        <w:rPr>
          <w:lang w:val="en-GB"/>
        </w:rPr>
        <w:t>, visi Komisijas locekļi, kuri piedalījās sēdē,</w:t>
      </w:r>
      <w:r w:rsidRPr="005E217D">
        <w:rPr>
          <w:lang w:val="en-GB"/>
        </w:rPr>
        <w:t xml:space="preserve"> un Komisijas sekretārs.</w:t>
      </w:r>
    </w:p>
    <w:p w14:paraId="2ED94DDA" w14:textId="77777777" w:rsidR="006F616D" w:rsidRPr="00901CE9" w:rsidRDefault="006F616D" w:rsidP="005535D0">
      <w:pPr>
        <w:numPr>
          <w:ilvl w:val="0"/>
          <w:numId w:val="2"/>
        </w:numPr>
        <w:jc w:val="both"/>
        <w:rPr>
          <w:lang w:val="lv-LV"/>
        </w:rPr>
      </w:pPr>
      <w:r w:rsidRPr="00901CE9">
        <w:rPr>
          <w:lang w:val="lv-LV" w:eastAsia="lv-LV"/>
        </w:rPr>
        <w:lastRenderedPageBreak/>
        <w:t>Komisijas sēdes protokolā norāda: sēdes norises vietu, datumu, laiku, numuru, sēdē piedalījušos Komisijas locekļus, sēdes vadītāju un protokolētāju, sēdes darba kārtību, Komisijas pieņemtos lēmumus par katru sēdes darba kārtības jautājumu, Komisijas locekļu balsojumus.</w:t>
      </w:r>
    </w:p>
    <w:p w14:paraId="618C7A70" w14:textId="77777777" w:rsidR="006F616D" w:rsidRPr="00901CE9" w:rsidRDefault="006F616D" w:rsidP="005535D0">
      <w:pPr>
        <w:numPr>
          <w:ilvl w:val="0"/>
          <w:numId w:val="2"/>
        </w:numPr>
        <w:jc w:val="both"/>
        <w:rPr>
          <w:lang w:val="lv-LV"/>
        </w:rPr>
      </w:pPr>
      <w:r w:rsidRPr="00901CE9">
        <w:rPr>
          <w:lang w:val="lv-LV" w:eastAsia="lv-LV"/>
        </w:rPr>
        <w:t>Komisijas sēžu protokola kopijas un izrakstus apliecina Komisijas priekšsēdētājs</w:t>
      </w:r>
      <w:r w:rsidRPr="00901CE9">
        <w:rPr>
          <w:lang w:val="lv-LV"/>
        </w:rPr>
        <w:t xml:space="preserve"> </w:t>
      </w:r>
      <w:r w:rsidRPr="00901CE9">
        <w:rPr>
          <w:lang w:val="lv-LV" w:eastAsia="lv-LV"/>
        </w:rPr>
        <w:t>normatīvajos aktos noteiktajā kārtībā.</w:t>
      </w:r>
    </w:p>
    <w:p w14:paraId="6541F726" w14:textId="77777777" w:rsidR="006F616D" w:rsidRPr="00901CE9" w:rsidRDefault="006F616D" w:rsidP="005535D0">
      <w:pPr>
        <w:numPr>
          <w:ilvl w:val="0"/>
          <w:numId w:val="2"/>
        </w:numPr>
        <w:tabs>
          <w:tab w:val="num" w:pos="1026"/>
        </w:tabs>
        <w:jc w:val="both"/>
        <w:rPr>
          <w:lang w:val="lv-LV"/>
        </w:rPr>
      </w:pPr>
      <w:r w:rsidRPr="00901CE9">
        <w:rPr>
          <w:lang w:val="lv-LV" w:eastAsia="lv-LV"/>
        </w:rPr>
        <w:t>Komisijas sekretārs nodrošina Komisijas sēžu protokola izrakstu nosūtīšanu</w:t>
      </w:r>
      <w:r w:rsidRPr="00901CE9">
        <w:rPr>
          <w:lang w:val="lv-LV"/>
        </w:rPr>
        <w:t xml:space="preserve"> </w:t>
      </w:r>
      <w:r w:rsidRPr="00901CE9">
        <w:rPr>
          <w:lang w:val="lv-LV" w:eastAsia="lv-LV"/>
        </w:rPr>
        <w:t>Komisijas lēmumā minētājām personām.</w:t>
      </w:r>
    </w:p>
    <w:p w14:paraId="2EB34C31" w14:textId="607C9234" w:rsidR="006F616D" w:rsidRPr="00901CE9" w:rsidRDefault="00FA7BF8" w:rsidP="005535D0">
      <w:pPr>
        <w:numPr>
          <w:ilvl w:val="0"/>
          <w:numId w:val="2"/>
        </w:numPr>
        <w:jc w:val="both"/>
        <w:rPr>
          <w:lang w:val="lv-LV"/>
        </w:rPr>
      </w:pPr>
      <w:r>
        <w:rPr>
          <w:lang w:val="lv-LV"/>
        </w:rPr>
        <w:t xml:space="preserve">Par </w:t>
      </w:r>
      <w:r w:rsidR="006F616D" w:rsidRPr="00901CE9">
        <w:rPr>
          <w:lang w:val="lv-LV"/>
        </w:rPr>
        <w:t>Komisijas dokument</w:t>
      </w:r>
      <w:r w:rsidR="00FD72FE">
        <w:rPr>
          <w:lang w:val="lv-LV"/>
        </w:rPr>
        <w:t>u</w:t>
      </w:r>
      <w:r w:rsidR="006F616D" w:rsidRPr="00901CE9">
        <w:rPr>
          <w:lang w:val="lv-LV"/>
        </w:rPr>
        <w:t xml:space="preserve"> </w:t>
      </w:r>
      <w:r>
        <w:rPr>
          <w:lang w:val="lv-LV"/>
        </w:rPr>
        <w:t xml:space="preserve">uzglabāšanu un nodošanu arhīvā </w:t>
      </w:r>
      <w:r w:rsidRPr="00901CE9">
        <w:rPr>
          <w:lang w:val="lv-LV"/>
        </w:rPr>
        <w:t>normatīvos aktos noteiktajā kārtībā</w:t>
      </w:r>
      <w:r>
        <w:rPr>
          <w:lang w:val="lv-LV"/>
        </w:rPr>
        <w:t xml:space="preserve"> atbild Komisijas sekretārs. Komisijas protokoli un Komisijas pieņemtie lēmumi tiek reģistrēti un pievienoti Pašvaldības elektroniskajā dokumentu aprites sistēmā.</w:t>
      </w:r>
    </w:p>
    <w:p w14:paraId="702192BF" w14:textId="77777777" w:rsidR="003E3A23" w:rsidRDefault="006F616D" w:rsidP="005535D0">
      <w:pPr>
        <w:numPr>
          <w:ilvl w:val="0"/>
          <w:numId w:val="2"/>
        </w:numPr>
        <w:jc w:val="both"/>
        <w:rPr>
          <w:lang w:val="lv-LV"/>
        </w:rPr>
      </w:pPr>
      <w:r w:rsidRPr="00901CE9">
        <w:rPr>
          <w:lang w:val="lv-LV"/>
        </w:rPr>
        <w:t>Atzinuma sniegšanai Komisija uz sēdi var uzaicināt arī Pašvaldības amatpersonas un speciālistus, kā arī ekspertus, kuri nav Komisijas locekļi. Uzaicinātajām personām Komisijas sēdē nav bal</w:t>
      </w:r>
      <w:r>
        <w:rPr>
          <w:lang w:val="lv-LV"/>
        </w:rPr>
        <w:t>s</w:t>
      </w:r>
      <w:r w:rsidRPr="00901CE9">
        <w:rPr>
          <w:lang w:val="lv-LV"/>
        </w:rPr>
        <w:t>stiesību.</w:t>
      </w:r>
    </w:p>
    <w:p w14:paraId="7D203905" w14:textId="27DEE373" w:rsidR="003E3A23" w:rsidRPr="003E3A23" w:rsidRDefault="006F616D" w:rsidP="005535D0">
      <w:pPr>
        <w:numPr>
          <w:ilvl w:val="0"/>
          <w:numId w:val="2"/>
        </w:numPr>
        <w:jc w:val="both"/>
        <w:rPr>
          <w:lang w:val="lv-LV"/>
        </w:rPr>
      </w:pPr>
      <w:r w:rsidRPr="003E3A23">
        <w:rPr>
          <w:lang w:val="lv-LV"/>
        </w:rPr>
        <w:t>Komisijas</w:t>
      </w:r>
      <w:r w:rsidR="003E3A23">
        <w:rPr>
          <w:lang w:val="lv-LV"/>
        </w:rPr>
        <w:t xml:space="preserve"> priekšsēdētājam, Komisijas priekšsēdētāja vietniekam, Komisijas</w:t>
      </w:r>
      <w:r w:rsidRPr="003E3A23">
        <w:rPr>
          <w:lang w:val="lv-LV"/>
        </w:rPr>
        <w:t xml:space="preserve"> locekļi</w:t>
      </w:r>
      <w:r w:rsidR="003E3A23" w:rsidRPr="003E3A23">
        <w:rPr>
          <w:lang w:val="lv-LV"/>
        </w:rPr>
        <w:t>em</w:t>
      </w:r>
      <w:r w:rsidR="003E3A23">
        <w:rPr>
          <w:lang w:val="lv-LV"/>
        </w:rPr>
        <w:t xml:space="preserve">, </w:t>
      </w:r>
      <w:r w:rsidRPr="003E3A23">
        <w:rPr>
          <w:lang w:val="lv-LV"/>
        </w:rPr>
        <w:t>Komisijas sekretār</w:t>
      </w:r>
      <w:r w:rsidR="003E3A23" w:rsidRPr="003E3A23">
        <w:rPr>
          <w:lang w:val="lv-LV"/>
        </w:rPr>
        <w:t>am</w:t>
      </w:r>
      <w:r w:rsidR="003E3A23">
        <w:rPr>
          <w:lang w:val="lv-LV"/>
        </w:rPr>
        <w:t>,</w:t>
      </w:r>
      <w:r w:rsidRPr="003E3A23">
        <w:rPr>
          <w:lang w:val="lv-LV"/>
        </w:rPr>
        <w:t xml:space="preserve"> </w:t>
      </w:r>
      <w:r w:rsidR="003E3A23" w:rsidRPr="00A055E3">
        <w:t>pieaicināt</w:t>
      </w:r>
      <w:r w:rsidR="003E3A23">
        <w:t>ajiem</w:t>
      </w:r>
      <w:r w:rsidR="003E3A23" w:rsidRPr="00A055E3">
        <w:t xml:space="preserve"> speciālisti</w:t>
      </w:r>
      <w:r w:rsidR="00525003">
        <w:t>em</w:t>
      </w:r>
      <w:r w:rsidR="003E3A23" w:rsidRPr="00A055E3">
        <w:t xml:space="preserve"> un eksperti</w:t>
      </w:r>
      <w:r w:rsidR="003E3A23">
        <w:t>em</w:t>
      </w:r>
      <w:r w:rsidR="003E3A23" w:rsidRPr="00A055E3">
        <w:t xml:space="preserve"> </w:t>
      </w:r>
      <w:r w:rsidRPr="003E3A23">
        <w:rPr>
          <w:lang w:val="lv-LV"/>
        </w:rPr>
        <w:t xml:space="preserve">par darbu Komisijā </w:t>
      </w:r>
      <w:r w:rsidR="003E3A23" w:rsidRPr="003E3A23">
        <w:rPr>
          <w:lang w:val="lv-LV"/>
        </w:rPr>
        <w:t>ir tiesības saņemt</w:t>
      </w:r>
      <w:r w:rsidRPr="003E3A23">
        <w:rPr>
          <w:lang w:val="lv-LV"/>
        </w:rPr>
        <w:t xml:space="preserve"> atlīdzību </w:t>
      </w:r>
      <w:r w:rsidR="003E3A23">
        <w:t>s</w:t>
      </w:r>
      <w:r w:rsidR="003E3A23" w:rsidRPr="00A055E3">
        <w:t xml:space="preserve">askaņā </w:t>
      </w:r>
      <w:r w:rsidR="003E3A23" w:rsidRPr="003E3A23">
        <w:rPr>
          <w:lang w:val="lv-LV"/>
        </w:rPr>
        <w:t>ar Pašvaldības iekšējiem noteikumiem</w:t>
      </w:r>
      <w:r w:rsidR="003E3A23" w:rsidRPr="00A055E3">
        <w:t>.</w:t>
      </w:r>
    </w:p>
    <w:p w14:paraId="721A3FB0" w14:textId="20AC7DF1" w:rsidR="003E3A23" w:rsidRPr="003E3A23" w:rsidRDefault="003E3A23" w:rsidP="005535D0">
      <w:pPr>
        <w:pStyle w:val="1Lgumam"/>
        <w:numPr>
          <w:ilvl w:val="0"/>
          <w:numId w:val="2"/>
        </w:numPr>
        <w:spacing w:before="0"/>
      </w:pPr>
      <w:r w:rsidRPr="00A055E3">
        <w:rPr>
          <w:lang w:val="lv-LV"/>
        </w:rPr>
        <w:t xml:space="preserve">Pašvaldība sedz visus izdevumus, kas saistīti ar </w:t>
      </w:r>
      <w:r>
        <w:rPr>
          <w:lang w:val="lv-LV"/>
        </w:rPr>
        <w:t>Komisijas</w:t>
      </w:r>
      <w:r w:rsidRPr="00A055E3">
        <w:rPr>
          <w:lang w:val="lv-LV"/>
        </w:rPr>
        <w:t xml:space="preserve"> darba nodrošināšanu</w:t>
      </w:r>
      <w:r>
        <w:rPr>
          <w:lang w:val="lv-LV"/>
        </w:rPr>
        <w:t>.</w:t>
      </w:r>
    </w:p>
    <w:p w14:paraId="396C6417" w14:textId="77777777" w:rsidR="003E79E8" w:rsidRDefault="003E79E8" w:rsidP="00E31DD5">
      <w:pPr>
        <w:spacing w:after="60"/>
        <w:ind w:left="360"/>
        <w:rPr>
          <w:b/>
          <w:lang w:val="lv-LV"/>
        </w:rPr>
      </w:pPr>
    </w:p>
    <w:p w14:paraId="396C641E" w14:textId="3D4E8531" w:rsidR="003E79E8" w:rsidRDefault="00BE30EC" w:rsidP="003E79E8">
      <w:pPr>
        <w:numPr>
          <w:ilvl w:val="0"/>
          <w:numId w:val="1"/>
        </w:numPr>
        <w:autoSpaceDE w:val="0"/>
        <w:autoSpaceDN w:val="0"/>
        <w:adjustRightInd w:val="0"/>
        <w:jc w:val="center"/>
        <w:rPr>
          <w:b/>
          <w:lang w:val="lv-LV" w:eastAsia="lv-LV"/>
        </w:rPr>
      </w:pPr>
      <w:r>
        <w:rPr>
          <w:b/>
          <w:lang w:val="lv-LV" w:eastAsia="lv-LV"/>
        </w:rPr>
        <w:t>Noslēguma jautājums</w:t>
      </w:r>
    </w:p>
    <w:p w14:paraId="396C641F" w14:textId="0BA5C2C8" w:rsidR="003E79E8" w:rsidRPr="0075261E" w:rsidRDefault="005535D0" w:rsidP="003E79E8">
      <w:pPr>
        <w:numPr>
          <w:ilvl w:val="0"/>
          <w:numId w:val="2"/>
        </w:numPr>
        <w:autoSpaceDE w:val="0"/>
        <w:autoSpaceDN w:val="0"/>
        <w:adjustRightInd w:val="0"/>
        <w:rPr>
          <w:lang w:val="lv-LV" w:eastAsia="lv-LV"/>
        </w:rPr>
      </w:pPr>
      <w:r>
        <w:rPr>
          <w:lang w:val="lv-LV" w:eastAsia="lv-LV"/>
        </w:rPr>
        <w:t xml:space="preserve">Ar šo noteikumu spēkā stāšanos </w:t>
      </w:r>
      <w:r w:rsidR="003E79E8" w:rsidRPr="0075261E">
        <w:rPr>
          <w:lang w:val="lv-LV" w:eastAsia="lv-LV"/>
        </w:rPr>
        <w:t>spē</w:t>
      </w:r>
      <w:r w:rsidR="00F203A4">
        <w:rPr>
          <w:lang w:val="lv-LV" w:eastAsia="lv-LV"/>
        </w:rPr>
        <w:t>k</w:t>
      </w:r>
      <w:r w:rsidR="003E79E8" w:rsidRPr="0075261E">
        <w:rPr>
          <w:lang w:val="lv-LV" w:eastAsia="lv-LV"/>
        </w:rPr>
        <w:t>u zaudē:</w:t>
      </w:r>
    </w:p>
    <w:p w14:paraId="396C6420" w14:textId="113206C5" w:rsidR="0075261E" w:rsidRPr="0075261E" w:rsidRDefault="0075261E" w:rsidP="001700D2">
      <w:pPr>
        <w:pStyle w:val="Pamattekstaatkpe2"/>
        <w:numPr>
          <w:ilvl w:val="1"/>
          <w:numId w:val="2"/>
        </w:numPr>
        <w:spacing w:after="0" w:line="240" w:lineRule="auto"/>
        <w:ind w:left="993" w:hanging="633"/>
        <w:jc w:val="both"/>
        <w:rPr>
          <w:lang w:val="lv-LV"/>
        </w:rPr>
      </w:pPr>
      <w:r w:rsidRPr="0075261E">
        <w:rPr>
          <w:lang w:val="lv-LV"/>
        </w:rPr>
        <w:t xml:space="preserve">Ogres novada pašvaldības </w:t>
      </w:r>
      <w:r w:rsidR="001700D2">
        <w:rPr>
          <w:lang w:val="lv-LV"/>
        </w:rPr>
        <w:t>2020.</w:t>
      </w:r>
      <w:r w:rsidR="009B0A1A">
        <w:rPr>
          <w:lang w:val="lv-LV"/>
        </w:rPr>
        <w:t xml:space="preserve"> </w:t>
      </w:r>
      <w:r w:rsidR="001700D2">
        <w:rPr>
          <w:lang w:val="lv-LV"/>
        </w:rPr>
        <w:t>gada 23.</w:t>
      </w:r>
      <w:r w:rsidR="009B0A1A">
        <w:rPr>
          <w:lang w:val="lv-LV"/>
        </w:rPr>
        <w:t xml:space="preserve"> </w:t>
      </w:r>
      <w:r w:rsidR="001700D2">
        <w:rPr>
          <w:lang w:val="lv-LV"/>
        </w:rPr>
        <w:t>janvāra nolikum</w:t>
      </w:r>
      <w:r w:rsidR="005535D0">
        <w:rPr>
          <w:lang w:val="lv-LV"/>
        </w:rPr>
        <w:t>s</w:t>
      </w:r>
      <w:r w:rsidR="001700D2">
        <w:rPr>
          <w:lang w:val="lv-LV"/>
        </w:rPr>
        <w:t xml:space="preserve"> Nr.</w:t>
      </w:r>
      <w:r w:rsidR="009B0A1A">
        <w:rPr>
          <w:lang w:val="lv-LV"/>
        </w:rPr>
        <w:t xml:space="preserve"> </w:t>
      </w:r>
      <w:r w:rsidR="001700D2">
        <w:rPr>
          <w:lang w:val="lv-LV"/>
        </w:rPr>
        <w:t>3/2020 “</w:t>
      </w:r>
      <w:r w:rsidR="001700D2" w:rsidRPr="001700D2">
        <w:rPr>
          <w:lang w:val="lv-LV"/>
        </w:rPr>
        <w:t>Ogres novada pašvaldības maksas pakalpojumu izcenojumu aprēķinu un atlīdzības noteikšanas komisijas nolikums</w:t>
      </w:r>
      <w:r w:rsidR="001700D2">
        <w:rPr>
          <w:lang w:val="lv-LV"/>
        </w:rPr>
        <w:t>”</w:t>
      </w:r>
      <w:r w:rsidR="0042630A">
        <w:rPr>
          <w:lang w:val="lv-LV"/>
        </w:rPr>
        <w:t xml:space="preserve"> (</w:t>
      </w:r>
      <w:r w:rsidR="001700D2">
        <w:rPr>
          <w:lang w:val="lv-LV"/>
        </w:rPr>
        <w:t>apstiprināts ar Ogres novada pašvaldības domes 2020.</w:t>
      </w:r>
      <w:r w:rsidR="009B0A1A">
        <w:rPr>
          <w:lang w:val="lv-LV"/>
        </w:rPr>
        <w:t xml:space="preserve"> </w:t>
      </w:r>
      <w:r w:rsidR="001700D2">
        <w:rPr>
          <w:lang w:val="lv-LV"/>
        </w:rPr>
        <w:t>gada 23.</w:t>
      </w:r>
      <w:r w:rsidR="009B0A1A">
        <w:rPr>
          <w:lang w:val="lv-LV"/>
        </w:rPr>
        <w:t xml:space="preserve"> </w:t>
      </w:r>
      <w:r w:rsidR="001700D2">
        <w:rPr>
          <w:lang w:val="lv-LV"/>
        </w:rPr>
        <w:t>janvāra lēmumu (</w:t>
      </w:r>
      <w:r w:rsidR="0042630A">
        <w:rPr>
          <w:lang w:val="lv-LV"/>
        </w:rPr>
        <w:t>protokols Nr.</w:t>
      </w:r>
      <w:r w:rsidR="009B0A1A">
        <w:rPr>
          <w:lang w:val="lv-LV"/>
        </w:rPr>
        <w:t xml:space="preserve"> </w:t>
      </w:r>
      <w:r w:rsidR="0042630A">
        <w:rPr>
          <w:lang w:val="lv-LV"/>
        </w:rPr>
        <w:t>2</w:t>
      </w:r>
      <w:r w:rsidRPr="0075261E">
        <w:rPr>
          <w:lang w:val="lv-LV"/>
        </w:rPr>
        <w:t xml:space="preserve">; </w:t>
      </w:r>
      <w:r w:rsidR="001700D2">
        <w:rPr>
          <w:lang w:val="lv-LV"/>
        </w:rPr>
        <w:t>8</w:t>
      </w:r>
      <w:r w:rsidR="0042630A">
        <w:rPr>
          <w:lang w:val="lv-LV"/>
        </w:rPr>
        <w:t>.</w:t>
      </w:r>
      <w:r w:rsidR="009B0A1A">
        <w:rPr>
          <w:lang w:val="lv-LV"/>
        </w:rPr>
        <w:t xml:space="preserve"> </w:t>
      </w:r>
      <w:r w:rsidR="0042630A">
        <w:rPr>
          <w:lang w:val="lv-LV"/>
        </w:rPr>
        <w:t>§</w:t>
      </w:r>
      <w:r w:rsidRPr="0075261E">
        <w:rPr>
          <w:lang w:val="lv-LV"/>
        </w:rPr>
        <w:t>)</w:t>
      </w:r>
      <w:r w:rsidR="001700D2">
        <w:rPr>
          <w:lang w:val="lv-LV"/>
        </w:rPr>
        <w:t>)</w:t>
      </w:r>
      <w:r w:rsidRPr="0075261E">
        <w:rPr>
          <w:lang w:val="lv-LV"/>
        </w:rPr>
        <w:t>;</w:t>
      </w:r>
    </w:p>
    <w:p w14:paraId="396C6423" w14:textId="12B11ADC" w:rsidR="0075261E" w:rsidRPr="009B0A1A" w:rsidRDefault="000E3CB9" w:rsidP="001700D2">
      <w:pPr>
        <w:pStyle w:val="Pamattekstaatkpe2"/>
        <w:numPr>
          <w:ilvl w:val="1"/>
          <w:numId w:val="2"/>
        </w:numPr>
        <w:tabs>
          <w:tab w:val="clear" w:pos="1080"/>
        </w:tabs>
        <w:spacing w:after="0" w:line="240" w:lineRule="auto"/>
        <w:ind w:left="993" w:hanging="633"/>
        <w:jc w:val="both"/>
        <w:rPr>
          <w:lang w:val="lv-LV"/>
        </w:rPr>
      </w:pPr>
      <w:r w:rsidRPr="009B0A1A">
        <w:rPr>
          <w:lang w:val="lv-LV"/>
        </w:rPr>
        <w:t xml:space="preserve">Ikšķiles </w:t>
      </w:r>
      <w:r w:rsidR="009B0A1A" w:rsidRPr="009B0A1A">
        <w:rPr>
          <w:lang w:val="lv-LV"/>
        </w:rPr>
        <w:t>novada pašvaldības iekšēj</w:t>
      </w:r>
      <w:r w:rsidR="005535D0">
        <w:rPr>
          <w:lang w:val="lv-LV"/>
        </w:rPr>
        <w:t>ie</w:t>
      </w:r>
      <w:r w:rsidR="009B0A1A" w:rsidRPr="009B0A1A">
        <w:rPr>
          <w:lang w:val="lv-LV"/>
        </w:rPr>
        <w:t xml:space="preserve"> noteikum</w:t>
      </w:r>
      <w:r w:rsidR="005535D0">
        <w:rPr>
          <w:lang w:val="lv-LV"/>
        </w:rPr>
        <w:t>i</w:t>
      </w:r>
      <w:r w:rsidR="009B0A1A" w:rsidRPr="009B0A1A">
        <w:rPr>
          <w:lang w:val="lv-LV"/>
        </w:rPr>
        <w:t xml:space="preserve"> Nr. 2/2017 “Ikšķiles novada pašvaldības Tarifu komisijas nolikums” </w:t>
      </w:r>
      <w:r w:rsidR="00D45986" w:rsidRPr="009B0A1A">
        <w:rPr>
          <w:lang w:val="lv-LV"/>
        </w:rPr>
        <w:t>(</w:t>
      </w:r>
      <w:r w:rsidR="009B0A1A" w:rsidRPr="009B0A1A">
        <w:rPr>
          <w:lang w:val="lv-LV"/>
        </w:rPr>
        <w:t>apstiprināts ar Ikšķiles novada pašvaldības domes 2017. gada 27. septembra lēmumu Nr. 22, protokols Nr. 6</w:t>
      </w:r>
      <w:r w:rsidR="00D45986" w:rsidRPr="009B0A1A">
        <w:rPr>
          <w:lang w:val="lv-LV"/>
        </w:rPr>
        <w:t>).</w:t>
      </w:r>
    </w:p>
    <w:p w14:paraId="396C6424" w14:textId="77777777" w:rsidR="003E79E8" w:rsidRPr="00B2642C" w:rsidRDefault="003E79E8" w:rsidP="0075261E">
      <w:pPr>
        <w:autoSpaceDE w:val="0"/>
        <w:autoSpaceDN w:val="0"/>
        <w:adjustRightInd w:val="0"/>
        <w:ind w:left="360"/>
        <w:rPr>
          <w:lang w:val="lv-LV" w:eastAsia="lv-LV"/>
        </w:rPr>
      </w:pPr>
    </w:p>
    <w:p w14:paraId="396C6425" w14:textId="77777777" w:rsidR="003E79E8" w:rsidRPr="008C1ADD" w:rsidRDefault="003E79E8" w:rsidP="003E79E8">
      <w:pPr>
        <w:autoSpaceDE w:val="0"/>
        <w:autoSpaceDN w:val="0"/>
        <w:adjustRightInd w:val="0"/>
        <w:rPr>
          <w:b/>
          <w:lang w:val="lv-LV" w:eastAsia="lv-LV"/>
        </w:rPr>
      </w:pPr>
    </w:p>
    <w:p w14:paraId="396C6426" w14:textId="77777777" w:rsidR="003E79E8" w:rsidRPr="003D6BF4" w:rsidRDefault="003E79E8" w:rsidP="003E79E8">
      <w:pPr>
        <w:jc w:val="both"/>
        <w:rPr>
          <w:lang w:val="lv-LV"/>
        </w:rPr>
      </w:pPr>
    </w:p>
    <w:p w14:paraId="396C6427" w14:textId="77777777" w:rsidR="003E79E8" w:rsidRPr="003D6BF4" w:rsidRDefault="003E79E8" w:rsidP="003E79E8">
      <w:pPr>
        <w:jc w:val="both"/>
        <w:rPr>
          <w:lang w:val="lv-LV"/>
        </w:rPr>
      </w:pPr>
      <w:r>
        <w:rPr>
          <w:lang w:val="lv-LV"/>
        </w:rPr>
        <w:t>Domes priekšsēdētāj</w:t>
      </w:r>
      <w:r w:rsidRPr="003D6BF4">
        <w:rPr>
          <w:lang w:val="lv-LV"/>
        </w:rPr>
        <w:t xml:space="preserve">s </w:t>
      </w:r>
      <w:r w:rsidRPr="003D6BF4">
        <w:rPr>
          <w:lang w:val="lv-LV"/>
        </w:rPr>
        <w:tab/>
      </w:r>
      <w:r w:rsidRPr="003D6BF4">
        <w:rPr>
          <w:lang w:val="lv-LV"/>
        </w:rPr>
        <w:tab/>
      </w:r>
      <w:r w:rsidRPr="003D6BF4">
        <w:rPr>
          <w:lang w:val="lv-LV"/>
        </w:rPr>
        <w:tab/>
      </w:r>
      <w:r w:rsidRPr="003D6BF4">
        <w:rPr>
          <w:lang w:val="lv-LV"/>
        </w:rPr>
        <w:tab/>
      </w:r>
      <w:r w:rsidRPr="003D6BF4">
        <w:rPr>
          <w:lang w:val="lv-LV"/>
        </w:rPr>
        <w:tab/>
      </w:r>
      <w:r w:rsidRPr="003D6BF4">
        <w:rPr>
          <w:lang w:val="lv-LV"/>
        </w:rPr>
        <w:tab/>
        <w:t xml:space="preserve">            </w:t>
      </w:r>
      <w:r>
        <w:rPr>
          <w:lang w:val="lv-LV"/>
        </w:rPr>
        <w:tab/>
        <w:t>E.Helmanis</w:t>
      </w:r>
      <w:r w:rsidRPr="003D6BF4">
        <w:rPr>
          <w:lang w:val="lv-LV"/>
        </w:rPr>
        <w:t xml:space="preserve"> </w:t>
      </w:r>
    </w:p>
    <w:p w14:paraId="396C6428" w14:textId="77777777" w:rsidR="00920DA6" w:rsidRDefault="00920DA6"/>
    <w:sectPr w:rsidR="00920DA6" w:rsidSect="003E79E8">
      <w:footerReference w:type="default" r:id="rId8"/>
      <w:pgSz w:w="11909" w:h="16834"/>
      <w:pgMar w:top="1134" w:right="1134" w:bottom="1418"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6C642D" w14:textId="77777777" w:rsidR="007013D1" w:rsidRDefault="007013D1">
      <w:r>
        <w:separator/>
      </w:r>
    </w:p>
  </w:endnote>
  <w:endnote w:type="continuationSeparator" w:id="0">
    <w:p w14:paraId="396C642E" w14:textId="77777777" w:rsidR="007013D1" w:rsidRDefault="00701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RimHelvetica">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RimBelwe">
    <w:altName w:val="Times New Roman"/>
    <w:charset w:val="00"/>
    <w:family w:val="auto"/>
    <w:pitch w:val="variable"/>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C642F" w14:textId="77777777" w:rsidR="00164BB3" w:rsidRDefault="00F15D81">
    <w:pPr>
      <w:pStyle w:val="Kjene"/>
      <w:jc w:val="center"/>
    </w:pPr>
    <w:r>
      <w:fldChar w:fldCharType="begin"/>
    </w:r>
    <w:r>
      <w:instrText>PAGE   \* MERGEFORMAT</w:instrText>
    </w:r>
    <w:r>
      <w:fldChar w:fldCharType="separate"/>
    </w:r>
    <w:r w:rsidR="005B2A4A" w:rsidRPr="005B2A4A">
      <w:rPr>
        <w:noProof/>
        <w:lang w:val="lv-LV"/>
      </w:rPr>
      <w:t>2</w:t>
    </w:r>
    <w:r>
      <w:fldChar w:fldCharType="end"/>
    </w:r>
  </w:p>
  <w:p w14:paraId="396C6430" w14:textId="77777777" w:rsidR="00164BB3" w:rsidRDefault="005B2A4A">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6C642B" w14:textId="77777777" w:rsidR="007013D1" w:rsidRDefault="007013D1">
      <w:r>
        <w:separator/>
      </w:r>
    </w:p>
  </w:footnote>
  <w:footnote w:type="continuationSeparator" w:id="0">
    <w:p w14:paraId="396C642C" w14:textId="77777777" w:rsidR="007013D1" w:rsidRDefault="007013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pStyle w:val="Virsraksts1"/>
      <w:lvlText w:val="%1."/>
      <w:lvlJc w:val="left"/>
      <w:pPr>
        <w:tabs>
          <w:tab w:val="num" w:pos="360"/>
        </w:tabs>
        <w:ind w:left="360" w:hanging="360"/>
      </w:pPr>
      <w:rPr>
        <w:rFonts w:cs="Times New Roman"/>
      </w:rPr>
    </w:lvl>
    <w:lvl w:ilvl="1">
      <w:start w:val="1"/>
      <w:numFmt w:val="decimal"/>
      <w:pStyle w:val="Virsraksts2"/>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256459F"/>
    <w:multiLevelType w:val="multilevel"/>
    <w:tmpl w:val="915867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240" w:hanging="108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32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3" w15:restartNumberingAfterBreak="0">
    <w:nsid w:val="04846990"/>
    <w:multiLevelType w:val="multilevel"/>
    <w:tmpl w:val="0C32270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37377B4A"/>
    <w:multiLevelType w:val="hybridMultilevel"/>
    <w:tmpl w:val="A3A6B248"/>
    <w:lvl w:ilvl="0" w:tplc="D59688B2">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5C82667"/>
    <w:multiLevelType w:val="multilevel"/>
    <w:tmpl w:val="AE9E551E"/>
    <w:lvl w:ilvl="0">
      <w:start w:val="1"/>
      <w:numFmt w:val="decimal"/>
      <w:pStyle w:val="punkts1"/>
      <w:lvlText w:val="%1."/>
      <w:lvlJc w:val="left"/>
      <w:pPr>
        <w:ind w:left="644" w:hanging="360"/>
      </w:pPr>
      <w:rPr>
        <w:rFonts w:cs="Times New Roman" w:hint="default"/>
        <w:i w:val="0"/>
        <w:color w:val="auto"/>
      </w:rPr>
    </w:lvl>
    <w:lvl w:ilvl="1">
      <w:start w:val="1"/>
      <w:numFmt w:val="decimal"/>
      <w:pStyle w:val="punkts11"/>
      <w:lvlText w:val="%1.%2."/>
      <w:lvlJc w:val="left"/>
      <w:pPr>
        <w:ind w:left="360" w:hanging="360"/>
      </w:pPr>
      <w:rPr>
        <w:rFonts w:cs="Times New Roman" w:hint="default"/>
        <w:b w:val="0"/>
        <w:color w:val="auto"/>
      </w:rPr>
    </w:lvl>
    <w:lvl w:ilvl="2">
      <w:start w:val="1"/>
      <w:numFmt w:val="decimal"/>
      <w:pStyle w:val="punkts111"/>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5EC86653"/>
    <w:multiLevelType w:val="multilevel"/>
    <w:tmpl w:val="0344A35E"/>
    <w:lvl w:ilvl="0">
      <w:start w:val="1"/>
      <w:numFmt w:val="decimal"/>
      <w:lvlText w:val="%1."/>
      <w:lvlJc w:val="left"/>
      <w:pPr>
        <w:tabs>
          <w:tab w:val="num" w:pos="360"/>
        </w:tabs>
        <w:ind w:left="360" w:hanging="360"/>
      </w:pPr>
      <w:rPr>
        <w:b w:val="0"/>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7" w15:restartNumberingAfterBreak="0">
    <w:nsid w:val="6A767113"/>
    <w:multiLevelType w:val="multilevel"/>
    <w:tmpl w:val="DBB2FA8C"/>
    <w:lvl w:ilvl="0">
      <w:start w:val="1"/>
      <w:numFmt w:val="decimal"/>
      <w:pStyle w:val="1Lgumam"/>
      <w:lvlText w:val="%1."/>
      <w:lvlJc w:val="left"/>
      <w:pPr>
        <w:ind w:left="360" w:hanging="360"/>
      </w:pPr>
      <w:rPr>
        <w:rFonts w:hint="default"/>
        <w:b w:val="0"/>
      </w:rPr>
    </w:lvl>
    <w:lvl w:ilvl="1">
      <w:start w:val="1"/>
      <w:numFmt w:val="decimal"/>
      <w:pStyle w:val="11Lgumam"/>
      <w:lvlText w:val="%1.%2."/>
      <w:lvlJc w:val="left"/>
      <w:pPr>
        <w:ind w:left="792" w:hanging="432"/>
      </w:pPr>
      <w:rPr>
        <w:rFonts w:hint="default"/>
        <w:b w:val="0"/>
      </w:rPr>
    </w:lvl>
    <w:lvl w:ilvl="2">
      <w:start w:val="1"/>
      <w:numFmt w:val="decimal"/>
      <w:pStyle w:val="111Lgumam"/>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rPr>
    </w:lvl>
    <w:lvl w:ilvl="3">
      <w:start w:val="1"/>
      <w:numFmt w:val="decimal"/>
      <w:lvlText w:val="%1.%2.%3.%4."/>
      <w:lvlJc w:val="left"/>
      <w:pPr>
        <w:ind w:left="1728" w:hanging="648"/>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6"/>
  </w:num>
  <w:num w:numId="3">
    <w:abstractNumId w:val="2"/>
  </w:num>
  <w:num w:numId="4">
    <w:abstractNumId w:val="0"/>
  </w:num>
  <w:num w:numId="5">
    <w:abstractNumId w:val="1"/>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yTIp4iW6aPywlNHBvN80B6zV/bb5CgCkrzfFb+JGNH3go4jjU1cMjk/+wIM9fJWqAhLa6MogAKL5sYfvdPRQng==" w:salt="Nm1pQc6jvRdXy7O1q4cs/w=="/>
  <w:zoom w:percent="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9E8"/>
    <w:rsid w:val="00053C14"/>
    <w:rsid w:val="0005681A"/>
    <w:rsid w:val="00077B87"/>
    <w:rsid w:val="000905F9"/>
    <w:rsid w:val="000B7C43"/>
    <w:rsid w:val="000E3CB9"/>
    <w:rsid w:val="000E7AA9"/>
    <w:rsid w:val="00106ACF"/>
    <w:rsid w:val="001700D2"/>
    <w:rsid w:val="0019667C"/>
    <w:rsid w:val="001A2BAE"/>
    <w:rsid w:val="002024D6"/>
    <w:rsid w:val="003662CA"/>
    <w:rsid w:val="00371128"/>
    <w:rsid w:val="003D5CBB"/>
    <w:rsid w:val="003E3A23"/>
    <w:rsid w:val="003E79E8"/>
    <w:rsid w:val="0042630A"/>
    <w:rsid w:val="00486FA9"/>
    <w:rsid w:val="00496D9A"/>
    <w:rsid w:val="005040A0"/>
    <w:rsid w:val="00521DF0"/>
    <w:rsid w:val="00525003"/>
    <w:rsid w:val="00550994"/>
    <w:rsid w:val="005535D0"/>
    <w:rsid w:val="00564900"/>
    <w:rsid w:val="005726F7"/>
    <w:rsid w:val="005B2A4A"/>
    <w:rsid w:val="005E1A86"/>
    <w:rsid w:val="005E217D"/>
    <w:rsid w:val="0062414C"/>
    <w:rsid w:val="00644C55"/>
    <w:rsid w:val="006516D2"/>
    <w:rsid w:val="006F616D"/>
    <w:rsid w:val="006F76F8"/>
    <w:rsid w:val="007013D1"/>
    <w:rsid w:val="00702BBA"/>
    <w:rsid w:val="007063FC"/>
    <w:rsid w:val="0075261E"/>
    <w:rsid w:val="00782194"/>
    <w:rsid w:val="0079095A"/>
    <w:rsid w:val="00836FA7"/>
    <w:rsid w:val="00886FE4"/>
    <w:rsid w:val="00920DA6"/>
    <w:rsid w:val="009A6B42"/>
    <w:rsid w:val="009B0A1A"/>
    <w:rsid w:val="009D100B"/>
    <w:rsid w:val="00A516E9"/>
    <w:rsid w:val="00AB4B7E"/>
    <w:rsid w:val="00AC5BCA"/>
    <w:rsid w:val="00BE30EC"/>
    <w:rsid w:val="00C25541"/>
    <w:rsid w:val="00C32D28"/>
    <w:rsid w:val="00C43F4E"/>
    <w:rsid w:val="00C849FB"/>
    <w:rsid w:val="00D45986"/>
    <w:rsid w:val="00D53D79"/>
    <w:rsid w:val="00D8724C"/>
    <w:rsid w:val="00E31DD5"/>
    <w:rsid w:val="00E80B19"/>
    <w:rsid w:val="00EA32D9"/>
    <w:rsid w:val="00F15D81"/>
    <w:rsid w:val="00F203A4"/>
    <w:rsid w:val="00F54F72"/>
    <w:rsid w:val="00FA3D75"/>
    <w:rsid w:val="00FA7BF8"/>
    <w:rsid w:val="00FB0E42"/>
    <w:rsid w:val="00FD12E0"/>
    <w:rsid w:val="00FD72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C63C6"/>
  <w15:docId w15:val="{E6164102-5B59-43CF-82F5-A64EC6C0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E79E8"/>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matteksts"/>
    <w:link w:val="Virsraksts1Rakstz"/>
    <w:uiPriority w:val="99"/>
    <w:qFormat/>
    <w:rsid w:val="00BE30EC"/>
    <w:pPr>
      <w:keepNext/>
      <w:widowControl w:val="0"/>
      <w:numPr>
        <w:numId w:val="4"/>
      </w:numPr>
      <w:suppressAutoHyphens/>
      <w:outlineLvl w:val="0"/>
    </w:pPr>
    <w:rPr>
      <w:rFonts w:eastAsia="SimSun" w:cs="Mangal"/>
      <w:b/>
      <w:bCs/>
      <w:i/>
      <w:iCs/>
      <w:color w:val="00000A"/>
      <w:kern w:val="1"/>
      <w:sz w:val="28"/>
      <w:szCs w:val="28"/>
      <w:lang w:val="lv-LV" w:eastAsia="zh-CN" w:bidi="hi-IN"/>
    </w:rPr>
  </w:style>
  <w:style w:type="paragraph" w:styleId="Virsraksts2">
    <w:name w:val="heading 2"/>
    <w:basedOn w:val="Parasts"/>
    <w:next w:val="Pamatteksts"/>
    <w:link w:val="Virsraksts2Rakstz"/>
    <w:uiPriority w:val="99"/>
    <w:qFormat/>
    <w:rsid w:val="00BE30EC"/>
    <w:pPr>
      <w:keepNext/>
      <w:widowControl w:val="0"/>
      <w:numPr>
        <w:ilvl w:val="1"/>
        <w:numId w:val="4"/>
      </w:numPr>
      <w:suppressAutoHyphens/>
      <w:jc w:val="right"/>
      <w:outlineLvl w:val="1"/>
    </w:pPr>
    <w:rPr>
      <w:rFonts w:eastAsia="SimSun" w:cs="Mangal"/>
      <w:b/>
      <w:bCs/>
      <w:i/>
      <w:iCs/>
      <w:color w:val="00000A"/>
      <w:kern w:val="1"/>
      <w:sz w:val="28"/>
      <w:szCs w:val="28"/>
      <w:lang w:val="lv-LV" w:eastAsia="zh-CN" w:bidi="hi-IN"/>
    </w:rPr>
  </w:style>
  <w:style w:type="paragraph" w:styleId="Virsraksts4">
    <w:name w:val="heading 4"/>
    <w:basedOn w:val="Parasts"/>
    <w:next w:val="Parasts"/>
    <w:link w:val="Virsraksts4Rakstz"/>
    <w:unhideWhenUsed/>
    <w:qFormat/>
    <w:rsid w:val="003E79E8"/>
    <w:pPr>
      <w:keepNext/>
      <w:spacing w:before="240" w:after="60"/>
      <w:outlineLvl w:val="3"/>
    </w:pPr>
    <w:rPr>
      <w:rFonts w:ascii="Calibri" w:hAnsi="Calibri"/>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rsid w:val="003E79E8"/>
    <w:rPr>
      <w:rFonts w:ascii="Calibri" w:eastAsia="Times New Roman" w:hAnsi="Calibri" w:cs="Times New Roman"/>
      <w:b/>
      <w:bCs/>
      <w:sz w:val="28"/>
      <w:szCs w:val="28"/>
      <w:lang w:val="en-GB"/>
    </w:rPr>
  </w:style>
  <w:style w:type="paragraph" w:styleId="Pamatteksts">
    <w:name w:val="Body Text"/>
    <w:basedOn w:val="Parasts"/>
    <w:link w:val="PamattekstsRakstz"/>
    <w:semiHidden/>
    <w:unhideWhenUsed/>
    <w:rsid w:val="003E79E8"/>
    <w:pPr>
      <w:spacing w:after="120"/>
    </w:pPr>
  </w:style>
  <w:style w:type="character" w:customStyle="1" w:styleId="PamattekstsRakstz">
    <w:name w:val="Pamatteksts Rakstz."/>
    <w:basedOn w:val="Noklusjumarindkopasfonts"/>
    <w:link w:val="Pamatteksts"/>
    <w:semiHidden/>
    <w:rsid w:val="003E79E8"/>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3E79E8"/>
    <w:pPr>
      <w:tabs>
        <w:tab w:val="center" w:pos="4153"/>
        <w:tab w:val="right" w:pos="8306"/>
      </w:tabs>
    </w:pPr>
  </w:style>
  <w:style w:type="character" w:customStyle="1" w:styleId="KjeneRakstz">
    <w:name w:val="Kājene Rakstz."/>
    <w:basedOn w:val="Noklusjumarindkopasfonts"/>
    <w:link w:val="Kjene"/>
    <w:uiPriority w:val="99"/>
    <w:rsid w:val="003E79E8"/>
    <w:rPr>
      <w:rFonts w:ascii="Times New Roman" w:eastAsia="Times New Roman" w:hAnsi="Times New Roman" w:cs="Times New Roman"/>
      <w:sz w:val="24"/>
      <w:szCs w:val="24"/>
      <w:lang w:val="en-GB"/>
    </w:rPr>
  </w:style>
  <w:style w:type="paragraph" w:styleId="Nosaukums">
    <w:name w:val="Title"/>
    <w:basedOn w:val="Parasts"/>
    <w:next w:val="Apakvirsraksts"/>
    <w:link w:val="NosaukumsRakstz"/>
    <w:uiPriority w:val="99"/>
    <w:qFormat/>
    <w:rsid w:val="003E79E8"/>
    <w:pPr>
      <w:suppressAutoHyphens/>
      <w:jc w:val="center"/>
    </w:pPr>
    <w:rPr>
      <w:rFonts w:ascii="RimHelvetica" w:hAnsi="RimHelvetica"/>
      <w:sz w:val="36"/>
      <w:szCs w:val="20"/>
      <w:lang w:val="lv-LV" w:eastAsia="ar-SA"/>
    </w:rPr>
  </w:style>
  <w:style w:type="character" w:customStyle="1" w:styleId="NosaukumsRakstz">
    <w:name w:val="Nosaukums Rakstz."/>
    <w:basedOn w:val="Noklusjumarindkopasfonts"/>
    <w:link w:val="Nosaukums"/>
    <w:uiPriority w:val="99"/>
    <w:rsid w:val="003E79E8"/>
    <w:rPr>
      <w:rFonts w:ascii="RimHelvetica" w:eastAsia="Times New Roman" w:hAnsi="RimHelvetica" w:cs="Times New Roman"/>
      <w:sz w:val="36"/>
      <w:szCs w:val="20"/>
      <w:lang w:eastAsia="ar-SA"/>
    </w:rPr>
  </w:style>
  <w:style w:type="paragraph" w:styleId="Apakvirsraksts">
    <w:name w:val="Subtitle"/>
    <w:basedOn w:val="Parasts"/>
    <w:next w:val="Parasts"/>
    <w:link w:val="ApakvirsrakstsRakstz"/>
    <w:uiPriority w:val="11"/>
    <w:qFormat/>
    <w:rsid w:val="003E79E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pakvirsrakstsRakstz">
    <w:name w:val="Apakšvirsraksts Rakstz."/>
    <w:basedOn w:val="Noklusjumarindkopasfonts"/>
    <w:link w:val="Apakvirsraksts"/>
    <w:uiPriority w:val="11"/>
    <w:rsid w:val="003E79E8"/>
    <w:rPr>
      <w:rFonts w:eastAsiaTheme="minorEastAsia"/>
      <w:color w:val="5A5A5A" w:themeColor="text1" w:themeTint="A5"/>
      <w:spacing w:val="15"/>
      <w:lang w:val="en-GB"/>
    </w:rPr>
  </w:style>
  <w:style w:type="paragraph" w:styleId="Pamattekstaatkpe2">
    <w:name w:val="Body Text Indent 2"/>
    <w:basedOn w:val="Parasts"/>
    <w:link w:val="Pamattekstaatkpe2Rakstz"/>
    <w:uiPriority w:val="99"/>
    <w:semiHidden/>
    <w:unhideWhenUsed/>
    <w:rsid w:val="0075261E"/>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75261E"/>
    <w:rPr>
      <w:rFonts w:ascii="Times New Roman" w:eastAsia="Times New Roman" w:hAnsi="Times New Roman" w:cs="Times New Roman"/>
      <w:sz w:val="24"/>
      <w:szCs w:val="24"/>
      <w:lang w:val="en-GB"/>
    </w:rPr>
  </w:style>
  <w:style w:type="paragraph" w:styleId="Sarakstarindkopa">
    <w:name w:val="List Paragraph"/>
    <w:basedOn w:val="Parasts"/>
    <w:uiPriority w:val="34"/>
    <w:qFormat/>
    <w:rsid w:val="00E31DD5"/>
    <w:pPr>
      <w:ind w:left="720"/>
      <w:contextualSpacing/>
    </w:pPr>
  </w:style>
  <w:style w:type="paragraph" w:styleId="Balonteksts">
    <w:name w:val="Balloon Text"/>
    <w:basedOn w:val="Parasts"/>
    <w:link w:val="BalontekstsRakstz"/>
    <w:uiPriority w:val="99"/>
    <w:semiHidden/>
    <w:unhideWhenUsed/>
    <w:rsid w:val="002024D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24D6"/>
    <w:rPr>
      <w:rFonts w:ascii="Segoe UI" w:eastAsia="Times New Roman" w:hAnsi="Segoe UI" w:cs="Segoe UI"/>
      <w:sz w:val="18"/>
      <w:szCs w:val="18"/>
      <w:lang w:val="en-GB"/>
    </w:rPr>
  </w:style>
  <w:style w:type="character" w:customStyle="1" w:styleId="Virsraksts1Rakstz">
    <w:name w:val="Virsraksts 1 Rakstz."/>
    <w:basedOn w:val="Noklusjumarindkopasfonts"/>
    <w:link w:val="Virsraksts1"/>
    <w:uiPriority w:val="99"/>
    <w:rsid w:val="00BE30EC"/>
    <w:rPr>
      <w:rFonts w:ascii="Times New Roman" w:eastAsia="SimSun" w:hAnsi="Times New Roman" w:cs="Mangal"/>
      <w:b/>
      <w:bCs/>
      <w:i/>
      <w:iCs/>
      <w:color w:val="00000A"/>
      <w:kern w:val="1"/>
      <w:sz w:val="28"/>
      <w:szCs w:val="28"/>
      <w:lang w:eastAsia="zh-CN" w:bidi="hi-IN"/>
    </w:rPr>
  </w:style>
  <w:style w:type="character" w:customStyle="1" w:styleId="Virsraksts2Rakstz">
    <w:name w:val="Virsraksts 2 Rakstz."/>
    <w:basedOn w:val="Noklusjumarindkopasfonts"/>
    <w:link w:val="Virsraksts2"/>
    <w:uiPriority w:val="99"/>
    <w:rsid w:val="00BE30EC"/>
    <w:rPr>
      <w:rFonts w:ascii="Times New Roman" w:eastAsia="SimSun" w:hAnsi="Times New Roman" w:cs="Mangal"/>
      <w:b/>
      <w:bCs/>
      <w:i/>
      <w:iCs/>
      <w:color w:val="00000A"/>
      <w:kern w:val="1"/>
      <w:sz w:val="28"/>
      <w:szCs w:val="28"/>
      <w:lang w:eastAsia="zh-CN" w:bidi="hi-IN"/>
    </w:rPr>
  </w:style>
  <w:style w:type="paragraph" w:customStyle="1" w:styleId="punkts1">
    <w:name w:val="punkts 1"/>
    <w:basedOn w:val="Parasts"/>
    <w:qFormat/>
    <w:rsid w:val="00886FE4"/>
    <w:pPr>
      <w:widowControl w:val="0"/>
      <w:numPr>
        <w:numId w:val="7"/>
      </w:numPr>
      <w:shd w:val="clear" w:color="auto" w:fill="FFFFFF"/>
      <w:autoSpaceDE w:val="0"/>
      <w:autoSpaceDN w:val="0"/>
      <w:adjustRightInd w:val="0"/>
      <w:spacing w:before="60" w:after="60"/>
      <w:ind w:left="567" w:hanging="567"/>
      <w:jc w:val="both"/>
    </w:pPr>
    <w:rPr>
      <w:rFonts w:eastAsia="Batang"/>
      <w:bCs/>
      <w:lang w:val="lv-LV" w:eastAsia="ko-KR"/>
    </w:rPr>
  </w:style>
  <w:style w:type="paragraph" w:customStyle="1" w:styleId="punkts11">
    <w:name w:val="punkts 1.1"/>
    <w:basedOn w:val="punkts1"/>
    <w:qFormat/>
    <w:rsid w:val="00886FE4"/>
    <w:pPr>
      <w:numPr>
        <w:ilvl w:val="1"/>
      </w:numPr>
      <w:tabs>
        <w:tab w:val="num" w:pos="0"/>
      </w:tabs>
      <w:ind w:left="1276" w:hanging="709"/>
    </w:pPr>
  </w:style>
  <w:style w:type="paragraph" w:customStyle="1" w:styleId="punkts111">
    <w:name w:val="punkts 1.1.1"/>
    <w:basedOn w:val="punkts11"/>
    <w:qFormat/>
    <w:rsid w:val="00886FE4"/>
    <w:pPr>
      <w:numPr>
        <w:ilvl w:val="2"/>
      </w:numPr>
      <w:tabs>
        <w:tab w:val="num" w:pos="360"/>
      </w:tabs>
      <w:ind w:left="2127" w:hanging="851"/>
    </w:pPr>
  </w:style>
  <w:style w:type="paragraph" w:customStyle="1" w:styleId="1Lgumam">
    <w:name w:val="1. Līgumam"/>
    <w:basedOn w:val="Parasts"/>
    <w:link w:val="1LgumamChar"/>
    <w:qFormat/>
    <w:rsid w:val="00E80B19"/>
    <w:pPr>
      <w:numPr>
        <w:numId w:val="8"/>
      </w:numPr>
      <w:spacing w:before="120"/>
      <w:ind w:left="567" w:hanging="567"/>
      <w:jc w:val="both"/>
    </w:pPr>
    <w:rPr>
      <w:rFonts w:eastAsia="Calibri"/>
      <w:lang w:val="x-none" w:eastAsia="x-none"/>
    </w:rPr>
  </w:style>
  <w:style w:type="character" w:customStyle="1" w:styleId="1LgumamChar">
    <w:name w:val="1. Līgumam Char"/>
    <w:link w:val="1Lgumam"/>
    <w:rsid w:val="00E80B19"/>
    <w:rPr>
      <w:rFonts w:ascii="Times New Roman" w:eastAsia="Calibri" w:hAnsi="Times New Roman" w:cs="Times New Roman"/>
      <w:sz w:val="24"/>
      <w:szCs w:val="24"/>
      <w:lang w:val="x-none" w:eastAsia="x-none"/>
    </w:rPr>
  </w:style>
  <w:style w:type="paragraph" w:customStyle="1" w:styleId="11Lgumam">
    <w:name w:val="1.1. Līgumam"/>
    <w:basedOn w:val="Parasts"/>
    <w:link w:val="11LgumamChar"/>
    <w:qFormat/>
    <w:rsid w:val="00E80B19"/>
    <w:pPr>
      <w:numPr>
        <w:ilvl w:val="1"/>
        <w:numId w:val="8"/>
      </w:numPr>
      <w:ind w:left="1276" w:hanging="709"/>
      <w:jc w:val="both"/>
    </w:pPr>
    <w:rPr>
      <w:rFonts w:eastAsia="Calibri"/>
      <w:lang w:val="x-none" w:eastAsia="x-none"/>
    </w:rPr>
  </w:style>
  <w:style w:type="paragraph" w:customStyle="1" w:styleId="111Lgumam">
    <w:name w:val="1.1.1. Līgumam"/>
    <w:basedOn w:val="11Lgumam"/>
    <w:qFormat/>
    <w:rsid w:val="00E80B19"/>
    <w:pPr>
      <w:numPr>
        <w:ilvl w:val="2"/>
      </w:numPr>
      <w:ind w:left="1985" w:hanging="709"/>
    </w:pPr>
    <w:rPr>
      <w:lang w:val="lv-LV"/>
    </w:rPr>
  </w:style>
  <w:style w:type="character" w:customStyle="1" w:styleId="11LgumamChar">
    <w:name w:val="1.1. Līgumam Char"/>
    <w:link w:val="11Lgumam"/>
    <w:rsid w:val="00FA3D75"/>
    <w:rPr>
      <w:rFonts w:ascii="Times New Roman" w:eastAsia="Calibri"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6429</Words>
  <Characters>3666</Characters>
  <Application>Microsoft Office Word</Application>
  <DocSecurity>4</DocSecurity>
  <Lines>30</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Zirnīte</dc:creator>
  <cp:lastModifiedBy>Santa Hermane</cp:lastModifiedBy>
  <cp:revision>2</cp:revision>
  <cp:lastPrinted>2021-08-06T05:43:00Z</cp:lastPrinted>
  <dcterms:created xsi:type="dcterms:W3CDTF">2022-01-31T07:20:00Z</dcterms:created>
  <dcterms:modified xsi:type="dcterms:W3CDTF">2022-01-31T07:20:00Z</dcterms:modified>
</cp:coreProperties>
</file>