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5F543" w14:textId="77777777" w:rsidR="006F5E1A" w:rsidRPr="005E59C1" w:rsidRDefault="006F5E1A" w:rsidP="006F5E1A">
      <w:pPr>
        <w:jc w:val="center"/>
        <w:rPr>
          <w:noProof/>
          <w:sz w:val="24"/>
          <w:szCs w:val="24"/>
          <w:lang w:eastAsia="lv-LV"/>
        </w:rPr>
      </w:pPr>
      <w:r w:rsidRPr="005E59C1">
        <w:rPr>
          <w:noProof/>
          <w:sz w:val="24"/>
          <w:szCs w:val="24"/>
          <w:lang w:eastAsia="lv-LV"/>
        </w:rPr>
        <w:drawing>
          <wp:inline distT="0" distB="0" distL="0" distR="0" wp14:anchorId="1D26B710" wp14:editId="71499DBA">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97EDC2F" w14:textId="77777777" w:rsidR="006F5E1A" w:rsidRPr="005E59C1" w:rsidRDefault="006F5E1A" w:rsidP="006F5E1A">
      <w:pPr>
        <w:jc w:val="center"/>
        <w:rPr>
          <w:rFonts w:ascii="RimBelwe" w:hAnsi="RimBelwe"/>
          <w:noProof/>
          <w:sz w:val="12"/>
          <w:szCs w:val="28"/>
        </w:rPr>
      </w:pPr>
    </w:p>
    <w:p w14:paraId="42D1F6E7" w14:textId="77777777" w:rsidR="006F5E1A" w:rsidRPr="005E59C1" w:rsidRDefault="006F5E1A" w:rsidP="006F5E1A">
      <w:pPr>
        <w:jc w:val="center"/>
        <w:rPr>
          <w:noProof/>
          <w:sz w:val="36"/>
          <w:szCs w:val="24"/>
        </w:rPr>
      </w:pPr>
      <w:r w:rsidRPr="005E59C1">
        <w:rPr>
          <w:noProof/>
          <w:sz w:val="36"/>
          <w:szCs w:val="24"/>
        </w:rPr>
        <w:t>OGRES  NOVADA  PAŠVALDĪBA</w:t>
      </w:r>
    </w:p>
    <w:p w14:paraId="0BF9D11D" w14:textId="77777777" w:rsidR="006F5E1A" w:rsidRPr="005E59C1" w:rsidRDefault="006F5E1A" w:rsidP="006F5E1A">
      <w:pPr>
        <w:jc w:val="center"/>
        <w:rPr>
          <w:noProof/>
          <w:sz w:val="18"/>
          <w:szCs w:val="24"/>
        </w:rPr>
      </w:pPr>
      <w:r w:rsidRPr="005E59C1">
        <w:rPr>
          <w:noProof/>
          <w:sz w:val="18"/>
          <w:szCs w:val="24"/>
        </w:rPr>
        <w:t>Reģ.Nr.90000024455, Brīvības iela 33, Ogre, Ogres nov., LV-5001</w:t>
      </w:r>
    </w:p>
    <w:p w14:paraId="09D80D2C" w14:textId="77777777" w:rsidR="006F5E1A" w:rsidRPr="005E59C1" w:rsidRDefault="006F5E1A" w:rsidP="006F5E1A">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407DF6F9" w14:textId="77777777" w:rsidR="006F5E1A" w:rsidRPr="005E59C1" w:rsidRDefault="006F5E1A" w:rsidP="006F5E1A">
      <w:pPr>
        <w:rPr>
          <w:sz w:val="32"/>
          <w:szCs w:val="32"/>
        </w:rPr>
      </w:pPr>
    </w:p>
    <w:p w14:paraId="3B788BD1" w14:textId="77777777" w:rsidR="006F5E1A" w:rsidRDefault="006F5E1A" w:rsidP="006F5E1A">
      <w:pPr>
        <w:jc w:val="center"/>
        <w:rPr>
          <w:sz w:val="28"/>
        </w:rPr>
      </w:pPr>
      <w:r w:rsidRPr="00D6734E">
        <w:rPr>
          <w:sz w:val="28"/>
        </w:rPr>
        <w:t>PAŠVALDĪBAS DOMES</w:t>
      </w:r>
      <w:r>
        <w:rPr>
          <w:sz w:val="28"/>
        </w:rPr>
        <w:t xml:space="preserve"> </w:t>
      </w:r>
      <w:r w:rsidRPr="00D6734E">
        <w:rPr>
          <w:sz w:val="28"/>
        </w:rPr>
        <w:t>SĒDES  PROTOKOLA  IZRAKSTS</w:t>
      </w:r>
    </w:p>
    <w:p w14:paraId="1A98B735" w14:textId="77777777" w:rsidR="006F5E1A" w:rsidRDefault="006F5E1A" w:rsidP="006F5E1A">
      <w:pPr>
        <w:jc w:val="center"/>
        <w:rPr>
          <w:sz w:val="24"/>
          <w:szCs w:val="24"/>
        </w:rPr>
      </w:pPr>
    </w:p>
    <w:p w14:paraId="1BC41FC2" w14:textId="77777777" w:rsidR="00140F4B" w:rsidRPr="005E59C1" w:rsidRDefault="00140F4B" w:rsidP="006F5E1A">
      <w:pPr>
        <w:jc w:val="center"/>
        <w:rPr>
          <w:sz w:val="24"/>
          <w:szCs w:val="24"/>
        </w:rPr>
      </w:pPr>
    </w:p>
    <w:tbl>
      <w:tblPr>
        <w:tblW w:w="5000" w:type="pct"/>
        <w:tblLook w:val="0000" w:firstRow="0" w:lastRow="0" w:firstColumn="0" w:lastColumn="0" w:noHBand="0" w:noVBand="0"/>
      </w:tblPr>
      <w:tblGrid>
        <w:gridCol w:w="3023"/>
        <w:gridCol w:w="3024"/>
        <w:gridCol w:w="3024"/>
      </w:tblGrid>
      <w:tr w:rsidR="007A3FCB" w:rsidRPr="007A3FCB" w14:paraId="2A7B1BD7" w14:textId="77777777" w:rsidTr="005310DE">
        <w:tc>
          <w:tcPr>
            <w:tcW w:w="1666" w:type="pct"/>
          </w:tcPr>
          <w:p w14:paraId="6FB91D67" w14:textId="77777777" w:rsidR="006F5E1A" w:rsidRPr="005E59C1" w:rsidRDefault="006F5E1A" w:rsidP="005310DE">
            <w:pPr>
              <w:snapToGrid w:val="0"/>
              <w:rPr>
                <w:sz w:val="24"/>
                <w:szCs w:val="24"/>
              </w:rPr>
            </w:pPr>
            <w:r w:rsidRPr="005E59C1">
              <w:rPr>
                <w:sz w:val="24"/>
                <w:szCs w:val="24"/>
              </w:rPr>
              <w:t>Ogrē, Brīvības ielā 33</w:t>
            </w:r>
          </w:p>
        </w:tc>
        <w:tc>
          <w:tcPr>
            <w:tcW w:w="1667" w:type="pct"/>
          </w:tcPr>
          <w:p w14:paraId="2BA9FE9E" w14:textId="53729E46" w:rsidR="006F5E1A" w:rsidRPr="005E59C1" w:rsidRDefault="00806BFF" w:rsidP="005310DE">
            <w:pPr>
              <w:keepNext/>
              <w:numPr>
                <w:ilvl w:val="1"/>
                <w:numId w:val="0"/>
              </w:numPr>
              <w:tabs>
                <w:tab w:val="num" w:pos="0"/>
              </w:tabs>
              <w:suppressAutoHyphens/>
              <w:snapToGrid w:val="0"/>
              <w:jc w:val="center"/>
              <w:outlineLvl w:val="1"/>
              <w:rPr>
                <w:b/>
                <w:bCs/>
                <w:sz w:val="24"/>
                <w:lang w:eastAsia="ar-SA"/>
              </w:rPr>
            </w:pPr>
            <w:r>
              <w:rPr>
                <w:b/>
                <w:bCs/>
                <w:sz w:val="24"/>
                <w:lang w:eastAsia="ar-SA"/>
              </w:rPr>
              <w:t>Nr.2</w:t>
            </w:r>
          </w:p>
        </w:tc>
        <w:tc>
          <w:tcPr>
            <w:tcW w:w="1667" w:type="pct"/>
          </w:tcPr>
          <w:p w14:paraId="3399B32A" w14:textId="77777777" w:rsidR="006F5E1A" w:rsidRPr="007A3FCB" w:rsidRDefault="006F5E1A" w:rsidP="007A3FCB">
            <w:pPr>
              <w:snapToGrid w:val="0"/>
              <w:jc w:val="right"/>
              <w:rPr>
                <w:sz w:val="24"/>
                <w:szCs w:val="24"/>
              </w:rPr>
            </w:pPr>
            <w:r w:rsidRPr="007A3FCB">
              <w:rPr>
                <w:sz w:val="24"/>
                <w:szCs w:val="24"/>
              </w:rPr>
              <w:t>202</w:t>
            </w:r>
            <w:r w:rsidR="00D90BDE" w:rsidRPr="007A3FCB">
              <w:rPr>
                <w:sz w:val="24"/>
                <w:szCs w:val="24"/>
              </w:rPr>
              <w:t>2</w:t>
            </w:r>
            <w:r w:rsidRPr="007A3FCB">
              <w:rPr>
                <w:sz w:val="24"/>
                <w:szCs w:val="24"/>
              </w:rPr>
              <w:t xml:space="preserve">.gada </w:t>
            </w:r>
            <w:r w:rsidR="007A3FCB" w:rsidRPr="007A3FCB">
              <w:rPr>
                <w:sz w:val="24"/>
                <w:szCs w:val="24"/>
              </w:rPr>
              <w:t>27</w:t>
            </w:r>
            <w:r w:rsidRPr="007A3FCB">
              <w:rPr>
                <w:sz w:val="24"/>
                <w:szCs w:val="24"/>
              </w:rPr>
              <w:t>.janvārī</w:t>
            </w:r>
          </w:p>
        </w:tc>
      </w:tr>
    </w:tbl>
    <w:p w14:paraId="4FE7C8D1" w14:textId="77777777" w:rsidR="006F5E1A" w:rsidRPr="005E59C1" w:rsidRDefault="006F5E1A" w:rsidP="006F5E1A">
      <w:pPr>
        <w:jc w:val="center"/>
        <w:rPr>
          <w:sz w:val="24"/>
          <w:szCs w:val="24"/>
        </w:rPr>
      </w:pPr>
    </w:p>
    <w:p w14:paraId="1DF3A417" w14:textId="63720FD4" w:rsidR="006F5E1A" w:rsidRPr="005E59C1" w:rsidRDefault="00806BFF" w:rsidP="00140F4B">
      <w:pPr>
        <w:jc w:val="center"/>
        <w:rPr>
          <w:b/>
          <w:sz w:val="24"/>
          <w:szCs w:val="24"/>
        </w:rPr>
      </w:pPr>
      <w:r>
        <w:rPr>
          <w:b/>
          <w:sz w:val="24"/>
          <w:szCs w:val="24"/>
        </w:rPr>
        <w:t>30</w:t>
      </w:r>
      <w:r w:rsidR="00140F4B">
        <w:rPr>
          <w:b/>
          <w:sz w:val="24"/>
          <w:szCs w:val="24"/>
        </w:rPr>
        <w:t>.</w:t>
      </w:r>
    </w:p>
    <w:p w14:paraId="26EACF0A" w14:textId="41B53293" w:rsidR="006F5E1A" w:rsidRDefault="006F5E1A" w:rsidP="006F5E1A">
      <w:pPr>
        <w:pStyle w:val="Pamatteksts2"/>
        <w:ind w:right="-52"/>
        <w:jc w:val="center"/>
        <w:rPr>
          <w:b/>
          <w:bCs/>
          <w:u w:val="single"/>
        </w:rPr>
      </w:pPr>
      <w:r>
        <w:rPr>
          <w:b/>
          <w:bCs/>
          <w:u w:val="single"/>
        </w:rPr>
        <w:t>Par saistošo noteikumu Nr.</w:t>
      </w:r>
      <w:r w:rsidR="00806BFF">
        <w:rPr>
          <w:b/>
          <w:bCs/>
          <w:u w:val="single"/>
        </w:rPr>
        <w:t>5</w:t>
      </w:r>
      <w:r>
        <w:rPr>
          <w:b/>
          <w:bCs/>
          <w:u w:val="single"/>
        </w:rPr>
        <w:t>/</w:t>
      </w:r>
      <w:r w:rsidRPr="00D90BDE">
        <w:rPr>
          <w:b/>
          <w:bCs/>
          <w:u w:val="single"/>
        </w:rPr>
        <w:t>202</w:t>
      </w:r>
      <w:r w:rsidR="00D90BDE" w:rsidRPr="00D90BDE">
        <w:rPr>
          <w:b/>
          <w:bCs/>
          <w:u w:val="single"/>
        </w:rPr>
        <w:t>2</w:t>
      </w:r>
      <w:r w:rsidRPr="00D90BDE">
        <w:rPr>
          <w:b/>
          <w:bCs/>
          <w:u w:val="single"/>
        </w:rPr>
        <w:t xml:space="preserve"> “</w:t>
      </w:r>
      <w:r>
        <w:rPr>
          <w:b/>
          <w:bCs/>
          <w:u w:val="single"/>
        </w:rPr>
        <w:t>Par Ogres novada pašvaldības</w:t>
      </w:r>
    </w:p>
    <w:p w14:paraId="19156D74" w14:textId="77777777" w:rsidR="006F5E1A" w:rsidRDefault="006F5E1A" w:rsidP="006F5E1A">
      <w:pPr>
        <w:pStyle w:val="Pamatteksts2"/>
        <w:ind w:right="-52"/>
        <w:jc w:val="center"/>
        <w:rPr>
          <w:b/>
          <w:bCs/>
          <w:u w:val="single"/>
        </w:rPr>
      </w:pPr>
      <w:r>
        <w:rPr>
          <w:b/>
          <w:bCs/>
          <w:u w:val="single"/>
        </w:rPr>
        <w:t>202</w:t>
      </w:r>
      <w:r w:rsidR="00BF01CA">
        <w:rPr>
          <w:b/>
          <w:bCs/>
          <w:u w:val="single"/>
        </w:rPr>
        <w:t>2</w:t>
      </w:r>
      <w:r>
        <w:rPr>
          <w:b/>
          <w:bCs/>
          <w:u w:val="single"/>
        </w:rPr>
        <w:t>.gada konsolidēto budžetu” pieņemšanu”</w:t>
      </w:r>
    </w:p>
    <w:p w14:paraId="6614C52B" w14:textId="77777777" w:rsidR="006F5E1A" w:rsidRDefault="006F5E1A" w:rsidP="006F5E1A">
      <w:pPr>
        <w:rPr>
          <w:sz w:val="16"/>
        </w:rPr>
      </w:pPr>
    </w:p>
    <w:p w14:paraId="45DCEE25" w14:textId="77777777" w:rsidR="006F5E1A" w:rsidRDefault="006F5E1A" w:rsidP="006F5E1A">
      <w:pPr>
        <w:rPr>
          <w:sz w:val="16"/>
        </w:rPr>
      </w:pPr>
    </w:p>
    <w:p w14:paraId="47A8CE05" w14:textId="77777777" w:rsidR="006F5E1A" w:rsidRDefault="006F5E1A" w:rsidP="006F5E1A">
      <w:pPr>
        <w:pStyle w:val="Pamatteksts"/>
      </w:pPr>
      <w:r>
        <w:tab/>
        <w:t>Ogres novada pašvaldības centrālās administrācijas “Ogres novada pašvaldība” Budžeta nodaļa (turpmāk – Budžeta nodaļa) sagatavoja Ogres novada konsolidēto budžeta projektu 202</w:t>
      </w:r>
      <w:r w:rsidR="00D90BDE">
        <w:t>2</w:t>
      </w:r>
      <w:r>
        <w:t xml:space="preserve">.gadam atbilstoši Ministru kabineta 2005.gada 27.decembra noteikumos Nr. 1032 </w:t>
      </w:r>
      <w:r w:rsidRPr="0054641A">
        <w:rPr>
          <w:color w:val="000000"/>
          <w:szCs w:val="24"/>
        </w:rPr>
        <w:t>“Noteikumi par  budžetu ieņēmumu klasifikāciju”</w:t>
      </w:r>
      <w:r>
        <w:rPr>
          <w:color w:val="000000"/>
          <w:szCs w:val="24"/>
        </w:rPr>
        <w:t xml:space="preserve">, </w:t>
      </w:r>
      <w:r>
        <w:t xml:space="preserve">2005.gada 13.decembra noteikumos </w:t>
      </w:r>
      <w:r>
        <w:rPr>
          <w:color w:val="000000"/>
          <w:szCs w:val="24"/>
        </w:rPr>
        <w:t>Nr.</w:t>
      </w:r>
      <w:r w:rsidRPr="0054641A">
        <w:rPr>
          <w:color w:val="000000"/>
          <w:szCs w:val="24"/>
        </w:rPr>
        <w:t xml:space="preserve"> 934 “Noteikumi par  budžetu izdevumu klasifikāciju atbilstoši funkcionālajām kategorijām”, </w:t>
      </w:r>
      <w:r>
        <w:t xml:space="preserve">2005.gada 27.decembra noteikumos </w:t>
      </w:r>
      <w:r w:rsidRPr="0054641A">
        <w:rPr>
          <w:color w:val="000000"/>
          <w:szCs w:val="24"/>
        </w:rPr>
        <w:t>Nr. 1031 “Noteikumi par  budžetu izdevumu klasifikāciju atbilstoši ekonomiskajām kategorijām”</w:t>
      </w:r>
      <w:r>
        <w:rPr>
          <w:color w:val="000000"/>
          <w:szCs w:val="24"/>
        </w:rPr>
        <w:t xml:space="preserve"> un </w:t>
      </w:r>
      <w:r>
        <w:t xml:space="preserve">2005.gada 22.novembra noteikumos </w:t>
      </w:r>
      <w:r w:rsidRPr="0054641A">
        <w:rPr>
          <w:color w:val="000000"/>
          <w:szCs w:val="24"/>
        </w:rPr>
        <w:t>Nr.875 “Noteikumi par budžetu finansēšanas klasifikāciju”</w:t>
      </w:r>
      <w:r>
        <w:rPr>
          <w:color w:val="000000"/>
          <w:szCs w:val="24"/>
        </w:rPr>
        <w:t xml:space="preserve"> </w:t>
      </w:r>
      <w:r>
        <w:t xml:space="preserve">apstiprinātai budžeta ieņēmumu, izdevumu un vadības funkciju klasifikācijai, kā arī ņemot vērā faktiski nepieciešamo līdzekļu daudzumu pašvaldības neatliekamāko darbu veikšanai un investīciju projektu realizācijai, budžeta iestāžu uzturēšanai un citu ar likumu noteikto pašvaldības funkciju realizēšanai. </w:t>
      </w:r>
    </w:p>
    <w:p w14:paraId="31F461B8" w14:textId="77777777" w:rsidR="006F5E1A" w:rsidRDefault="006F5E1A" w:rsidP="006F5E1A">
      <w:pPr>
        <w:pStyle w:val="Pamatteksts"/>
        <w:ind w:firstLine="720"/>
      </w:pPr>
      <w:r>
        <w:t xml:space="preserve">Pamatojoties uz likumu “Par pašvaldību budžetiem” un likuma “Par pašvaldībām” 14.panta otrās daļas 2.punktu, </w:t>
      </w:r>
      <w:r>
        <w:rPr>
          <w:szCs w:val="22"/>
        </w:rPr>
        <w:t>21.panta pirmās daļas 2.punktu un 46.panta pirmo daļu</w:t>
      </w:r>
      <w:r>
        <w:t xml:space="preserve">, </w:t>
      </w:r>
    </w:p>
    <w:p w14:paraId="0755A9C3" w14:textId="77777777" w:rsidR="006F5E1A" w:rsidRDefault="006F5E1A" w:rsidP="006F5E1A">
      <w:pPr>
        <w:pStyle w:val="Pamatteksts"/>
      </w:pPr>
    </w:p>
    <w:p w14:paraId="7C5E501D" w14:textId="20D36E99" w:rsidR="006F5E1A" w:rsidRDefault="00806BFF" w:rsidP="006F5E1A">
      <w:pPr>
        <w:pStyle w:val="naisf"/>
        <w:spacing w:before="0" w:beforeAutospacing="0" w:after="0" w:afterAutospacing="0"/>
        <w:jc w:val="center"/>
        <w:rPr>
          <w:lang w:val="lv-LV"/>
        </w:rPr>
      </w:pPr>
      <w:proofErr w:type="spellStart"/>
      <w:r>
        <w:rPr>
          <w:b/>
        </w:rPr>
        <w:t>balsojot</w:t>
      </w:r>
      <w:proofErr w:type="spellEnd"/>
      <w:r>
        <w:rPr>
          <w:b/>
        </w:rPr>
        <w:t xml:space="preserve">: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1 (Mariss Martinsons)</w:t>
      </w:r>
      <w:r w:rsidR="006F5E1A">
        <w:rPr>
          <w:lang w:val="lv-LV"/>
        </w:rPr>
        <w:t>,</w:t>
      </w:r>
    </w:p>
    <w:p w14:paraId="4934642B" w14:textId="77777777" w:rsidR="006F5E1A" w:rsidRDefault="006F5E1A" w:rsidP="006F5E1A">
      <w:pPr>
        <w:pStyle w:val="naisf"/>
        <w:spacing w:before="0" w:beforeAutospacing="0" w:after="0" w:afterAutospacing="0"/>
        <w:jc w:val="center"/>
        <w:rPr>
          <w:b/>
          <w:lang w:val="lv-LV"/>
        </w:rPr>
      </w:pPr>
      <w:r>
        <w:rPr>
          <w:lang w:val="lv-LV"/>
        </w:rPr>
        <w:t>Ogres novada dome</w:t>
      </w:r>
      <w:r>
        <w:rPr>
          <w:b/>
          <w:lang w:val="lv-LV"/>
        </w:rPr>
        <w:t xml:space="preserve"> NOLEMJ:</w:t>
      </w:r>
    </w:p>
    <w:p w14:paraId="4BB3A1D7" w14:textId="77777777" w:rsidR="00140F4B" w:rsidRDefault="00140F4B" w:rsidP="006F5E1A">
      <w:pPr>
        <w:pStyle w:val="naisf"/>
        <w:spacing w:before="0" w:beforeAutospacing="0" w:after="0" w:afterAutospacing="0"/>
        <w:jc w:val="center"/>
        <w:rPr>
          <w:b/>
          <w:lang w:val="lv-LV"/>
        </w:rPr>
      </w:pPr>
    </w:p>
    <w:p w14:paraId="79F3945E" w14:textId="37926D6B" w:rsidR="006F5E1A" w:rsidRPr="0076738C" w:rsidRDefault="006F5E1A" w:rsidP="00806BFF">
      <w:pPr>
        <w:numPr>
          <w:ilvl w:val="0"/>
          <w:numId w:val="1"/>
        </w:numPr>
        <w:spacing w:after="120"/>
        <w:ind w:left="714" w:hanging="357"/>
        <w:jc w:val="both"/>
        <w:rPr>
          <w:sz w:val="24"/>
          <w:szCs w:val="24"/>
        </w:rPr>
      </w:pPr>
      <w:r>
        <w:rPr>
          <w:b/>
          <w:bCs/>
          <w:sz w:val="24"/>
          <w:szCs w:val="24"/>
        </w:rPr>
        <w:lastRenderedPageBreak/>
        <w:t>Pieņemt</w:t>
      </w:r>
      <w:r w:rsidRPr="0076738C">
        <w:rPr>
          <w:sz w:val="24"/>
          <w:szCs w:val="24"/>
        </w:rPr>
        <w:t xml:space="preserve"> saistošos noteikumus Nr</w:t>
      </w:r>
      <w:r w:rsidRPr="00D90BDE">
        <w:rPr>
          <w:sz w:val="24"/>
          <w:szCs w:val="24"/>
        </w:rPr>
        <w:t>.</w:t>
      </w:r>
      <w:r w:rsidR="00806BFF">
        <w:rPr>
          <w:sz w:val="24"/>
          <w:szCs w:val="24"/>
        </w:rPr>
        <w:t>5</w:t>
      </w:r>
      <w:r w:rsidRPr="00D90BDE">
        <w:rPr>
          <w:sz w:val="24"/>
          <w:szCs w:val="24"/>
        </w:rPr>
        <w:t>/202</w:t>
      </w:r>
      <w:r w:rsidR="00D90BDE" w:rsidRPr="00D90BDE">
        <w:rPr>
          <w:sz w:val="24"/>
          <w:szCs w:val="24"/>
        </w:rPr>
        <w:t>2</w:t>
      </w:r>
      <w:r w:rsidRPr="00D90BDE">
        <w:rPr>
          <w:sz w:val="24"/>
          <w:szCs w:val="24"/>
        </w:rPr>
        <w:t xml:space="preserve"> “Par </w:t>
      </w:r>
      <w:r w:rsidRPr="0076738C">
        <w:rPr>
          <w:sz w:val="24"/>
          <w:szCs w:val="24"/>
        </w:rPr>
        <w:t xml:space="preserve">Ogres novada pašvaldības </w:t>
      </w:r>
      <w:r w:rsidRPr="0076738C">
        <w:rPr>
          <w:b/>
          <w:bCs/>
          <w:sz w:val="24"/>
          <w:szCs w:val="24"/>
        </w:rPr>
        <w:t>20</w:t>
      </w:r>
      <w:r>
        <w:rPr>
          <w:b/>
          <w:bCs/>
          <w:sz w:val="24"/>
          <w:szCs w:val="24"/>
        </w:rPr>
        <w:t>2</w:t>
      </w:r>
      <w:r w:rsidR="00BF01CA">
        <w:rPr>
          <w:b/>
          <w:bCs/>
          <w:sz w:val="24"/>
          <w:szCs w:val="24"/>
        </w:rPr>
        <w:t>2</w:t>
      </w:r>
      <w:r w:rsidRPr="0076738C">
        <w:rPr>
          <w:b/>
          <w:bCs/>
          <w:sz w:val="24"/>
          <w:szCs w:val="24"/>
        </w:rPr>
        <w:t>.gada konsolidēto budžetu”</w:t>
      </w:r>
      <w:r w:rsidR="00D90BDE" w:rsidRPr="00D90BDE">
        <w:rPr>
          <w:bCs/>
          <w:sz w:val="24"/>
          <w:szCs w:val="24"/>
        </w:rPr>
        <w:t xml:space="preserve"> </w:t>
      </w:r>
      <w:r w:rsidR="00D90BDE">
        <w:rPr>
          <w:bCs/>
          <w:sz w:val="24"/>
          <w:szCs w:val="24"/>
        </w:rPr>
        <w:t>(turpmāk – Noteikumi)</w:t>
      </w:r>
      <w:r w:rsidR="00D90BDE">
        <w:rPr>
          <w:sz w:val="24"/>
          <w:szCs w:val="24"/>
        </w:rPr>
        <w:t>.</w:t>
      </w:r>
    </w:p>
    <w:p w14:paraId="108FD6AF" w14:textId="77777777" w:rsidR="00D90BDE" w:rsidRPr="00DE7207" w:rsidRDefault="00D90BDE" w:rsidP="00806BFF">
      <w:pPr>
        <w:numPr>
          <w:ilvl w:val="0"/>
          <w:numId w:val="1"/>
        </w:numPr>
        <w:spacing w:after="120"/>
        <w:ind w:left="714" w:hanging="357"/>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1AACEAA4" w14:textId="162E4460" w:rsidR="00D90BDE" w:rsidRDefault="00D90BDE" w:rsidP="00806BFF">
      <w:pPr>
        <w:numPr>
          <w:ilvl w:val="0"/>
          <w:numId w:val="1"/>
        </w:numPr>
        <w:spacing w:after="120"/>
        <w:ind w:left="714" w:hanging="357"/>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Pr>
          <w:sz w:val="24"/>
          <w:szCs w:val="24"/>
        </w:rPr>
        <w:t xml:space="preserve"> </w:t>
      </w:r>
      <w:r w:rsidRPr="00134A3E">
        <w:rPr>
          <w:sz w:val="24"/>
          <w:szCs w:val="24"/>
        </w:rPr>
        <w:t xml:space="preserve"> publicēt Noteikumus pašvaldības mājaslapā internetā.</w:t>
      </w:r>
    </w:p>
    <w:p w14:paraId="76B2495A" w14:textId="77777777" w:rsidR="00D90BDE" w:rsidRDefault="00D90BDE" w:rsidP="00806BFF">
      <w:pPr>
        <w:numPr>
          <w:ilvl w:val="0"/>
          <w:numId w:val="1"/>
        </w:numPr>
        <w:spacing w:after="120"/>
        <w:ind w:left="714" w:hanging="357"/>
        <w:jc w:val="both"/>
        <w:rPr>
          <w:sz w:val="24"/>
          <w:szCs w:val="24"/>
        </w:rPr>
      </w:pPr>
      <w:r w:rsidRPr="00134A3E">
        <w:rPr>
          <w:sz w:val="24"/>
          <w:szCs w:val="24"/>
        </w:rPr>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30B4EF3E" w14:textId="77777777" w:rsidR="00D90BDE" w:rsidRDefault="00D90BDE" w:rsidP="00806BFF">
      <w:pPr>
        <w:numPr>
          <w:ilvl w:val="0"/>
          <w:numId w:val="1"/>
        </w:numPr>
        <w:spacing w:after="120"/>
        <w:ind w:left="714" w:hanging="357"/>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84AE695" w14:textId="77777777" w:rsidR="00D90BDE" w:rsidRPr="00134A3E" w:rsidRDefault="00D90BDE" w:rsidP="00806BFF">
      <w:pPr>
        <w:numPr>
          <w:ilvl w:val="0"/>
          <w:numId w:val="1"/>
        </w:numPr>
        <w:spacing w:after="120"/>
        <w:ind w:left="714" w:hanging="357"/>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5C7C996D" w14:textId="77777777" w:rsidR="006F5E1A" w:rsidRDefault="006F5E1A" w:rsidP="006F5E1A">
      <w:pPr>
        <w:pStyle w:val="Virsraksts2"/>
      </w:pPr>
    </w:p>
    <w:p w14:paraId="3316C663" w14:textId="77777777" w:rsidR="006F5E1A" w:rsidRDefault="006F5E1A" w:rsidP="006F5E1A">
      <w:pPr>
        <w:jc w:val="right"/>
        <w:rPr>
          <w:sz w:val="24"/>
        </w:rPr>
      </w:pPr>
      <w:r>
        <w:rPr>
          <w:sz w:val="24"/>
        </w:rPr>
        <w:t xml:space="preserve"> (Sēdes vadītāja,</w:t>
      </w:r>
    </w:p>
    <w:p w14:paraId="0BC58B00" w14:textId="77777777" w:rsidR="00597FC0" w:rsidRPr="00D6734E" w:rsidRDefault="00597FC0" w:rsidP="00597FC0">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p w14:paraId="347239F8" w14:textId="77777777" w:rsidR="00597FC0" w:rsidRDefault="00597FC0" w:rsidP="006F5E1A">
      <w:pPr>
        <w:jc w:val="right"/>
        <w:rPr>
          <w:sz w:val="24"/>
        </w:rPr>
      </w:pPr>
      <w:bookmarkStart w:id="0" w:name="_GoBack"/>
      <w:bookmarkEnd w:id="0"/>
    </w:p>
    <w:sectPr w:rsidR="00597FC0" w:rsidSect="004F0774">
      <w:foot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925D" w14:textId="77777777" w:rsidR="005104D8" w:rsidRDefault="005104D8">
      <w:r>
        <w:separator/>
      </w:r>
    </w:p>
  </w:endnote>
  <w:endnote w:type="continuationSeparator" w:id="0">
    <w:p w14:paraId="36D0D313" w14:textId="77777777" w:rsidR="005104D8" w:rsidRDefault="0051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5645D" w14:textId="77777777" w:rsidR="007325CD" w:rsidRDefault="00806BFF">
    <w:pPr>
      <w:pStyle w:val="Kjene"/>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2C720" w14:textId="77777777" w:rsidR="005104D8" w:rsidRDefault="005104D8">
      <w:r>
        <w:separator/>
      </w:r>
    </w:p>
  </w:footnote>
  <w:footnote w:type="continuationSeparator" w:id="0">
    <w:p w14:paraId="5593D820" w14:textId="77777777" w:rsidR="005104D8" w:rsidRDefault="00510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AE6"/>
    <w:multiLevelType w:val="hybridMultilevel"/>
    <w:tmpl w:val="4E208D1E"/>
    <w:lvl w:ilvl="0" w:tplc="3BF8E2C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A"/>
    <w:rsid w:val="00140F4B"/>
    <w:rsid w:val="004269EC"/>
    <w:rsid w:val="004330DD"/>
    <w:rsid w:val="004F0774"/>
    <w:rsid w:val="005104D8"/>
    <w:rsid w:val="00597FC0"/>
    <w:rsid w:val="006F5E1A"/>
    <w:rsid w:val="007042D7"/>
    <w:rsid w:val="007A3FCB"/>
    <w:rsid w:val="00806BFF"/>
    <w:rsid w:val="00AA3F72"/>
    <w:rsid w:val="00BF01CA"/>
    <w:rsid w:val="00D06817"/>
    <w:rsid w:val="00D75603"/>
    <w:rsid w:val="00D90B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DA4A"/>
  <w15:chartTrackingRefBased/>
  <w15:docId w15:val="{BD1BF4C7-330C-40E3-AAAA-594ED50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5E1A"/>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6F5E1A"/>
    <w:pPr>
      <w:keepNext/>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5E1A"/>
    <w:rPr>
      <w:rFonts w:ascii="Times New Roman" w:eastAsia="Times New Roman" w:hAnsi="Times New Roman" w:cs="Times New Roman"/>
      <w:sz w:val="24"/>
      <w:szCs w:val="20"/>
    </w:rPr>
  </w:style>
  <w:style w:type="paragraph" w:styleId="Pamatteksts">
    <w:name w:val="Body Text"/>
    <w:basedOn w:val="Parasts"/>
    <w:link w:val="PamattekstsRakstz"/>
    <w:rsid w:val="006F5E1A"/>
    <w:pPr>
      <w:jc w:val="both"/>
    </w:pPr>
    <w:rPr>
      <w:sz w:val="24"/>
    </w:rPr>
  </w:style>
  <w:style w:type="character" w:customStyle="1" w:styleId="PamattekstsRakstz">
    <w:name w:val="Pamatteksts Rakstz."/>
    <w:basedOn w:val="Noklusjumarindkopasfonts"/>
    <w:link w:val="Pamatteksts"/>
    <w:rsid w:val="006F5E1A"/>
    <w:rPr>
      <w:rFonts w:ascii="Times New Roman" w:eastAsia="Times New Roman" w:hAnsi="Times New Roman" w:cs="Times New Roman"/>
      <w:sz w:val="24"/>
      <w:szCs w:val="20"/>
    </w:rPr>
  </w:style>
  <w:style w:type="paragraph" w:styleId="Pamatteksts2">
    <w:name w:val="Body Text 2"/>
    <w:basedOn w:val="Parasts"/>
    <w:link w:val="Pamatteksts2Rakstz"/>
    <w:rsid w:val="006F5E1A"/>
    <w:pPr>
      <w:ind w:right="5045"/>
    </w:pPr>
    <w:rPr>
      <w:sz w:val="24"/>
    </w:rPr>
  </w:style>
  <w:style w:type="character" w:customStyle="1" w:styleId="Pamatteksts2Rakstz">
    <w:name w:val="Pamatteksts 2 Rakstz."/>
    <w:basedOn w:val="Noklusjumarindkopasfonts"/>
    <w:link w:val="Pamatteksts2"/>
    <w:rsid w:val="006F5E1A"/>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F5E1A"/>
    <w:pPr>
      <w:ind w:left="-142"/>
      <w:jc w:val="both"/>
    </w:pPr>
    <w:rPr>
      <w:sz w:val="24"/>
    </w:rPr>
  </w:style>
  <w:style w:type="character" w:customStyle="1" w:styleId="Pamattekstaatkpe2Rakstz">
    <w:name w:val="Pamatteksta atkāpe 2 Rakstz."/>
    <w:basedOn w:val="Noklusjumarindkopasfonts"/>
    <w:link w:val="Pamattekstaatkpe2"/>
    <w:rsid w:val="006F5E1A"/>
    <w:rPr>
      <w:rFonts w:ascii="Times New Roman" w:eastAsia="Times New Roman" w:hAnsi="Times New Roman" w:cs="Times New Roman"/>
      <w:sz w:val="24"/>
      <w:szCs w:val="20"/>
    </w:rPr>
  </w:style>
  <w:style w:type="paragraph" w:styleId="Kjene">
    <w:name w:val="footer"/>
    <w:basedOn w:val="Parasts"/>
    <w:link w:val="KjeneRakstz"/>
    <w:rsid w:val="006F5E1A"/>
    <w:pPr>
      <w:tabs>
        <w:tab w:val="center" w:pos="4153"/>
        <w:tab w:val="right" w:pos="8306"/>
      </w:tabs>
    </w:pPr>
    <w:rPr>
      <w:sz w:val="24"/>
      <w:szCs w:val="24"/>
    </w:rPr>
  </w:style>
  <w:style w:type="character" w:customStyle="1" w:styleId="KjeneRakstz">
    <w:name w:val="Kājene Rakstz."/>
    <w:basedOn w:val="Noklusjumarindkopasfonts"/>
    <w:link w:val="Kjene"/>
    <w:rsid w:val="006F5E1A"/>
    <w:rPr>
      <w:rFonts w:ascii="Times New Roman" w:eastAsia="Times New Roman" w:hAnsi="Times New Roman" w:cs="Times New Roman"/>
      <w:sz w:val="24"/>
      <w:szCs w:val="24"/>
    </w:rPr>
  </w:style>
  <w:style w:type="paragraph" w:customStyle="1" w:styleId="naisf">
    <w:name w:val="naisf"/>
    <w:basedOn w:val="Parasts"/>
    <w:rsid w:val="006F5E1A"/>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6F5E1A"/>
    <w:pPr>
      <w:ind w:left="720"/>
    </w:pPr>
  </w:style>
  <w:style w:type="paragraph" w:styleId="Galvene">
    <w:name w:val="header"/>
    <w:basedOn w:val="Parasts"/>
    <w:link w:val="GalveneRakstz"/>
    <w:uiPriority w:val="99"/>
    <w:unhideWhenUsed/>
    <w:rsid w:val="00597FC0"/>
    <w:pPr>
      <w:tabs>
        <w:tab w:val="center" w:pos="4153"/>
        <w:tab w:val="right" w:pos="8306"/>
      </w:tabs>
    </w:pPr>
  </w:style>
  <w:style w:type="character" w:customStyle="1" w:styleId="GalveneRakstz">
    <w:name w:val="Galvene Rakstz."/>
    <w:basedOn w:val="Noklusjumarindkopasfonts"/>
    <w:link w:val="Galvene"/>
    <w:uiPriority w:val="99"/>
    <w:rsid w:val="00597FC0"/>
    <w:rPr>
      <w:rFonts w:ascii="Times New Roman" w:eastAsia="Times New Roman" w:hAnsi="Times New Roman" w:cs="Times New Roman"/>
      <w:sz w:val="20"/>
      <w:szCs w:val="20"/>
    </w:rPr>
  </w:style>
  <w:style w:type="paragraph" w:styleId="Prskatjums">
    <w:name w:val="Revision"/>
    <w:hidden/>
    <w:uiPriority w:val="99"/>
    <w:semiHidden/>
    <w:rsid w:val="00AA3F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1864</Words>
  <Characters>1063</Characters>
  <Application>Microsoft Office Word</Application>
  <DocSecurity>4</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dcterms:created xsi:type="dcterms:W3CDTF">2022-01-27T13:20:00Z</dcterms:created>
  <dcterms:modified xsi:type="dcterms:W3CDTF">2022-01-27T13:20:00Z</dcterms:modified>
</cp:coreProperties>
</file>