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AB98" w14:textId="77777777" w:rsidR="00CA6A4A" w:rsidRPr="001D393A" w:rsidRDefault="00CA6A4A" w:rsidP="00CA6A4A">
      <w:pPr>
        <w:rPr>
          <w:noProof/>
          <w:lang w:eastAsia="lv-LV"/>
        </w:rPr>
      </w:pPr>
      <w:r w:rsidRPr="001D393A">
        <w:rPr>
          <w:noProof/>
          <w:lang w:eastAsia="lv-LV"/>
        </w:rPr>
        <w:drawing>
          <wp:anchor distT="0" distB="0" distL="114300" distR="114300" simplePos="0" relativeHeight="251659264" behindDoc="0" locked="0" layoutInCell="1" allowOverlap="1" wp14:anchorId="54B547C6" wp14:editId="498F6659">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5E61BD82" w14:textId="77777777" w:rsidR="00CA6A4A" w:rsidRPr="001D393A" w:rsidRDefault="00CA6A4A" w:rsidP="00CA6A4A">
      <w:pPr>
        <w:jc w:val="center"/>
        <w:rPr>
          <w:rFonts w:ascii="RimBelwe" w:hAnsi="RimBelwe"/>
          <w:noProof/>
          <w:sz w:val="12"/>
          <w:szCs w:val="28"/>
        </w:rPr>
      </w:pPr>
    </w:p>
    <w:p w14:paraId="66B01584" w14:textId="77777777" w:rsidR="00CA6A4A" w:rsidRPr="001D393A" w:rsidRDefault="00CA6A4A" w:rsidP="00CA6A4A">
      <w:pPr>
        <w:jc w:val="center"/>
        <w:rPr>
          <w:noProof/>
          <w:sz w:val="36"/>
        </w:rPr>
      </w:pPr>
      <w:r w:rsidRPr="001D393A">
        <w:rPr>
          <w:noProof/>
          <w:sz w:val="36"/>
        </w:rPr>
        <w:t>OGRES  NOVADA  PAŠVALDĪBA</w:t>
      </w:r>
    </w:p>
    <w:p w14:paraId="0C365B5F" w14:textId="77777777" w:rsidR="00CA6A4A" w:rsidRPr="001D393A" w:rsidRDefault="00CA6A4A" w:rsidP="00CA6A4A">
      <w:pPr>
        <w:jc w:val="center"/>
        <w:rPr>
          <w:noProof/>
          <w:sz w:val="18"/>
        </w:rPr>
      </w:pPr>
      <w:r w:rsidRPr="001D393A">
        <w:rPr>
          <w:noProof/>
          <w:sz w:val="18"/>
        </w:rPr>
        <w:t>Reģ.Nr.90000024455, Brīvības iela 33, Ogre, Ogres nov., LV-5001</w:t>
      </w:r>
    </w:p>
    <w:p w14:paraId="1C5C0D00" w14:textId="77777777" w:rsidR="00CA6A4A" w:rsidRPr="001D393A" w:rsidRDefault="00CA6A4A" w:rsidP="00CA6A4A">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126B8967" w14:textId="77777777" w:rsidR="00CA6A4A" w:rsidRPr="001D393A" w:rsidRDefault="00CA6A4A" w:rsidP="00CA6A4A"/>
    <w:p w14:paraId="4282E413" w14:textId="77777777" w:rsidR="00CA6A4A" w:rsidRPr="001D393A" w:rsidRDefault="00CA6A4A" w:rsidP="00CA6A4A">
      <w:pPr>
        <w:jc w:val="center"/>
        <w:rPr>
          <w:sz w:val="32"/>
          <w:szCs w:val="32"/>
        </w:rPr>
      </w:pPr>
      <w:r w:rsidRPr="001D393A">
        <w:rPr>
          <w:sz w:val="28"/>
          <w:szCs w:val="28"/>
        </w:rPr>
        <w:t>PAŠVALDĪBAS DOMES SĒDES PROTOKOLA IZRAKSTS</w:t>
      </w:r>
    </w:p>
    <w:p w14:paraId="32747476" w14:textId="77777777" w:rsidR="00CA6A4A" w:rsidRPr="001D393A" w:rsidRDefault="00CA6A4A" w:rsidP="00CA6A4A"/>
    <w:tbl>
      <w:tblPr>
        <w:tblW w:w="4942" w:type="pct"/>
        <w:tblLook w:val="0000" w:firstRow="0" w:lastRow="0" w:firstColumn="0" w:lastColumn="0" w:noHBand="0" w:noVBand="0"/>
      </w:tblPr>
      <w:tblGrid>
        <w:gridCol w:w="3024"/>
        <w:gridCol w:w="3023"/>
        <w:gridCol w:w="2919"/>
      </w:tblGrid>
      <w:tr w:rsidR="00CA6A4A" w:rsidRPr="001D393A" w14:paraId="35230BD5" w14:textId="77777777" w:rsidTr="00205A51">
        <w:tc>
          <w:tcPr>
            <w:tcW w:w="1686" w:type="pct"/>
          </w:tcPr>
          <w:p w14:paraId="38A49840" w14:textId="77777777" w:rsidR="00CA6A4A" w:rsidRPr="001D393A" w:rsidRDefault="00CA6A4A" w:rsidP="00205A51"/>
          <w:p w14:paraId="1D71B0BC" w14:textId="77777777" w:rsidR="00CA6A4A" w:rsidRPr="001D393A" w:rsidRDefault="00CA6A4A" w:rsidP="00205A51">
            <w:r w:rsidRPr="001D393A">
              <w:t>Ogrē, Brīvības ielā 33</w:t>
            </w:r>
          </w:p>
        </w:tc>
        <w:tc>
          <w:tcPr>
            <w:tcW w:w="1686" w:type="pct"/>
          </w:tcPr>
          <w:p w14:paraId="2D95DBD6" w14:textId="77777777" w:rsidR="00CA6A4A" w:rsidRPr="001D393A" w:rsidRDefault="00CA6A4A" w:rsidP="00205A51">
            <w:pPr>
              <w:pStyle w:val="Virsraksts2"/>
              <w:jc w:val="center"/>
            </w:pPr>
          </w:p>
          <w:p w14:paraId="691F7BC7" w14:textId="4E66B4F9" w:rsidR="00CA6A4A" w:rsidRPr="001D393A" w:rsidRDefault="00CA6A4A" w:rsidP="00205A51">
            <w:pPr>
              <w:pStyle w:val="Virsraksts2"/>
              <w:jc w:val="center"/>
            </w:pPr>
            <w:r w:rsidRPr="001D393A">
              <w:t>Nr.</w:t>
            </w:r>
            <w:r w:rsidR="00E97979">
              <w:t>2</w:t>
            </w:r>
          </w:p>
        </w:tc>
        <w:tc>
          <w:tcPr>
            <w:tcW w:w="1628" w:type="pct"/>
          </w:tcPr>
          <w:p w14:paraId="77DC75BA" w14:textId="77777777" w:rsidR="00CA6A4A" w:rsidRPr="001D393A" w:rsidRDefault="00CA6A4A" w:rsidP="00205A51">
            <w:pPr>
              <w:jc w:val="right"/>
            </w:pPr>
          </w:p>
          <w:p w14:paraId="5F9D6B1C" w14:textId="21517AEB" w:rsidR="00CA6A4A" w:rsidRPr="001D393A" w:rsidRDefault="00CA6A4A" w:rsidP="00E97979">
            <w:pPr>
              <w:jc w:val="right"/>
            </w:pPr>
            <w:r w:rsidRPr="001D393A">
              <w:t>202</w:t>
            </w:r>
            <w:r>
              <w:t>2</w:t>
            </w:r>
            <w:r w:rsidRPr="001D393A">
              <w:t xml:space="preserve">. gada </w:t>
            </w:r>
            <w:r w:rsidR="00E97979">
              <w:t>27</w:t>
            </w:r>
            <w:r w:rsidRPr="001D393A">
              <w:t xml:space="preserve">. </w:t>
            </w:r>
            <w:r>
              <w:t>janvārī</w:t>
            </w:r>
            <w:r w:rsidRPr="001D393A">
              <w:t xml:space="preserve"> </w:t>
            </w:r>
          </w:p>
        </w:tc>
      </w:tr>
    </w:tbl>
    <w:p w14:paraId="1C89AB1F" w14:textId="77777777" w:rsidR="00CA6A4A" w:rsidRPr="001D393A" w:rsidRDefault="00CA6A4A" w:rsidP="00CA6A4A">
      <w:pPr>
        <w:jc w:val="center"/>
        <w:rPr>
          <w:b/>
        </w:rPr>
      </w:pPr>
    </w:p>
    <w:p w14:paraId="68767556" w14:textId="0A83179B" w:rsidR="00CA6A4A" w:rsidRPr="001D393A" w:rsidRDefault="00E97979" w:rsidP="00CA6A4A">
      <w:pPr>
        <w:jc w:val="center"/>
        <w:rPr>
          <w:b/>
          <w:bCs/>
        </w:rPr>
      </w:pPr>
      <w:r>
        <w:rPr>
          <w:b/>
          <w:bCs/>
        </w:rPr>
        <w:t>27</w:t>
      </w:r>
      <w:r w:rsidR="00CA6A4A" w:rsidRPr="001D393A">
        <w:rPr>
          <w:b/>
          <w:bCs/>
        </w:rPr>
        <w:t>.</w:t>
      </w:r>
    </w:p>
    <w:p w14:paraId="15E654F7" w14:textId="4A6CDC31" w:rsidR="00B4357B" w:rsidRPr="00E97979" w:rsidRDefault="00CA6A4A" w:rsidP="00B4357B">
      <w:pPr>
        <w:pStyle w:val="Apakvirsraksts"/>
        <w:tabs>
          <w:tab w:val="left" w:pos="8789"/>
        </w:tabs>
        <w:ind w:right="141"/>
        <w:rPr>
          <w:rFonts w:ascii="Times New Roman" w:hAnsi="Times New Roman"/>
          <w:kern w:val="32"/>
          <w:sz w:val="24"/>
          <w:szCs w:val="24"/>
          <w:u w:val="single"/>
        </w:rPr>
      </w:pPr>
      <w:r w:rsidRPr="00E97979">
        <w:rPr>
          <w:rFonts w:ascii="Times New Roman" w:hAnsi="Times New Roman"/>
          <w:sz w:val="24"/>
          <w:szCs w:val="24"/>
          <w:u w:val="single"/>
        </w:rPr>
        <w:t>Par Ogres novada pašvaldības saistošo noteikumu Nr.</w:t>
      </w:r>
      <w:r w:rsidR="00E97979" w:rsidRPr="00E97979">
        <w:rPr>
          <w:rFonts w:ascii="Times New Roman" w:hAnsi="Times New Roman"/>
          <w:sz w:val="24"/>
          <w:szCs w:val="24"/>
          <w:u w:val="single"/>
        </w:rPr>
        <w:t>3</w:t>
      </w:r>
      <w:r w:rsidRPr="00E97979">
        <w:rPr>
          <w:rFonts w:ascii="Times New Roman" w:hAnsi="Times New Roman"/>
          <w:sz w:val="24"/>
          <w:szCs w:val="24"/>
          <w:u w:val="single"/>
        </w:rPr>
        <w:t xml:space="preserve">/2022 </w:t>
      </w:r>
      <w:bookmarkStart w:id="0" w:name="_Hlk90368109"/>
    </w:p>
    <w:p w14:paraId="252D2DC8" w14:textId="10B8CF93" w:rsidR="00B4357B" w:rsidRPr="00E97979" w:rsidRDefault="00B4357B" w:rsidP="00B4357B">
      <w:pPr>
        <w:pStyle w:val="Apakvirsraksts"/>
        <w:tabs>
          <w:tab w:val="left" w:pos="8789"/>
        </w:tabs>
        <w:ind w:right="141"/>
        <w:rPr>
          <w:rFonts w:ascii="Times New Roman" w:hAnsi="Times New Roman"/>
          <w:kern w:val="32"/>
          <w:sz w:val="24"/>
          <w:szCs w:val="24"/>
          <w:u w:val="single"/>
        </w:rPr>
      </w:pPr>
      <w:r w:rsidRPr="00E97979">
        <w:rPr>
          <w:rFonts w:ascii="Times New Roman" w:hAnsi="Times New Roman"/>
          <w:kern w:val="32"/>
          <w:sz w:val="24"/>
          <w:szCs w:val="24"/>
          <w:u w:val="single"/>
        </w:rPr>
        <w:t>“Par reklāmas un reklāmas objektu izvietošanas kārtību</w:t>
      </w:r>
    </w:p>
    <w:p w14:paraId="0F74DCC5" w14:textId="0A8316F8" w:rsidR="00CA6A4A" w:rsidRPr="00B4357B" w:rsidRDefault="00B4357B" w:rsidP="00B4357B">
      <w:pPr>
        <w:pStyle w:val="Apakvirsraksts"/>
        <w:tabs>
          <w:tab w:val="left" w:pos="8789"/>
        </w:tabs>
        <w:ind w:right="141"/>
        <w:rPr>
          <w:rFonts w:ascii="Times New Roman" w:hAnsi="Times New Roman"/>
          <w:b w:val="0"/>
          <w:bCs/>
          <w:sz w:val="24"/>
          <w:szCs w:val="24"/>
        </w:rPr>
      </w:pPr>
      <w:r w:rsidRPr="00E97979">
        <w:rPr>
          <w:rFonts w:ascii="Times New Roman" w:hAnsi="Times New Roman"/>
          <w:kern w:val="32"/>
          <w:sz w:val="24"/>
          <w:szCs w:val="24"/>
          <w:u w:val="single"/>
        </w:rPr>
        <w:t>Ogres novadā</w:t>
      </w:r>
      <w:bookmarkEnd w:id="0"/>
      <w:r w:rsidR="00CA6A4A" w:rsidRPr="00E97979">
        <w:rPr>
          <w:rFonts w:ascii="Times New Roman" w:hAnsi="Times New Roman"/>
          <w:bCs/>
          <w:sz w:val="24"/>
          <w:szCs w:val="24"/>
          <w:u w:val="single"/>
        </w:rPr>
        <w:t>” pieņemšanu</w:t>
      </w:r>
    </w:p>
    <w:p w14:paraId="114633CE" w14:textId="77777777" w:rsidR="00CA6A4A" w:rsidRPr="00A62F3A" w:rsidRDefault="00CA6A4A" w:rsidP="00CA6A4A">
      <w:pPr>
        <w:jc w:val="center"/>
      </w:pPr>
    </w:p>
    <w:p w14:paraId="4D3E2F31" w14:textId="77777777" w:rsidR="00CA6A4A" w:rsidRPr="001D393A" w:rsidRDefault="00CA6A4A" w:rsidP="00CA6A4A">
      <w:pPr>
        <w:pStyle w:val="Bezatstarpm"/>
        <w:spacing w:after="120"/>
        <w:ind w:firstLine="720"/>
        <w:jc w:val="both"/>
      </w:pPr>
      <w:r w:rsidRPr="001D393A">
        <w:t>Saskaņā ar Administratīvo teritoriju un apdzīvoto vietu likuma pārejas noteikumu 17.punktu 2021.gada pašvaldību vēlēšanās ievēlētā novada dome izvērtē bijušo novadu veidojošo bijušo pašvaldību pieņemtos saistošos noteikumus un pieņem jaunus novada saistošos noteikumus.</w:t>
      </w:r>
    </w:p>
    <w:p w14:paraId="65A53DF8" w14:textId="77777777" w:rsidR="00CA6A4A" w:rsidRPr="001D393A" w:rsidRDefault="00CA6A4A" w:rsidP="00CA6A4A">
      <w:pPr>
        <w:pStyle w:val="Apakvirsraksts"/>
        <w:ind w:firstLine="720"/>
        <w:jc w:val="both"/>
      </w:pPr>
      <w:r w:rsidRPr="003300C0">
        <w:rPr>
          <w:rFonts w:ascii="Times New Roman" w:hAnsi="Times New Roman"/>
          <w:b w:val="0"/>
          <w:bCs/>
          <w:sz w:val="24"/>
          <w:szCs w:val="24"/>
        </w:rPr>
        <w:t xml:space="preserve">Jaunizveidotā Ogres novadā šobrīd ir spēkā šādi saistošie noteikumi </w:t>
      </w:r>
      <w:r>
        <w:rPr>
          <w:rFonts w:ascii="Times New Roman" w:hAnsi="Times New Roman"/>
          <w:b w:val="0"/>
          <w:bCs/>
          <w:sz w:val="24"/>
          <w:szCs w:val="24"/>
        </w:rPr>
        <w:t>p</w:t>
      </w:r>
      <w:r w:rsidRPr="003300C0">
        <w:rPr>
          <w:rFonts w:ascii="Times New Roman" w:hAnsi="Times New Roman"/>
          <w:b w:val="0"/>
          <w:bCs/>
          <w:sz w:val="24"/>
          <w:szCs w:val="24"/>
        </w:rPr>
        <w:t>ar reklāmas, izkārtņu, sludinājumu un citu informatīvo materiālu izvietošanas kārtību publiskās vietās, kas ir izvērtējami:</w:t>
      </w:r>
    </w:p>
    <w:p w14:paraId="0F4744C3" w14:textId="77777777" w:rsidR="00CA6A4A" w:rsidRPr="009A0DC8" w:rsidRDefault="00CA6A4A" w:rsidP="00CA6A4A">
      <w:pPr>
        <w:pStyle w:val="Apakvirsraksts"/>
        <w:numPr>
          <w:ilvl w:val="0"/>
          <w:numId w:val="2"/>
        </w:numPr>
        <w:ind w:left="567" w:hanging="283"/>
        <w:jc w:val="both"/>
        <w:rPr>
          <w:rFonts w:ascii="Times New Roman" w:hAnsi="Times New Roman"/>
          <w:b w:val="0"/>
          <w:bCs/>
          <w:sz w:val="24"/>
          <w:szCs w:val="24"/>
        </w:rPr>
      </w:pPr>
      <w:r w:rsidRPr="00F37B9C">
        <w:rPr>
          <w:rFonts w:ascii="Times New Roman" w:hAnsi="Times New Roman"/>
          <w:b w:val="0"/>
          <w:bCs/>
          <w:sz w:val="24"/>
          <w:szCs w:val="24"/>
        </w:rPr>
        <w:t>Ogres novada pašvaldības 201</w:t>
      </w:r>
      <w:r>
        <w:rPr>
          <w:rFonts w:ascii="Times New Roman" w:hAnsi="Times New Roman"/>
          <w:b w:val="0"/>
          <w:bCs/>
          <w:sz w:val="24"/>
          <w:szCs w:val="24"/>
        </w:rPr>
        <w:t>3</w:t>
      </w:r>
      <w:r w:rsidRPr="00F37B9C">
        <w:rPr>
          <w:rFonts w:ascii="Times New Roman" w:hAnsi="Times New Roman"/>
          <w:b w:val="0"/>
          <w:bCs/>
          <w:sz w:val="24"/>
          <w:szCs w:val="24"/>
        </w:rPr>
        <w:t xml:space="preserve">.gada </w:t>
      </w:r>
      <w:r>
        <w:rPr>
          <w:rFonts w:ascii="Times New Roman" w:hAnsi="Times New Roman"/>
          <w:b w:val="0"/>
          <w:bCs/>
          <w:sz w:val="24"/>
          <w:szCs w:val="24"/>
        </w:rPr>
        <w:t>21</w:t>
      </w:r>
      <w:r w:rsidRPr="00F37B9C">
        <w:rPr>
          <w:rFonts w:ascii="Times New Roman" w:hAnsi="Times New Roman"/>
          <w:b w:val="0"/>
          <w:bCs/>
          <w:sz w:val="24"/>
          <w:szCs w:val="24"/>
        </w:rPr>
        <w:t>.</w:t>
      </w:r>
      <w:r>
        <w:rPr>
          <w:rFonts w:ascii="Times New Roman" w:hAnsi="Times New Roman"/>
          <w:b w:val="0"/>
          <w:bCs/>
          <w:sz w:val="24"/>
          <w:szCs w:val="24"/>
        </w:rPr>
        <w:t>novembra</w:t>
      </w:r>
      <w:r w:rsidRPr="00F37B9C">
        <w:rPr>
          <w:rFonts w:ascii="Times New Roman" w:hAnsi="Times New Roman"/>
          <w:b w:val="0"/>
          <w:bCs/>
          <w:sz w:val="24"/>
          <w:szCs w:val="24"/>
        </w:rPr>
        <w:t xml:space="preserve"> saistošie noteikumi Nr. </w:t>
      </w:r>
      <w:r>
        <w:rPr>
          <w:rFonts w:ascii="Times New Roman" w:hAnsi="Times New Roman"/>
          <w:b w:val="0"/>
          <w:bCs/>
          <w:sz w:val="24"/>
          <w:szCs w:val="24"/>
        </w:rPr>
        <w:t>50</w:t>
      </w:r>
      <w:r w:rsidRPr="00F37B9C">
        <w:rPr>
          <w:rFonts w:ascii="Times New Roman" w:hAnsi="Times New Roman"/>
          <w:b w:val="0"/>
          <w:bCs/>
          <w:sz w:val="24"/>
          <w:szCs w:val="24"/>
        </w:rPr>
        <w:t>/201</w:t>
      </w:r>
      <w:r>
        <w:rPr>
          <w:rFonts w:ascii="Times New Roman" w:hAnsi="Times New Roman"/>
          <w:b w:val="0"/>
          <w:bCs/>
          <w:sz w:val="24"/>
          <w:szCs w:val="24"/>
        </w:rPr>
        <w:t>3</w:t>
      </w:r>
      <w:r w:rsidRPr="00F37B9C">
        <w:rPr>
          <w:rFonts w:ascii="Times New Roman" w:hAnsi="Times New Roman"/>
          <w:b w:val="0"/>
          <w:bCs/>
          <w:sz w:val="24"/>
          <w:szCs w:val="24"/>
        </w:rPr>
        <w:t xml:space="preserve"> “</w:t>
      </w:r>
      <w:r>
        <w:rPr>
          <w:rFonts w:ascii="Times New Roman" w:hAnsi="Times New Roman"/>
          <w:b w:val="0"/>
          <w:bCs/>
          <w:sz w:val="24"/>
          <w:szCs w:val="24"/>
        </w:rPr>
        <w:t>P</w:t>
      </w:r>
      <w:r w:rsidRPr="00F37B9C">
        <w:rPr>
          <w:rFonts w:ascii="Times New Roman" w:hAnsi="Times New Roman"/>
          <w:b w:val="0"/>
          <w:bCs/>
          <w:sz w:val="24"/>
          <w:szCs w:val="24"/>
        </w:rPr>
        <w:t xml:space="preserve">ar </w:t>
      </w:r>
      <w:r w:rsidRPr="009A0DC8">
        <w:rPr>
          <w:rFonts w:ascii="Times New Roman" w:hAnsi="Times New Roman"/>
          <w:b w:val="0"/>
          <w:bCs/>
          <w:sz w:val="24"/>
          <w:szCs w:val="24"/>
        </w:rPr>
        <w:t xml:space="preserve">reklāmas, izkārtņu, sludinājumu un citu informatīvo materiālu izvietošanas kārtību publiskās vietās </w:t>
      </w:r>
      <w:r>
        <w:rPr>
          <w:rFonts w:ascii="Times New Roman" w:hAnsi="Times New Roman"/>
          <w:b w:val="0"/>
          <w:bCs/>
          <w:sz w:val="24"/>
          <w:szCs w:val="24"/>
        </w:rPr>
        <w:t>O</w:t>
      </w:r>
      <w:r w:rsidRPr="009A0DC8">
        <w:rPr>
          <w:rFonts w:ascii="Times New Roman" w:hAnsi="Times New Roman"/>
          <w:b w:val="0"/>
          <w:bCs/>
          <w:sz w:val="24"/>
          <w:szCs w:val="24"/>
        </w:rPr>
        <w:t>gres novadā”;</w:t>
      </w:r>
    </w:p>
    <w:p w14:paraId="3C25B55F" w14:textId="77777777" w:rsidR="00CA6A4A" w:rsidRPr="00CE6879" w:rsidRDefault="00CA6A4A" w:rsidP="00CA6A4A">
      <w:pPr>
        <w:pStyle w:val="Sarakstarindkopa"/>
        <w:numPr>
          <w:ilvl w:val="0"/>
          <w:numId w:val="2"/>
        </w:numPr>
        <w:tabs>
          <w:tab w:val="left" w:pos="426"/>
        </w:tabs>
        <w:ind w:left="567" w:hanging="283"/>
        <w:jc w:val="both"/>
        <w:rPr>
          <w:bCs/>
          <w:iCs/>
        </w:rPr>
      </w:pPr>
      <w:r w:rsidRPr="001D393A">
        <w:t>Ikšķiles novada pašvaldības 201</w:t>
      </w:r>
      <w:r>
        <w:t>3</w:t>
      </w:r>
      <w:r w:rsidRPr="001D393A">
        <w:t>.gada 27.</w:t>
      </w:r>
      <w:r>
        <w:t>novembra</w:t>
      </w:r>
      <w:r w:rsidRPr="001D393A">
        <w:t xml:space="preserve"> saistoš</w:t>
      </w:r>
      <w:r>
        <w:t>ie</w:t>
      </w:r>
      <w:r w:rsidRPr="001D393A">
        <w:t xml:space="preserve"> noteikum</w:t>
      </w:r>
      <w:r>
        <w:t>i</w:t>
      </w:r>
      <w:r w:rsidRPr="001D393A">
        <w:t xml:space="preserve"> Nr. </w:t>
      </w:r>
      <w:r>
        <w:t>50</w:t>
      </w:r>
      <w:r w:rsidRPr="001D393A">
        <w:t>/201</w:t>
      </w:r>
      <w:r>
        <w:t xml:space="preserve">3 </w:t>
      </w:r>
      <w:r w:rsidRPr="001D393A">
        <w:t>“</w:t>
      </w:r>
      <w:r w:rsidRPr="00CE6879">
        <w:rPr>
          <w:bCs/>
          <w:iCs/>
        </w:rPr>
        <w:t>Par reklāmu un reklāmas objektu izvietošanas kārtību Ikšķiles novadā</w:t>
      </w:r>
      <w:r w:rsidRPr="001D393A">
        <w:t>”;</w:t>
      </w:r>
    </w:p>
    <w:p w14:paraId="0DABD0C3" w14:textId="77777777" w:rsidR="00CA6A4A" w:rsidRDefault="00CA6A4A" w:rsidP="00CA6A4A">
      <w:pPr>
        <w:pStyle w:val="Bezatstarpm"/>
        <w:spacing w:after="120"/>
        <w:ind w:firstLine="567"/>
        <w:jc w:val="both"/>
      </w:pPr>
      <w:r w:rsidRPr="001D393A">
        <w:t xml:space="preserve">(turpmāk </w:t>
      </w:r>
      <w:r>
        <w:t>abi</w:t>
      </w:r>
      <w:r w:rsidRPr="001D393A">
        <w:t xml:space="preserve"> kopā – spēkā esošie saistošie noteikumi). </w:t>
      </w:r>
    </w:p>
    <w:p w14:paraId="137474C0" w14:textId="77777777" w:rsidR="00CA6A4A" w:rsidRPr="001D393A" w:rsidRDefault="00CA6A4A" w:rsidP="00CA6A4A">
      <w:pPr>
        <w:pStyle w:val="Bezatstarpm"/>
        <w:spacing w:after="120"/>
        <w:ind w:firstLine="720"/>
        <w:jc w:val="both"/>
      </w:pPr>
      <w:r>
        <w:t xml:space="preserve">Bijušajos Lielvārdes un Ķeguma novados saistošie noteikumi </w:t>
      </w:r>
      <w:r w:rsidRPr="004D7ACA">
        <w:t>par reklāmas, izkārtņu, sludinājumu un citu informatīvo materiālu izvietošanas kārtību publiskās vietās</w:t>
      </w:r>
      <w:r>
        <w:t xml:space="preserve"> nav izdoti. Minētais jautājums tiek risināts saskaņā ar Latvijas Republikā spēkā esošiem normatīvajiem aktiem.</w:t>
      </w:r>
    </w:p>
    <w:p w14:paraId="75AFAE28" w14:textId="77777777" w:rsidR="00CA6A4A" w:rsidRDefault="00CA6A4A" w:rsidP="00CA6A4A">
      <w:pPr>
        <w:pStyle w:val="Bezatstarpm"/>
        <w:spacing w:after="120"/>
        <w:jc w:val="both"/>
      </w:pPr>
      <w:r>
        <w:tab/>
      </w:r>
      <w:r w:rsidRPr="001D393A">
        <w:t xml:space="preserve">Likuma “Par pašvaldībām” 12.pants noteic, ka pašvaldības attiecīgās administratīvās teritorijas iedzīvotāju interesēs var brīvprātīgi realizēt savas iniciatīvas ikvienā jautājumā, ja tas nav </w:t>
      </w:r>
      <w:r w:rsidRPr="001D393A">
        <w:lastRenderedPageBreak/>
        <w:t>Saeimas, Ministru kabineta, ministriju, citu valsts pārvaldes iestāžu, tiesas vai citu pašvaldību kompetencē vai arī ja šāda darbība nav aizliegta ar likumu, savukārt šī likuma 43.panta trešā daļa noteic, ka dome var pieņemt saistošos noteikumus arī, lai nodrošinātu pašvaldības autonomo funkciju un brīvprātīgo iniciatīvu izpildi.</w:t>
      </w:r>
      <w:r>
        <w:t xml:space="preserve"> </w:t>
      </w:r>
    </w:p>
    <w:p w14:paraId="6FB92E83" w14:textId="3F6094B9" w:rsidR="00CA6A4A" w:rsidRPr="00194437" w:rsidRDefault="00CA6A4A" w:rsidP="00B4357B">
      <w:pPr>
        <w:pStyle w:val="Apakvirsraksts"/>
        <w:tabs>
          <w:tab w:val="left" w:pos="8789"/>
        </w:tabs>
        <w:ind w:right="141" w:firstLine="709"/>
        <w:jc w:val="both"/>
        <w:rPr>
          <w:rFonts w:ascii="Times New Roman" w:hAnsi="Times New Roman"/>
          <w:b w:val="0"/>
          <w:bCs/>
          <w:sz w:val="24"/>
          <w:szCs w:val="24"/>
        </w:rPr>
      </w:pPr>
      <w:r w:rsidRPr="00B4357B">
        <w:rPr>
          <w:rFonts w:ascii="Times New Roman" w:hAnsi="Times New Roman"/>
          <w:b w:val="0"/>
          <w:bCs/>
          <w:color w:val="000000" w:themeColor="text1"/>
          <w:sz w:val="24"/>
          <w:szCs w:val="24"/>
          <w:lang w:eastAsia="lv-LV"/>
        </w:rPr>
        <w:t>Ogres novada pašvaldības saistošo noteikumu “</w:t>
      </w:r>
      <w:r w:rsidR="00B4357B" w:rsidRPr="00B4357B">
        <w:rPr>
          <w:rFonts w:ascii="Times New Roman" w:hAnsi="Times New Roman"/>
          <w:b w:val="0"/>
          <w:bCs/>
          <w:kern w:val="32"/>
          <w:sz w:val="24"/>
          <w:szCs w:val="24"/>
        </w:rPr>
        <w:t>Par reklāmas un reklāmas objektu izvietošanas kārtību</w:t>
      </w:r>
      <w:r w:rsidR="00B4357B">
        <w:rPr>
          <w:rFonts w:ascii="Times New Roman" w:hAnsi="Times New Roman"/>
          <w:b w:val="0"/>
          <w:bCs/>
          <w:kern w:val="32"/>
          <w:sz w:val="24"/>
          <w:szCs w:val="24"/>
        </w:rPr>
        <w:t xml:space="preserve"> </w:t>
      </w:r>
      <w:r w:rsidR="00B4357B" w:rsidRPr="00B4357B">
        <w:rPr>
          <w:rFonts w:ascii="Times New Roman" w:hAnsi="Times New Roman"/>
          <w:b w:val="0"/>
          <w:bCs/>
          <w:kern w:val="32"/>
          <w:sz w:val="24"/>
          <w:szCs w:val="24"/>
        </w:rPr>
        <w:t>Ogres novadā</w:t>
      </w:r>
      <w:r w:rsidRPr="00B4357B">
        <w:rPr>
          <w:rFonts w:ascii="Times New Roman" w:hAnsi="Times New Roman"/>
          <w:b w:val="0"/>
          <w:bCs/>
          <w:color w:val="000000" w:themeColor="text1"/>
          <w:sz w:val="24"/>
          <w:szCs w:val="24"/>
          <w:lang w:eastAsia="lv-LV"/>
        </w:rPr>
        <w:t>” mērķis</w:t>
      </w:r>
      <w:r w:rsidRPr="00194437">
        <w:rPr>
          <w:rFonts w:ascii="Times New Roman" w:hAnsi="Times New Roman"/>
          <w:b w:val="0"/>
          <w:bCs/>
          <w:color w:val="000000" w:themeColor="text1"/>
          <w:sz w:val="24"/>
          <w:szCs w:val="24"/>
          <w:lang w:eastAsia="lv-LV"/>
        </w:rPr>
        <w:t xml:space="preserve"> ir veidot </w:t>
      </w:r>
      <w:r w:rsidR="00E61A89">
        <w:rPr>
          <w:rFonts w:ascii="Times New Roman" w:hAnsi="Times New Roman"/>
          <w:b w:val="0"/>
          <w:bCs/>
          <w:color w:val="000000" w:themeColor="text1"/>
          <w:sz w:val="24"/>
          <w:szCs w:val="24"/>
          <w:lang w:eastAsia="lv-LV"/>
        </w:rPr>
        <w:t xml:space="preserve">mūsdienīgu, </w:t>
      </w:r>
      <w:r w:rsidRPr="00194437">
        <w:rPr>
          <w:rFonts w:ascii="Times New Roman" w:hAnsi="Times New Roman"/>
          <w:b w:val="0"/>
          <w:bCs/>
          <w:color w:val="000000" w:themeColor="text1"/>
          <w:sz w:val="24"/>
          <w:szCs w:val="24"/>
          <w:lang w:eastAsia="lv-LV"/>
        </w:rPr>
        <w:t xml:space="preserve">harmonisku publisko ārtelpu, nosakot </w:t>
      </w:r>
      <w:r w:rsidR="008C2C77">
        <w:rPr>
          <w:rFonts w:ascii="Times New Roman" w:hAnsi="Times New Roman"/>
          <w:b w:val="0"/>
          <w:bCs/>
          <w:color w:val="000000" w:themeColor="text1"/>
          <w:sz w:val="24"/>
          <w:szCs w:val="24"/>
          <w:lang w:eastAsia="lv-LV"/>
        </w:rPr>
        <w:t>digitālo reklāmu</w:t>
      </w:r>
      <w:r w:rsidRPr="00194437">
        <w:rPr>
          <w:rFonts w:ascii="Times New Roman" w:hAnsi="Times New Roman"/>
          <w:b w:val="0"/>
          <w:bCs/>
          <w:color w:val="000000" w:themeColor="text1"/>
          <w:sz w:val="24"/>
          <w:szCs w:val="24"/>
          <w:lang w:eastAsia="lv-LV"/>
        </w:rPr>
        <w:t xml:space="preserve"> un izkārt</w:t>
      </w:r>
      <w:r>
        <w:rPr>
          <w:rFonts w:ascii="Times New Roman" w:hAnsi="Times New Roman"/>
          <w:b w:val="0"/>
          <w:bCs/>
          <w:color w:val="000000" w:themeColor="text1"/>
          <w:sz w:val="24"/>
          <w:szCs w:val="24"/>
          <w:lang w:eastAsia="lv-LV"/>
        </w:rPr>
        <w:t>ņu</w:t>
      </w:r>
      <w:r w:rsidRPr="00194437">
        <w:rPr>
          <w:rFonts w:ascii="Times New Roman" w:hAnsi="Times New Roman"/>
          <w:b w:val="0"/>
          <w:bCs/>
          <w:color w:val="000000" w:themeColor="text1"/>
          <w:sz w:val="24"/>
          <w:szCs w:val="24"/>
          <w:lang w:eastAsia="lv-LV"/>
        </w:rPr>
        <w:t xml:space="preserve"> izvietošanu, izmantošanas kārtību un ekspluatācijas prasības publiskās vietās </w:t>
      </w:r>
      <w:r>
        <w:rPr>
          <w:rFonts w:ascii="Times New Roman" w:hAnsi="Times New Roman"/>
          <w:b w:val="0"/>
          <w:bCs/>
          <w:color w:val="000000" w:themeColor="text1"/>
          <w:sz w:val="24"/>
          <w:szCs w:val="24"/>
          <w:lang w:eastAsia="lv-LV"/>
        </w:rPr>
        <w:t xml:space="preserve">visā </w:t>
      </w:r>
      <w:r w:rsidRPr="00194437">
        <w:rPr>
          <w:rFonts w:ascii="Times New Roman" w:hAnsi="Times New Roman"/>
          <w:b w:val="0"/>
          <w:bCs/>
          <w:color w:val="000000" w:themeColor="text1"/>
          <w:sz w:val="24"/>
          <w:szCs w:val="24"/>
          <w:lang w:eastAsia="lv-LV"/>
        </w:rPr>
        <w:t>Ogres novada administratīvajā teritorijā.</w:t>
      </w:r>
    </w:p>
    <w:p w14:paraId="2E3A4CB4" w14:textId="77777777" w:rsidR="00CA6A4A" w:rsidRPr="00194437" w:rsidRDefault="00CA6A4A" w:rsidP="00CA6A4A">
      <w:pPr>
        <w:pStyle w:val="Bezatstarpm"/>
        <w:spacing w:after="120"/>
        <w:jc w:val="both"/>
        <w:rPr>
          <w:bCs/>
        </w:rPr>
      </w:pPr>
    </w:p>
    <w:p w14:paraId="0D9D6BA3" w14:textId="77777777" w:rsidR="00CA6A4A" w:rsidRDefault="00CA6A4A" w:rsidP="00CA6A4A">
      <w:pPr>
        <w:pStyle w:val="Bezatstarpm"/>
        <w:spacing w:after="120"/>
        <w:ind w:firstLine="720"/>
        <w:jc w:val="both"/>
      </w:pPr>
      <w:r w:rsidRPr="001D393A">
        <w:t>Spēkā esošie saistošie noteikumi, kuri</w:t>
      </w:r>
      <w:r w:rsidRPr="001D393A">
        <w:rPr>
          <w:sz w:val="20"/>
        </w:rPr>
        <w:t xml:space="preserve"> </w:t>
      </w:r>
      <w:r w:rsidRPr="001D393A">
        <w:t xml:space="preserve">attiecīgi tiek piemēroti bijušo </w:t>
      </w:r>
      <w:r>
        <w:t xml:space="preserve">Ogres un </w:t>
      </w:r>
      <w:r w:rsidRPr="001D393A">
        <w:t xml:space="preserve">Ikšķiles novadu administratīvajās teritorijās, nosaka atšķirīgus </w:t>
      </w:r>
      <w:r w:rsidRPr="001E42ED">
        <w:t>reklāmas, izkārtņu, sludinājumu un citu informatīvo materiālu izvietošanas kārtību publisk</w:t>
      </w:r>
      <w:r>
        <w:t>ajā ārtelpā</w:t>
      </w:r>
      <w:r w:rsidRPr="001E42ED">
        <w:t>.</w:t>
      </w:r>
      <w:r w:rsidRPr="001D393A">
        <w:t xml:space="preserve"> </w:t>
      </w:r>
    </w:p>
    <w:p w14:paraId="6B370250" w14:textId="77777777" w:rsidR="00CA6A4A" w:rsidRDefault="00CA6A4A" w:rsidP="00CA6A4A">
      <w:pPr>
        <w:ind w:firstLine="720"/>
        <w:jc w:val="both"/>
      </w:pPr>
      <w:r>
        <w:t xml:space="preserve">Saskaņā ar </w:t>
      </w:r>
      <w:r w:rsidRPr="00CE6956">
        <w:t>Ministru kabineta 2009.gada 3.februār</w:t>
      </w:r>
      <w:r>
        <w:t>a</w:t>
      </w:r>
      <w:r w:rsidRPr="00CE6956">
        <w:t xml:space="preserve"> noteikum</w:t>
      </w:r>
      <w:r>
        <w:t>u</w:t>
      </w:r>
      <w:r w:rsidRPr="00CE6956">
        <w:t xml:space="preserve"> Nr.108</w:t>
      </w:r>
      <w:r>
        <w:t xml:space="preserve"> “</w:t>
      </w:r>
      <w:r w:rsidRPr="00CE6956">
        <w:t>Normatīvo aktu projektu sagatavošanas noteikumi</w:t>
      </w:r>
      <w:r>
        <w:t xml:space="preserve">” </w:t>
      </w:r>
      <w:r w:rsidRPr="00CE6956">
        <w:t>140.</w:t>
      </w:r>
      <w:r>
        <w:t>punktu g</w:t>
      </w:r>
      <w:r w:rsidRPr="00CE6956">
        <w:t>rozījumu noteikumu projektu nesagatavo, ja tā normu apjoms pārsniegtu pusi no spēkā esošo noteikumu normu apjoma. Šādā gadījumā sagatavo jaunu noteikumu projektu.</w:t>
      </w:r>
      <w:r>
        <w:t xml:space="preserve"> Veiktie grozījumi pārsniedz vairāk  kā pusi no spēkā esošās redakcijas, tāpēc ir sagatavots jauns saistošo noteikumu projekts, kura </w:t>
      </w:r>
      <w:r w:rsidRPr="00846233">
        <w:rPr>
          <w:color w:val="000000" w:themeColor="text1"/>
          <w:lang w:eastAsia="lv-LV"/>
        </w:rPr>
        <w:t>mērķis ir Ogres novada administratīvajā teritorijā veidot harmonisk</w:t>
      </w:r>
      <w:r>
        <w:rPr>
          <w:color w:val="000000" w:themeColor="text1"/>
          <w:lang w:eastAsia="lv-LV"/>
        </w:rPr>
        <w:t>u publisko ārtelpu</w:t>
      </w:r>
      <w:r w:rsidRPr="00846233">
        <w:rPr>
          <w:color w:val="000000" w:themeColor="text1"/>
          <w:lang w:eastAsia="lv-LV"/>
        </w:rPr>
        <w:t xml:space="preserve">, nosakot </w:t>
      </w:r>
      <w:r>
        <w:rPr>
          <w:color w:val="000000" w:themeColor="text1"/>
          <w:lang w:eastAsia="lv-LV"/>
        </w:rPr>
        <w:t>r</w:t>
      </w:r>
      <w:r w:rsidRPr="00846233">
        <w:rPr>
          <w:color w:val="000000" w:themeColor="text1"/>
          <w:lang w:eastAsia="lv-LV"/>
        </w:rPr>
        <w:t>eklāmas</w:t>
      </w:r>
      <w:r>
        <w:rPr>
          <w:color w:val="000000" w:themeColor="text1"/>
          <w:lang w:eastAsia="lv-LV"/>
        </w:rPr>
        <w:t xml:space="preserve">, </w:t>
      </w:r>
      <w:r w:rsidRPr="00846233">
        <w:rPr>
          <w:color w:val="000000" w:themeColor="text1"/>
          <w:lang w:eastAsia="lv-LV"/>
        </w:rPr>
        <w:t>izkārt</w:t>
      </w:r>
      <w:r>
        <w:rPr>
          <w:color w:val="000000" w:themeColor="text1"/>
          <w:lang w:eastAsia="lv-LV"/>
        </w:rPr>
        <w:t>ņu,</w:t>
      </w:r>
      <w:r w:rsidRPr="00846233">
        <w:rPr>
          <w:color w:val="000000" w:themeColor="text1"/>
          <w:lang w:eastAsia="lv-LV"/>
        </w:rPr>
        <w:t xml:space="preserve"> </w:t>
      </w:r>
      <w:r w:rsidRPr="0045735D">
        <w:rPr>
          <w:color w:val="000000" w:themeColor="text1"/>
          <w:lang w:eastAsia="lv-LV"/>
        </w:rPr>
        <w:t xml:space="preserve">sludinājumu un citu informatīvo materiālu </w:t>
      </w:r>
      <w:r w:rsidRPr="00846233">
        <w:rPr>
          <w:color w:val="000000" w:themeColor="text1"/>
          <w:lang w:eastAsia="lv-LV"/>
        </w:rPr>
        <w:t>izvietošan</w:t>
      </w:r>
      <w:r>
        <w:rPr>
          <w:color w:val="000000" w:themeColor="text1"/>
          <w:lang w:eastAsia="lv-LV"/>
        </w:rPr>
        <w:t>as</w:t>
      </w:r>
      <w:r w:rsidRPr="00CE6C57">
        <w:rPr>
          <w:color w:val="000000" w:themeColor="text1"/>
          <w:lang w:eastAsia="lv-LV"/>
        </w:rPr>
        <w:t xml:space="preserve"> </w:t>
      </w:r>
      <w:r w:rsidRPr="00053959">
        <w:rPr>
          <w:color w:val="000000" w:themeColor="text1"/>
          <w:lang w:eastAsia="lv-LV"/>
        </w:rPr>
        <w:t>atļaujas saņemšanas kārtību</w:t>
      </w:r>
      <w:r w:rsidRPr="00846233">
        <w:rPr>
          <w:color w:val="000000" w:themeColor="text1"/>
          <w:lang w:eastAsia="lv-LV"/>
        </w:rPr>
        <w:t>, izmantošanas kārtību</w:t>
      </w:r>
      <w:r>
        <w:rPr>
          <w:color w:val="000000" w:themeColor="text1"/>
          <w:lang w:eastAsia="lv-LV"/>
        </w:rPr>
        <w:t>, to</w:t>
      </w:r>
      <w:r w:rsidRPr="00846233">
        <w:rPr>
          <w:color w:val="000000" w:themeColor="text1"/>
          <w:lang w:eastAsia="lv-LV"/>
        </w:rPr>
        <w:t xml:space="preserve"> ekspluatācijas prasības publiskās vietās</w:t>
      </w:r>
      <w:r>
        <w:rPr>
          <w:color w:val="000000" w:themeColor="text1"/>
          <w:lang w:eastAsia="lv-LV"/>
        </w:rPr>
        <w:t xml:space="preserve"> un </w:t>
      </w:r>
      <w:r w:rsidRPr="00053959">
        <w:rPr>
          <w:color w:val="000000" w:themeColor="text1"/>
          <w:lang w:eastAsia="lv-LV"/>
        </w:rPr>
        <w:t xml:space="preserve">demontāžas kārtību, </w:t>
      </w:r>
      <w:r>
        <w:rPr>
          <w:color w:val="000000" w:themeColor="text1"/>
          <w:lang w:eastAsia="lv-LV"/>
        </w:rPr>
        <w:t>kā arī</w:t>
      </w:r>
      <w:r w:rsidRPr="00053959">
        <w:rPr>
          <w:color w:val="000000" w:themeColor="text1"/>
          <w:lang w:eastAsia="lv-LV"/>
        </w:rPr>
        <w:t xml:space="preserve"> administratīvo atbildību par saistošo noteikumu neievērošanu</w:t>
      </w:r>
      <w:r>
        <w:rPr>
          <w:color w:val="000000" w:themeColor="text1"/>
          <w:lang w:eastAsia="lv-LV"/>
        </w:rPr>
        <w:t>.</w:t>
      </w:r>
    </w:p>
    <w:p w14:paraId="6C787618" w14:textId="77777777" w:rsidR="00CA6A4A" w:rsidRPr="00235785" w:rsidRDefault="00CA6A4A" w:rsidP="00CA6A4A">
      <w:pPr>
        <w:pStyle w:val="Apakvirsraksts"/>
        <w:ind w:firstLine="720"/>
        <w:jc w:val="both"/>
        <w:rPr>
          <w:rFonts w:ascii="Times New Roman" w:hAnsi="Times New Roman"/>
          <w:b w:val="0"/>
          <w:bCs/>
          <w:sz w:val="24"/>
          <w:szCs w:val="24"/>
        </w:rPr>
      </w:pPr>
      <w:r w:rsidRPr="00235785">
        <w:rPr>
          <w:rFonts w:ascii="Times New Roman" w:hAnsi="Times New Roman"/>
          <w:b w:val="0"/>
          <w:bCs/>
          <w:sz w:val="24"/>
          <w:szCs w:val="24"/>
        </w:rPr>
        <w:t>Ņemot vērā minēto, ir sagatavots saistošo noteikumu projekts par reklāmas, izkārtņu,</w:t>
      </w:r>
      <w:r>
        <w:rPr>
          <w:rFonts w:ascii="Times New Roman" w:hAnsi="Times New Roman"/>
          <w:b w:val="0"/>
          <w:bCs/>
          <w:sz w:val="24"/>
          <w:szCs w:val="24"/>
        </w:rPr>
        <w:t xml:space="preserve"> </w:t>
      </w:r>
      <w:r w:rsidRPr="00235785">
        <w:rPr>
          <w:rFonts w:ascii="Times New Roman" w:hAnsi="Times New Roman"/>
          <w:b w:val="0"/>
          <w:bCs/>
          <w:sz w:val="24"/>
          <w:szCs w:val="24"/>
        </w:rPr>
        <w:t>sludinājumu un citu informatīvo materiālu izvietošanas kārtību publiskās vietās Ogres novad</w:t>
      </w:r>
      <w:r>
        <w:rPr>
          <w:rFonts w:ascii="Times New Roman" w:hAnsi="Times New Roman"/>
          <w:b w:val="0"/>
          <w:bCs/>
          <w:sz w:val="24"/>
          <w:szCs w:val="24"/>
        </w:rPr>
        <w:t>a administratīvajā teritorijā.</w:t>
      </w:r>
      <w:r w:rsidRPr="00235785">
        <w:rPr>
          <w:rFonts w:ascii="Times New Roman" w:hAnsi="Times New Roman"/>
          <w:b w:val="0"/>
          <w:bCs/>
          <w:sz w:val="24"/>
          <w:szCs w:val="24"/>
        </w:rPr>
        <w:t xml:space="preserve"> </w:t>
      </w:r>
    </w:p>
    <w:p w14:paraId="64575906" w14:textId="77777777" w:rsidR="00CA6A4A" w:rsidRDefault="00CA6A4A" w:rsidP="00CA6A4A">
      <w:pPr>
        <w:ind w:firstLine="720"/>
        <w:jc w:val="both"/>
      </w:pPr>
    </w:p>
    <w:p w14:paraId="05FF2103" w14:textId="77777777" w:rsidR="00CA6A4A" w:rsidRPr="00B334F0" w:rsidRDefault="00CA6A4A" w:rsidP="00CA6A4A">
      <w:pPr>
        <w:ind w:firstLine="720"/>
        <w:jc w:val="both"/>
      </w:pPr>
      <w:r w:rsidRPr="00B334F0">
        <w:t>Pamatojoties uz likuma “Par pašvaldībām” 43.panta pirmās daļas 7.punktu</w:t>
      </w:r>
      <w:r>
        <w:t xml:space="preserve"> un trešo daļu,</w:t>
      </w:r>
    </w:p>
    <w:p w14:paraId="27A21DCC" w14:textId="77777777" w:rsidR="00CA6A4A" w:rsidRPr="005261B9" w:rsidRDefault="00CA6A4A" w:rsidP="00CA6A4A"/>
    <w:p w14:paraId="115DED4F" w14:textId="56E1122A" w:rsidR="00CA6A4A" w:rsidRPr="00477B5D" w:rsidRDefault="00E97979" w:rsidP="00CA6A4A">
      <w:pPr>
        <w:ind w:firstLine="218"/>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1 (Mariss Martinsons), "Atturas" – nav</w:t>
      </w:r>
      <w:r w:rsidR="00CA6A4A" w:rsidRPr="00477B5D">
        <w:t>,</w:t>
      </w:r>
    </w:p>
    <w:p w14:paraId="5B65AD24" w14:textId="77777777" w:rsidR="00CA6A4A" w:rsidRPr="00477B5D" w:rsidRDefault="00CA6A4A" w:rsidP="00CA6A4A">
      <w:pPr>
        <w:jc w:val="center"/>
        <w:rPr>
          <w:b/>
        </w:rPr>
      </w:pPr>
      <w:r w:rsidRPr="00477B5D">
        <w:t>Ogres novada pašvaldības dome</w:t>
      </w:r>
      <w:r w:rsidRPr="00477B5D">
        <w:rPr>
          <w:b/>
        </w:rPr>
        <w:t xml:space="preserve"> NOLEMJ:</w:t>
      </w:r>
    </w:p>
    <w:p w14:paraId="66B015D1" w14:textId="77777777" w:rsidR="00CA6A4A" w:rsidRPr="001D393A" w:rsidRDefault="00CA6A4A" w:rsidP="00CA6A4A">
      <w:pPr>
        <w:pStyle w:val="naisf"/>
        <w:spacing w:before="0" w:after="0"/>
        <w:jc w:val="center"/>
        <w:rPr>
          <w:b/>
        </w:rPr>
      </w:pPr>
    </w:p>
    <w:p w14:paraId="0C41E7AB" w14:textId="5EF6C376" w:rsidR="00CA6A4A" w:rsidRDefault="00CA6A4A" w:rsidP="00CA6A4A">
      <w:pPr>
        <w:pStyle w:val="Sarakstarindkopa"/>
        <w:numPr>
          <w:ilvl w:val="0"/>
          <w:numId w:val="1"/>
        </w:numPr>
        <w:suppressAutoHyphens/>
        <w:spacing w:before="120"/>
        <w:jc w:val="both"/>
        <w:rPr>
          <w:iCs/>
        </w:rPr>
      </w:pPr>
      <w:r w:rsidRPr="00B81916">
        <w:rPr>
          <w:b/>
          <w:bCs/>
          <w:iCs/>
        </w:rPr>
        <w:t xml:space="preserve">Pieņemt </w:t>
      </w:r>
      <w:r w:rsidRPr="005261B9">
        <w:rPr>
          <w:iCs/>
        </w:rPr>
        <w:t>Ogres novada pašval</w:t>
      </w:r>
      <w:r>
        <w:rPr>
          <w:iCs/>
        </w:rPr>
        <w:t>dības saistošos</w:t>
      </w:r>
      <w:r w:rsidRPr="00B334F0">
        <w:rPr>
          <w:iCs/>
        </w:rPr>
        <w:t xml:space="preserve"> noteikumus Nr.</w:t>
      </w:r>
      <w:r w:rsidR="00E97979">
        <w:rPr>
          <w:iCs/>
        </w:rPr>
        <w:t>3</w:t>
      </w:r>
      <w:r w:rsidRPr="00B334F0">
        <w:rPr>
          <w:iCs/>
        </w:rPr>
        <w:t>/20</w:t>
      </w:r>
      <w:r>
        <w:rPr>
          <w:iCs/>
        </w:rPr>
        <w:t>22</w:t>
      </w:r>
      <w:r w:rsidRPr="00B334F0">
        <w:rPr>
          <w:iCs/>
        </w:rPr>
        <w:t xml:space="preserve"> </w:t>
      </w:r>
      <w:r w:rsidR="00B4357B" w:rsidRPr="00B4357B">
        <w:rPr>
          <w:bCs/>
          <w:color w:val="000000" w:themeColor="text1"/>
          <w:lang w:eastAsia="lv-LV"/>
        </w:rPr>
        <w:t>“</w:t>
      </w:r>
      <w:r w:rsidR="00B4357B" w:rsidRPr="00B4357B">
        <w:rPr>
          <w:bCs/>
          <w:kern w:val="32"/>
        </w:rPr>
        <w:t>Par reklāmas un reklāmas objektu izvietošanas kārtību</w:t>
      </w:r>
      <w:r w:rsidR="00B4357B">
        <w:rPr>
          <w:b/>
          <w:bCs/>
          <w:kern w:val="32"/>
        </w:rPr>
        <w:t xml:space="preserve"> </w:t>
      </w:r>
      <w:r w:rsidR="00B4357B" w:rsidRPr="00B4357B">
        <w:rPr>
          <w:bCs/>
          <w:kern w:val="32"/>
        </w:rPr>
        <w:t>Ogres novadā</w:t>
      </w:r>
      <w:r w:rsidRPr="007364A0">
        <w:rPr>
          <w:iCs/>
        </w:rPr>
        <w:t>”</w:t>
      </w:r>
      <w:r w:rsidRPr="005261B9">
        <w:rPr>
          <w:iCs/>
        </w:rPr>
        <w:t xml:space="preserve"> (turpmāk – Noteikumi)</w:t>
      </w:r>
      <w:r>
        <w:rPr>
          <w:iCs/>
        </w:rPr>
        <w:t xml:space="preserve"> (pielikumā uz </w:t>
      </w:r>
      <w:r w:rsidR="00E97979">
        <w:rPr>
          <w:iCs/>
        </w:rPr>
        <w:t>15</w:t>
      </w:r>
      <w:r>
        <w:rPr>
          <w:iCs/>
        </w:rPr>
        <w:t xml:space="preserve"> lapām)</w:t>
      </w:r>
      <w:r w:rsidRPr="005261B9">
        <w:rPr>
          <w:iCs/>
        </w:rPr>
        <w:t>.</w:t>
      </w:r>
    </w:p>
    <w:p w14:paraId="57613E72" w14:textId="77777777" w:rsidR="00CA6A4A" w:rsidRPr="00513445" w:rsidRDefault="00CA6A4A" w:rsidP="00CA6A4A">
      <w:pPr>
        <w:numPr>
          <w:ilvl w:val="0"/>
          <w:numId w:val="1"/>
        </w:numPr>
        <w:spacing w:before="120"/>
        <w:jc w:val="both"/>
      </w:pPr>
      <w:r w:rsidRPr="009B4A77">
        <w:lastRenderedPageBreak/>
        <w:t xml:space="preserve">Ogres novada pašvaldības centrālās administrācijas  Juridiskai nodaļai triju darba dienu laikā pēc Noteikumu parakstīšanas rakstveidā un elektroniskā veidā nosūtīt tos un </w:t>
      </w:r>
      <w:r w:rsidRPr="004621C1">
        <w:t>paskaidrojumu rakstu</w:t>
      </w:r>
      <w:r w:rsidRPr="009B4A77">
        <w:t xml:space="preserve"> Vides aizsardzības un reģionālās attīstības ministrijai (turpmāk </w:t>
      </w:r>
      <w:r>
        <w:t>–</w:t>
      </w:r>
      <w:r w:rsidRPr="009B4A77">
        <w:t xml:space="preserve"> </w:t>
      </w:r>
      <w:r w:rsidRPr="00513445">
        <w:t>VARAM) atzinuma sniegšanai.</w:t>
      </w:r>
    </w:p>
    <w:p w14:paraId="48A58583" w14:textId="77777777" w:rsidR="00CA6A4A" w:rsidRPr="00513445" w:rsidRDefault="00CA6A4A" w:rsidP="00CA6A4A">
      <w:pPr>
        <w:numPr>
          <w:ilvl w:val="0"/>
          <w:numId w:val="1"/>
        </w:numPr>
        <w:spacing w:before="120"/>
        <w:jc w:val="both"/>
        <w:rPr>
          <w:b/>
          <w:bCs/>
        </w:rPr>
      </w:pPr>
      <w:r w:rsidRPr="00513445">
        <w:t xml:space="preserve">Ogres novada pašvaldības centrālās administrācijas Juridiskajai nodaļai </w:t>
      </w:r>
      <w:r w:rsidRPr="00513445">
        <w:rPr>
          <w:bCs/>
        </w:rPr>
        <w:t>pēc pozitīva VARAM atzinuma saņemšanas</w:t>
      </w:r>
      <w:r w:rsidRPr="00513445">
        <w:t xml:space="preserve"> </w:t>
      </w:r>
      <w:r>
        <w:t xml:space="preserve">nodrošināt </w:t>
      </w:r>
      <w:r w:rsidRPr="00513445">
        <w:t>Noteikumu</w:t>
      </w:r>
      <w:r>
        <w:t xml:space="preserve"> publicēšanu</w:t>
      </w:r>
      <w:r w:rsidRPr="00513445">
        <w:t xml:space="preserve"> oficiālajā izdevumā “Latvijas Vēstnesis”.</w:t>
      </w:r>
    </w:p>
    <w:p w14:paraId="10FFD439" w14:textId="77777777" w:rsidR="00CA6A4A" w:rsidRPr="00513445" w:rsidRDefault="00CA6A4A" w:rsidP="00CA6A4A">
      <w:pPr>
        <w:numPr>
          <w:ilvl w:val="0"/>
          <w:numId w:val="1"/>
        </w:numPr>
        <w:spacing w:before="120"/>
        <w:jc w:val="both"/>
        <w:rPr>
          <w:b/>
          <w:bCs/>
        </w:rPr>
      </w:pPr>
      <w:r w:rsidRPr="00513445">
        <w:t>Ogres novada p</w:t>
      </w:r>
      <w:bookmarkStart w:id="1" w:name="_GoBack"/>
      <w:bookmarkEnd w:id="1"/>
      <w:r w:rsidRPr="00513445">
        <w:t xml:space="preserve">ašvaldības centrālās administrācijas Komunikācijas nodaļai </w:t>
      </w:r>
      <w:r w:rsidRPr="00513445">
        <w:rPr>
          <w:bCs/>
        </w:rPr>
        <w:t>pēc pozitīva VARAM atzinuma saņemšanas</w:t>
      </w:r>
      <w:r w:rsidRPr="00513445">
        <w:t xml:space="preserve"> publicēt Noteikumus Ogres novada pašvaldības mājas lapā internetā.</w:t>
      </w:r>
    </w:p>
    <w:p w14:paraId="417D5C2F" w14:textId="77777777" w:rsidR="00CA6A4A" w:rsidRPr="00513445" w:rsidRDefault="00CA6A4A" w:rsidP="00CA6A4A">
      <w:pPr>
        <w:numPr>
          <w:ilvl w:val="0"/>
          <w:numId w:val="1"/>
        </w:numPr>
        <w:spacing w:before="120"/>
        <w:jc w:val="both"/>
      </w:pPr>
      <w:r w:rsidRPr="00513445">
        <w:t>Ogres novada pašvaldības centrālās administrācijas Kancelejai pēc Noteikumu spēkā stāšanās nodrošināt Noteikumu brīvu pieeju Ogres novada pašvaldības ēkā.</w:t>
      </w:r>
    </w:p>
    <w:p w14:paraId="014649E0" w14:textId="77777777" w:rsidR="00CA6A4A" w:rsidRPr="00513445" w:rsidRDefault="00CA6A4A" w:rsidP="00CA6A4A">
      <w:pPr>
        <w:numPr>
          <w:ilvl w:val="0"/>
          <w:numId w:val="1"/>
        </w:numPr>
        <w:spacing w:before="60" w:after="60"/>
        <w:ind w:left="357" w:hanging="357"/>
        <w:jc w:val="both"/>
      </w:pPr>
      <w:r w:rsidRPr="00513445">
        <w:t>Ogres novada pašvaldības pilsētu un pagastu pārvalžu vadītājiem pēc Noteikumu spēkā stāšanās nodrošināt Noteikumu brīvu pieeju  pašvaldības pilsētu un pagastu pārvaldēs.</w:t>
      </w:r>
    </w:p>
    <w:p w14:paraId="008CBED7" w14:textId="77777777" w:rsidR="00CA6A4A" w:rsidRPr="00513445" w:rsidRDefault="00CA6A4A" w:rsidP="00CA6A4A">
      <w:pPr>
        <w:pStyle w:val="Pamatteksts"/>
        <w:numPr>
          <w:ilvl w:val="0"/>
          <w:numId w:val="1"/>
        </w:numPr>
        <w:spacing w:before="60" w:after="60"/>
        <w:ind w:left="357" w:hanging="357"/>
        <w:jc w:val="both"/>
      </w:pPr>
      <w:r w:rsidRPr="00513445">
        <w:rPr>
          <w:bCs/>
        </w:rPr>
        <w:t xml:space="preserve">Kontroli </w:t>
      </w:r>
      <w:r w:rsidRPr="00513445">
        <w:t>par lēmuma izpildi uzdot Ogres novada pašvaldības izpilddirektoram</w:t>
      </w:r>
      <w:r w:rsidRPr="00513445">
        <w:rPr>
          <w:bCs/>
        </w:rPr>
        <w:t>.</w:t>
      </w:r>
    </w:p>
    <w:p w14:paraId="3281F4E1" w14:textId="77777777" w:rsidR="00CA6A4A" w:rsidRPr="00513445" w:rsidRDefault="00CA6A4A" w:rsidP="00CA6A4A">
      <w:pPr>
        <w:widowControl w:val="0"/>
        <w:suppressAutoHyphens/>
        <w:ind w:left="385"/>
        <w:jc w:val="right"/>
        <w:rPr>
          <w:rFonts w:eastAsia="Lucida Sans Unicode" w:cs="Mangal"/>
          <w:kern w:val="1"/>
          <w:lang w:eastAsia="zh-CN" w:bidi="hi-IN"/>
        </w:rPr>
      </w:pPr>
    </w:p>
    <w:p w14:paraId="3E9C389C" w14:textId="77777777" w:rsidR="00CA6A4A" w:rsidRPr="00513445" w:rsidRDefault="00CA6A4A" w:rsidP="00CA6A4A">
      <w:pPr>
        <w:widowControl w:val="0"/>
        <w:suppressAutoHyphens/>
        <w:ind w:left="385"/>
        <w:jc w:val="right"/>
        <w:rPr>
          <w:rFonts w:eastAsia="Lucida Sans Unicode" w:cs="Mangal"/>
          <w:kern w:val="1"/>
          <w:lang w:eastAsia="zh-CN" w:bidi="hi-IN"/>
        </w:rPr>
      </w:pPr>
      <w:r w:rsidRPr="00513445">
        <w:rPr>
          <w:rFonts w:eastAsia="Lucida Sans Unicode" w:cs="Mangal"/>
          <w:kern w:val="1"/>
          <w:lang w:eastAsia="zh-CN" w:bidi="hi-IN"/>
        </w:rPr>
        <w:t>(Sēdes</w:t>
      </w:r>
      <w:r w:rsidRPr="00513445">
        <w:rPr>
          <w:kern w:val="1"/>
          <w:lang w:eastAsia="zh-CN" w:bidi="hi-IN"/>
        </w:rPr>
        <w:t xml:space="preserve"> </w:t>
      </w:r>
      <w:r w:rsidRPr="00513445">
        <w:rPr>
          <w:rFonts w:eastAsia="Lucida Sans Unicode" w:cs="Mangal"/>
          <w:kern w:val="1"/>
          <w:lang w:eastAsia="zh-CN" w:bidi="hi-IN"/>
        </w:rPr>
        <w:t>vadītāja,</w:t>
      </w:r>
      <w:r w:rsidRPr="00513445">
        <w:rPr>
          <w:kern w:val="1"/>
          <w:lang w:eastAsia="zh-CN" w:bidi="hi-IN"/>
        </w:rPr>
        <w:t xml:space="preserve"> </w:t>
      </w:r>
    </w:p>
    <w:p w14:paraId="0A349433" w14:textId="77777777" w:rsidR="00CA6A4A" w:rsidRDefault="00CA6A4A" w:rsidP="00CA6A4A">
      <w:pPr>
        <w:widowControl w:val="0"/>
        <w:suppressAutoHyphens/>
        <w:ind w:left="385"/>
        <w:jc w:val="right"/>
        <w:rPr>
          <w:rFonts w:eastAsia="Lucida Sans Unicode" w:cs="Mangal"/>
          <w:kern w:val="1"/>
          <w:lang w:eastAsia="zh-CN" w:bidi="hi-IN"/>
        </w:rPr>
      </w:pPr>
      <w:r w:rsidRPr="00513445">
        <w:rPr>
          <w:rFonts w:eastAsia="Lucida Sans Unicode" w:cs="Mangal"/>
          <w:kern w:val="1"/>
          <w:lang w:eastAsia="zh-CN" w:bidi="hi-IN"/>
        </w:rPr>
        <w:t>domes</w:t>
      </w:r>
      <w:r w:rsidRPr="00513445">
        <w:rPr>
          <w:kern w:val="1"/>
          <w:lang w:eastAsia="zh-CN" w:bidi="hi-IN"/>
        </w:rPr>
        <w:t xml:space="preserve"> </w:t>
      </w:r>
      <w:r w:rsidRPr="00513445">
        <w:rPr>
          <w:rFonts w:eastAsia="Lucida Sans Unicode" w:cs="Mangal"/>
          <w:kern w:val="1"/>
          <w:lang w:eastAsia="zh-CN" w:bidi="hi-IN"/>
        </w:rPr>
        <w:t>priekšsēdētāja E.Helmaņa</w:t>
      </w:r>
      <w:r w:rsidRPr="00513445">
        <w:rPr>
          <w:kern w:val="1"/>
          <w:lang w:eastAsia="zh-CN" w:bidi="hi-IN"/>
        </w:rPr>
        <w:t xml:space="preserve"> </w:t>
      </w:r>
      <w:r w:rsidRPr="00513445">
        <w:rPr>
          <w:rFonts w:eastAsia="Lucida Sans Unicode" w:cs="Mangal"/>
          <w:kern w:val="1"/>
          <w:lang w:eastAsia="zh-CN" w:bidi="hi-IN"/>
        </w:rPr>
        <w:t>paraksts)</w:t>
      </w:r>
    </w:p>
    <w:p w14:paraId="1E262A51" w14:textId="77777777" w:rsidR="00CA6A4A" w:rsidRDefault="00CA6A4A" w:rsidP="00CA6A4A">
      <w:pPr>
        <w:pStyle w:val="Pamattekstaatkpe2"/>
        <w:ind w:left="218"/>
        <w:jc w:val="right"/>
      </w:pPr>
    </w:p>
    <w:p w14:paraId="38B29962" w14:textId="77777777" w:rsidR="0077240F" w:rsidRDefault="0077240F" w:rsidP="00BF0C79"/>
    <w:sectPr w:rsidR="0077240F" w:rsidSect="00A62F3A">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3361B" w14:textId="77777777" w:rsidR="00DF7A05" w:rsidRDefault="00DF7A05">
      <w:r>
        <w:separator/>
      </w:r>
    </w:p>
  </w:endnote>
  <w:endnote w:type="continuationSeparator" w:id="0">
    <w:p w14:paraId="1EC2DE30" w14:textId="77777777" w:rsidR="00DF7A05" w:rsidRDefault="00DF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41FF" w14:textId="77777777" w:rsidR="0065601E" w:rsidRDefault="008C2C77"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12E8910" w14:textId="77777777" w:rsidR="0065601E" w:rsidRDefault="00E9797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3FE6CCCD" w14:textId="77777777" w:rsidR="00DB4FD1" w:rsidRDefault="008C2C77">
        <w:pPr>
          <w:pStyle w:val="Kjene"/>
          <w:jc w:val="center"/>
        </w:pPr>
        <w:r>
          <w:fldChar w:fldCharType="begin"/>
        </w:r>
        <w:r>
          <w:instrText xml:space="preserve"> PAGE   \* MERGEFORMAT </w:instrText>
        </w:r>
        <w:r>
          <w:fldChar w:fldCharType="separate"/>
        </w:r>
        <w:r w:rsidR="00E97979">
          <w:rPr>
            <w:noProof/>
          </w:rPr>
          <w:t>2</w:t>
        </w:r>
        <w:r>
          <w:rPr>
            <w:noProof/>
          </w:rPr>
          <w:fldChar w:fldCharType="end"/>
        </w:r>
      </w:p>
    </w:sdtContent>
  </w:sdt>
  <w:p w14:paraId="144BAC71" w14:textId="77777777" w:rsidR="00DB4FD1" w:rsidRDefault="00E9797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4D5BC" w14:textId="77777777" w:rsidR="00DF7A05" w:rsidRDefault="00DF7A05">
      <w:r>
        <w:separator/>
      </w:r>
    </w:p>
  </w:footnote>
  <w:footnote w:type="continuationSeparator" w:id="0">
    <w:p w14:paraId="257E67BB" w14:textId="77777777" w:rsidR="00DF7A05" w:rsidRDefault="00DF7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4A"/>
    <w:rsid w:val="0077240F"/>
    <w:rsid w:val="00812F6A"/>
    <w:rsid w:val="008C2C77"/>
    <w:rsid w:val="00B4357B"/>
    <w:rsid w:val="00BF0C79"/>
    <w:rsid w:val="00CA6A4A"/>
    <w:rsid w:val="00DF7A05"/>
    <w:rsid w:val="00E61A89"/>
    <w:rsid w:val="00E9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B748"/>
  <w15:chartTrackingRefBased/>
  <w15:docId w15:val="{8CA5B475-1426-4A56-B64D-FC9E71BF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6A4A"/>
    <w:pPr>
      <w:spacing w:after="0" w:line="240" w:lineRule="auto"/>
    </w:pPr>
    <w:rPr>
      <w:rFonts w:ascii="Times New Roman" w:eastAsia="Times New Roman" w:hAnsi="Times New Roman" w:cs="Times New Roman"/>
      <w:sz w:val="24"/>
      <w:szCs w:val="24"/>
      <w:lang w:val="lv-LV"/>
    </w:rPr>
  </w:style>
  <w:style w:type="paragraph" w:styleId="Virsraksts2">
    <w:name w:val="heading 2"/>
    <w:basedOn w:val="Parasts"/>
    <w:next w:val="Parasts"/>
    <w:link w:val="Virsraksts2Rakstz"/>
    <w:qFormat/>
    <w:rsid w:val="00CA6A4A"/>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A6A4A"/>
    <w:rPr>
      <w:rFonts w:ascii="Times New Roman" w:eastAsia="Times New Roman" w:hAnsi="Times New Roman" w:cs="Times New Roman"/>
      <w:b/>
      <w:bCs/>
      <w:sz w:val="24"/>
      <w:szCs w:val="24"/>
      <w:lang w:val="lv-LV"/>
    </w:rPr>
  </w:style>
  <w:style w:type="paragraph" w:styleId="Pamattekstaatkpe2">
    <w:name w:val="Body Text Indent 2"/>
    <w:basedOn w:val="Parasts"/>
    <w:link w:val="Pamattekstaatkpe2Rakstz"/>
    <w:uiPriority w:val="99"/>
    <w:rsid w:val="00CA6A4A"/>
    <w:pPr>
      <w:ind w:left="-142"/>
      <w:jc w:val="both"/>
    </w:pPr>
    <w:rPr>
      <w:szCs w:val="20"/>
    </w:rPr>
  </w:style>
  <w:style w:type="character" w:customStyle="1" w:styleId="Pamattekstaatkpe2Rakstz">
    <w:name w:val="Pamatteksta atkāpe 2 Rakstz."/>
    <w:basedOn w:val="Noklusjumarindkopasfonts"/>
    <w:link w:val="Pamattekstaatkpe2"/>
    <w:uiPriority w:val="99"/>
    <w:rsid w:val="00CA6A4A"/>
    <w:rPr>
      <w:rFonts w:ascii="Times New Roman" w:eastAsia="Times New Roman" w:hAnsi="Times New Roman" w:cs="Times New Roman"/>
      <w:sz w:val="24"/>
      <w:szCs w:val="20"/>
      <w:lang w:val="lv-LV"/>
    </w:rPr>
  </w:style>
  <w:style w:type="paragraph" w:styleId="Kjene">
    <w:name w:val="footer"/>
    <w:basedOn w:val="Parasts"/>
    <w:link w:val="KjeneRakstz"/>
    <w:uiPriority w:val="99"/>
    <w:rsid w:val="00CA6A4A"/>
    <w:pPr>
      <w:tabs>
        <w:tab w:val="center" w:pos="4153"/>
        <w:tab w:val="right" w:pos="8306"/>
      </w:tabs>
    </w:pPr>
  </w:style>
  <w:style w:type="character" w:customStyle="1" w:styleId="KjeneRakstz">
    <w:name w:val="Kājene Rakstz."/>
    <w:basedOn w:val="Noklusjumarindkopasfonts"/>
    <w:link w:val="Kjene"/>
    <w:uiPriority w:val="99"/>
    <w:rsid w:val="00CA6A4A"/>
    <w:rPr>
      <w:rFonts w:ascii="Times New Roman" w:eastAsia="Times New Roman" w:hAnsi="Times New Roman" w:cs="Times New Roman"/>
      <w:sz w:val="24"/>
      <w:szCs w:val="24"/>
      <w:lang w:val="lv-LV"/>
    </w:rPr>
  </w:style>
  <w:style w:type="character" w:styleId="Lappusesnumurs">
    <w:name w:val="page number"/>
    <w:basedOn w:val="Noklusjumarindkopasfonts"/>
    <w:rsid w:val="00CA6A4A"/>
  </w:style>
  <w:style w:type="paragraph" w:customStyle="1" w:styleId="naisf">
    <w:name w:val="naisf"/>
    <w:basedOn w:val="Parasts"/>
    <w:rsid w:val="00CA6A4A"/>
    <w:pPr>
      <w:spacing w:before="75" w:after="75"/>
      <w:ind w:firstLine="375"/>
      <w:jc w:val="both"/>
    </w:pPr>
    <w:rPr>
      <w:lang w:eastAsia="lv-LV"/>
    </w:rPr>
  </w:style>
  <w:style w:type="paragraph" w:styleId="Pamatteksts">
    <w:name w:val="Body Text"/>
    <w:basedOn w:val="Parasts"/>
    <w:link w:val="PamattekstsRakstz"/>
    <w:uiPriority w:val="99"/>
    <w:semiHidden/>
    <w:unhideWhenUsed/>
    <w:rsid w:val="00CA6A4A"/>
    <w:pPr>
      <w:spacing w:after="120"/>
    </w:pPr>
  </w:style>
  <w:style w:type="character" w:customStyle="1" w:styleId="PamattekstsRakstz">
    <w:name w:val="Pamatteksts Rakstz."/>
    <w:basedOn w:val="Noklusjumarindkopasfonts"/>
    <w:link w:val="Pamatteksts"/>
    <w:uiPriority w:val="99"/>
    <w:semiHidden/>
    <w:rsid w:val="00CA6A4A"/>
    <w:rPr>
      <w:rFonts w:ascii="Times New Roman" w:eastAsia="Times New Roman" w:hAnsi="Times New Roman" w:cs="Times New Roman"/>
      <w:sz w:val="24"/>
      <w:szCs w:val="24"/>
      <w:lang w:val="lv-LV"/>
    </w:rPr>
  </w:style>
  <w:style w:type="paragraph" w:styleId="Sarakstarindkopa">
    <w:name w:val="List Paragraph"/>
    <w:basedOn w:val="Parasts"/>
    <w:uiPriority w:val="99"/>
    <w:qFormat/>
    <w:rsid w:val="00CA6A4A"/>
    <w:pPr>
      <w:ind w:left="720"/>
    </w:pPr>
  </w:style>
  <w:style w:type="paragraph" w:styleId="Bezatstarpm">
    <w:name w:val="No Spacing"/>
    <w:uiPriority w:val="1"/>
    <w:qFormat/>
    <w:rsid w:val="00CA6A4A"/>
    <w:pPr>
      <w:spacing w:after="0" w:line="240" w:lineRule="auto"/>
    </w:pPr>
    <w:rPr>
      <w:rFonts w:ascii="Times New Roman" w:eastAsia="Times New Roman" w:hAnsi="Times New Roman" w:cs="Times New Roman"/>
      <w:sz w:val="24"/>
      <w:szCs w:val="24"/>
      <w:lang w:val="lv-LV"/>
    </w:rPr>
  </w:style>
  <w:style w:type="paragraph" w:styleId="Apakvirsraksts">
    <w:name w:val="Subtitle"/>
    <w:basedOn w:val="Parasts"/>
    <w:link w:val="ApakvirsrakstsRakstz"/>
    <w:qFormat/>
    <w:rsid w:val="00CA6A4A"/>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CA6A4A"/>
    <w:rPr>
      <w:rFonts w:ascii="RimHelvetica" w:eastAsia="Times New Roman" w:hAnsi="RimHelvetica" w:cs="Times New Roman"/>
      <w:b/>
      <w:sz w:val="28"/>
      <w:szCs w:val="20"/>
      <w:lang w:val="lv-LV"/>
    </w:rPr>
  </w:style>
  <w:style w:type="paragraph" w:styleId="Prskatjums">
    <w:name w:val="Revision"/>
    <w:hidden/>
    <w:uiPriority w:val="99"/>
    <w:semiHidden/>
    <w:rsid w:val="00E61A89"/>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3497</Words>
  <Characters>1994</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2</cp:revision>
  <cp:lastPrinted>2022-01-26T11:55:00Z</cp:lastPrinted>
  <dcterms:created xsi:type="dcterms:W3CDTF">2022-01-27T12:31:00Z</dcterms:created>
  <dcterms:modified xsi:type="dcterms:W3CDTF">2022-01-27T12:31:00Z</dcterms:modified>
</cp:coreProperties>
</file>