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58D34" w14:textId="72938869" w:rsidR="00596466" w:rsidRDefault="00596466" w:rsidP="00596466">
      <w:pPr>
        <w:spacing w:after="0" w:line="240" w:lineRule="auto"/>
        <w:ind w:right="43"/>
        <w:jc w:val="center"/>
        <w:rPr>
          <w:rFonts w:ascii="Times New Roman" w:hAnsi="Times New Roman"/>
          <w:noProof/>
          <w:sz w:val="36"/>
        </w:rPr>
      </w:pPr>
      <w:r w:rsidRPr="006655E1">
        <w:rPr>
          <w:noProof/>
          <w:lang w:eastAsia="lv-LV"/>
        </w:rPr>
        <w:drawing>
          <wp:inline distT="0" distB="0" distL="0" distR="0" wp14:anchorId="120AF568" wp14:editId="0D2F81CF">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0D3E7A0D" w14:textId="2F400D93" w:rsidR="00596466" w:rsidRPr="009154C1" w:rsidRDefault="00596466" w:rsidP="00596466">
      <w:pPr>
        <w:spacing w:after="0" w:line="240" w:lineRule="auto"/>
        <w:ind w:right="43"/>
        <w:jc w:val="center"/>
        <w:rPr>
          <w:rFonts w:ascii="Times New Roman" w:hAnsi="Times New Roman"/>
          <w:noProof/>
          <w:sz w:val="36"/>
        </w:rPr>
      </w:pPr>
      <w:r w:rsidRPr="009154C1">
        <w:rPr>
          <w:rFonts w:ascii="Times New Roman" w:hAnsi="Times New Roman"/>
          <w:noProof/>
          <w:sz w:val="36"/>
        </w:rPr>
        <w:t>OGRES  NOVADA  PAŠVALDĪBA</w:t>
      </w:r>
    </w:p>
    <w:p w14:paraId="30DD0550" w14:textId="77777777" w:rsidR="00596466" w:rsidRPr="009154C1" w:rsidRDefault="00596466" w:rsidP="00596466">
      <w:pPr>
        <w:spacing w:after="0" w:line="240" w:lineRule="auto"/>
        <w:ind w:right="43"/>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2A219792" w14:textId="77777777" w:rsidR="00596466" w:rsidRPr="009154C1" w:rsidRDefault="00596466" w:rsidP="00596466">
      <w:pPr>
        <w:pBdr>
          <w:bottom w:val="single" w:sz="4" w:space="1" w:color="auto"/>
        </w:pBdr>
        <w:spacing w:after="0" w:line="240" w:lineRule="auto"/>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rPr>
        <w:t xml:space="preserve">e-pasts: ogredome@ogresnovads.lv, www.ogresnovads.lv </w:t>
      </w:r>
    </w:p>
    <w:p w14:paraId="65C076C8" w14:textId="77777777" w:rsidR="00596466" w:rsidRPr="009154C1" w:rsidRDefault="00596466" w:rsidP="00596466">
      <w:pPr>
        <w:spacing w:after="0" w:line="240" w:lineRule="auto"/>
        <w:ind w:right="43"/>
        <w:rPr>
          <w:rFonts w:ascii="Times New Roman" w:hAnsi="Times New Roman"/>
          <w:szCs w:val="32"/>
        </w:rPr>
      </w:pPr>
    </w:p>
    <w:p w14:paraId="2399C015" w14:textId="77777777" w:rsidR="00596466" w:rsidRPr="009154C1" w:rsidRDefault="00596466" w:rsidP="00596466">
      <w:pPr>
        <w:spacing w:after="0" w:line="240" w:lineRule="auto"/>
        <w:ind w:right="43"/>
        <w:jc w:val="center"/>
        <w:rPr>
          <w:rFonts w:ascii="Times New Roman" w:hAnsi="Times New Roman"/>
          <w:sz w:val="32"/>
          <w:szCs w:val="32"/>
        </w:rPr>
      </w:pPr>
      <w:r w:rsidRPr="009154C1">
        <w:rPr>
          <w:rFonts w:ascii="Times New Roman" w:hAnsi="Times New Roman"/>
          <w:sz w:val="28"/>
          <w:szCs w:val="28"/>
        </w:rPr>
        <w:t>PAŠVALDĪBAS DOMES SĒDES PROTOKOLA IZRAKSTS</w:t>
      </w:r>
    </w:p>
    <w:p w14:paraId="5C6AAEE8" w14:textId="77777777" w:rsidR="00596466" w:rsidRPr="00B05709" w:rsidRDefault="00596466" w:rsidP="00596466">
      <w:pPr>
        <w:spacing w:after="0" w:line="240" w:lineRule="auto"/>
        <w:ind w:right="43"/>
        <w:rPr>
          <w:rFonts w:ascii="Times New Roman" w:hAnsi="Times New Roman"/>
          <w:sz w:val="24"/>
          <w:szCs w:val="32"/>
        </w:rPr>
      </w:pPr>
    </w:p>
    <w:tbl>
      <w:tblPr>
        <w:tblW w:w="5058" w:type="pct"/>
        <w:tblLook w:val="0000" w:firstRow="0" w:lastRow="0" w:firstColumn="0" w:lastColumn="0" w:noHBand="0" w:noVBand="0"/>
      </w:tblPr>
      <w:tblGrid>
        <w:gridCol w:w="3024"/>
        <w:gridCol w:w="3023"/>
        <w:gridCol w:w="3129"/>
      </w:tblGrid>
      <w:tr w:rsidR="00596466" w:rsidRPr="009154C1" w14:paraId="073FA23F" w14:textId="77777777" w:rsidTr="001F7D0B">
        <w:tc>
          <w:tcPr>
            <w:tcW w:w="1648" w:type="pct"/>
          </w:tcPr>
          <w:p w14:paraId="03C4ECDA" w14:textId="77777777" w:rsidR="00596466" w:rsidRPr="009154C1" w:rsidRDefault="00596466" w:rsidP="001F7D0B">
            <w:pPr>
              <w:spacing w:after="0" w:line="240" w:lineRule="auto"/>
              <w:ind w:right="43"/>
              <w:rPr>
                <w:rFonts w:ascii="Times New Roman" w:hAnsi="Times New Roman"/>
                <w:sz w:val="24"/>
                <w:szCs w:val="24"/>
              </w:rPr>
            </w:pPr>
          </w:p>
          <w:p w14:paraId="34BF1042" w14:textId="77777777" w:rsidR="00596466" w:rsidRPr="009154C1" w:rsidRDefault="00596466" w:rsidP="001F7D0B">
            <w:pPr>
              <w:spacing w:after="0" w:line="240" w:lineRule="auto"/>
              <w:ind w:right="43"/>
              <w:rPr>
                <w:rFonts w:ascii="Times New Roman" w:hAnsi="Times New Roman"/>
                <w:sz w:val="24"/>
                <w:szCs w:val="24"/>
              </w:rPr>
            </w:pPr>
            <w:r w:rsidRPr="009154C1">
              <w:rPr>
                <w:rFonts w:ascii="Times New Roman" w:hAnsi="Times New Roman"/>
                <w:sz w:val="24"/>
                <w:szCs w:val="24"/>
              </w:rPr>
              <w:t>Ogrē, Brīvības ielā 33</w:t>
            </w:r>
          </w:p>
        </w:tc>
        <w:tc>
          <w:tcPr>
            <w:tcW w:w="1647" w:type="pct"/>
          </w:tcPr>
          <w:p w14:paraId="20DF7C22" w14:textId="77777777" w:rsidR="00596466" w:rsidRPr="009154C1" w:rsidRDefault="00596466" w:rsidP="001F7D0B">
            <w:pPr>
              <w:pStyle w:val="Virsraksts2"/>
              <w:spacing w:after="0"/>
              <w:ind w:right="43"/>
            </w:pPr>
          </w:p>
          <w:p w14:paraId="38A9FB1F" w14:textId="47600FF5" w:rsidR="00596466" w:rsidRPr="009154C1" w:rsidRDefault="00DC3F73" w:rsidP="001F7D0B">
            <w:pPr>
              <w:pStyle w:val="Virsraksts2"/>
              <w:spacing w:after="0"/>
              <w:ind w:right="43"/>
              <w:rPr>
                <w:i/>
              </w:rPr>
            </w:pPr>
            <w:r>
              <w:t>Nr.12</w:t>
            </w:r>
          </w:p>
        </w:tc>
        <w:tc>
          <w:tcPr>
            <w:tcW w:w="1705" w:type="pct"/>
          </w:tcPr>
          <w:p w14:paraId="6C1394C6" w14:textId="77777777" w:rsidR="00596466" w:rsidRPr="009154C1" w:rsidRDefault="00596466" w:rsidP="001F7D0B">
            <w:pPr>
              <w:spacing w:after="0" w:line="240" w:lineRule="auto"/>
              <w:ind w:right="43"/>
              <w:jc w:val="right"/>
              <w:rPr>
                <w:rFonts w:ascii="Times New Roman" w:hAnsi="Times New Roman"/>
                <w:sz w:val="24"/>
                <w:szCs w:val="24"/>
              </w:rPr>
            </w:pPr>
          </w:p>
          <w:p w14:paraId="463F58D4" w14:textId="77777777" w:rsidR="00596466" w:rsidRPr="009154C1" w:rsidRDefault="00596466" w:rsidP="001F7D0B">
            <w:pPr>
              <w:spacing w:after="0" w:line="240" w:lineRule="auto"/>
              <w:ind w:right="43"/>
              <w:jc w:val="right"/>
              <w:rPr>
                <w:rFonts w:ascii="Times New Roman" w:hAnsi="Times New Roman"/>
                <w:sz w:val="24"/>
                <w:szCs w:val="24"/>
              </w:rPr>
            </w:pPr>
            <w:r>
              <w:rPr>
                <w:rFonts w:ascii="Times New Roman" w:hAnsi="Times New Roman"/>
                <w:sz w:val="24"/>
                <w:szCs w:val="24"/>
              </w:rPr>
              <w:t>2021.gada 11.novembrī</w:t>
            </w:r>
          </w:p>
        </w:tc>
      </w:tr>
    </w:tbl>
    <w:p w14:paraId="7958FF26" w14:textId="77777777" w:rsidR="008232F9" w:rsidRDefault="008232F9" w:rsidP="00407B46">
      <w:pPr>
        <w:pStyle w:val="Default"/>
        <w:rPr>
          <w:b/>
          <w:bCs/>
          <w:u w:val="single"/>
        </w:rPr>
      </w:pPr>
    </w:p>
    <w:p w14:paraId="3A67A358" w14:textId="4D22F191" w:rsidR="00DC3F73" w:rsidRPr="00DC3F73" w:rsidRDefault="00DC3F73" w:rsidP="00DC3F73">
      <w:pPr>
        <w:pStyle w:val="Default"/>
        <w:jc w:val="center"/>
        <w:rPr>
          <w:b/>
          <w:bCs/>
        </w:rPr>
      </w:pPr>
      <w:r w:rsidRPr="00DC3F73">
        <w:rPr>
          <w:b/>
          <w:bCs/>
        </w:rPr>
        <w:t>27.</w:t>
      </w:r>
    </w:p>
    <w:p w14:paraId="2A21786E" w14:textId="309C5AED" w:rsidR="00FA07B9" w:rsidRPr="00A567C1" w:rsidRDefault="00FA07B9" w:rsidP="00DC3F73">
      <w:pPr>
        <w:pStyle w:val="Default"/>
        <w:jc w:val="center"/>
        <w:rPr>
          <w:b/>
          <w:bCs/>
          <w:u w:val="single"/>
        </w:rPr>
      </w:pPr>
      <w:r w:rsidRPr="00A567C1">
        <w:rPr>
          <w:b/>
          <w:bCs/>
          <w:u w:val="single"/>
        </w:rPr>
        <w:t>Par projekta Nr.4.2.2.0/17/I/089 “Energoefektivitātes paaugstināšana Jumpravas pagasta pārvaldes ēkā” vienošanās saistību nodošanu Ogres novada pašvaldībai</w:t>
      </w:r>
    </w:p>
    <w:p w14:paraId="6115CDBB" w14:textId="77777777" w:rsidR="009B6185" w:rsidRDefault="009B6185" w:rsidP="009B6185">
      <w:pPr>
        <w:pStyle w:val="Default"/>
      </w:pPr>
    </w:p>
    <w:p w14:paraId="394FE947" w14:textId="094180BB" w:rsidR="009844D3" w:rsidRPr="00FA07B9" w:rsidRDefault="009844D3" w:rsidP="009844D3">
      <w:pPr>
        <w:pStyle w:val="Bezatstarpm"/>
        <w:ind w:firstLine="720"/>
        <w:jc w:val="both"/>
        <w:rPr>
          <w:rFonts w:ascii="Times New Roman" w:hAnsi="Times New Roman" w:cs="Times New Roman"/>
          <w:b/>
          <w:bCs/>
          <w:sz w:val="24"/>
          <w:szCs w:val="24"/>
        </w:rPr>
      </w:pPr>
      <w:r w:rsidRPr="00FA07B9">
        <w:rPr>
          <w:rFonts w:ascii="Times New Roman" w:hAnsi="Times New Roman" w:cs="Times New Roman"/>
          <w:sz w:val="24"/>
          <w:szCs w:val="24"/>
        </w:rPr>
        <w:lastRenderedPageBreak/>
        <w:t xml:space="preserve">Pamatojoties uz Ministru kabineta 2016.gada 8.marta noteikumu Nr.152 “Darbības programmas "Izaugsme un nodarbinātība" 4.2.2.specifiskā atbalsta mērķa "Atbilstoši pašvaldības integrētajām attīstības programmām sekmēt energoefektivitātes paaugstināšanu un atjaunojamo energoresursu izmantošanu pašvaldību ēkās" īstenošanas noteikumi” </w:t>
      </w:r>
      <w:r w:rsidRPr="00D61076">
        <w:rPr>
          <w:rFonts w:ascii="Times New Roman" w:hAnsi="Times New Roman" w:cs="Times New Roman"/>
          <w:sz w:val="24"/>
          <w:szCs w:val="24"/>
        </w:rPr>
        <w:t>(</w:t>
      </w:r>
      <w:r w:rsidRPr="0000159E">
        <w:rPr>
          <w:rFonts w:ascii="Times New Roman" w:hAnsi="Times New Roman" w:cs="Times New Roman"/>
          <w:sz w:val="24"/>
          <w:szCs w:val="24"/>
        </w:rPr>
        <w:t>turpmāk – MK noteikumi Nr.152)</w:t>
      </w:r>
      <w:r>
        <w:rPr>
          <w:rFonts w:ascii="Times New Roman" w:hAnsi="Times New Roman" w:cs="Times New Roman"/>
          <w:i/>
          <w:iCs/>
          <w:sz w:val="24"/>
          <w:szCs w:val="24"/>
        </w:rPr>
        <w:t xml:space="preserve"> </w:t>
      </w:r>
      <w:r w:rsidRPr="00FA07B9">
        <w:rPr>
          <w:rFonts w:ascii="Times New Roman" w:hAnsi="Times New Roman" w:cs="Times New Roman"/>
          <w:sz w:val="24"/>
          <w:szCs w:val="24"/>
        </w:rPr>
        <w:t>23.2.apakšpunktu, kā arī ņemot vērā Ministru kabineta 2016.gada 22.novembra rīkojuma Nr.704 “Par projektu ideju konceptu finansējuma apjomu un sasniedzamajiem iznākuma rādītājiem 4.2.2.specifiskā atbalsta mērķa "Atbilstoši pašvaldības integrētajām attīstības programmām sekmēt energoefektivitātes paaugstināšanu un atjaunojamo energoresursu izmantošanu pašvaldību ēkās" Lielvārdes novada pašvaldība piedal</w:t>
      </w:r>
      <w:r w:rsidR="006C3192">
        <w:rPr>
          <w:rFonts w:ascii="Times New Roman" w:hAnsi="Times New Roman" w:cs="Times New Roman"/>
          <w:sz w:val="24"/>
          <w:szCs w:val="24"/>
        </w:rPr>
        <w:t>īj</w:t>
      </w:r>
      <w:r w:rsidRPr="00FA07B9">
        <w:rPr>
          <w:rFonts w:ascii="Times New Roman" w:hAnsi="Times New Roman" w:cs="Times New Roman"/>
          <w:sz w:val="24"/>
          <w:szCs w:val="24"/>
        </w:rPr>
        <w:t xml:space="preserve">ās </w:t>
      </w:r>
      <w:r w:rsidRPr="00FA07B9">
        <w:rPr>
          <w:rFonts w:ascii="Times New Roman" w:hAnsi="Times New Roman" w:cs="Times New Roman"/>
          <w:b/>
          <w:bCs/>
          <w:sz w:val="24"/>
          <w:szCs w:val="24"/>
        </w:rPr>
        <w:t xml:space="preserve"> </w:t>
      </w:r>
      <w:r w:rsidRPr="00FA07B9">
        <w:rPr>
          <w:rFonts w:ascii="Times New Roman" w:hAnsi="Times New Roman" w:cs="Times New Roman"/>
          <w:sz w:val="24"/>
          <w:szCs w:val="24"/>
        </w:rPr>
        <w:t xml:space="preserve">Eiropas Reģionālās attīstības fonda 4.2.2. specifiskā atbalsta mērķa "Atbilstoši pašvaldības integrētajām attīstības programmām sekmēt energoefektivitātes paaugstināšanu un atjaunojamo energoresursu izmantošanu pašvaldību ēkās" otrajā projektu iesniegumu atlases kārtā, iesniedzot projekta </w:t>
      </w:r>
      <w:r w:rsidRPr="00FA07B9">
        <w:rPr>
          <w:rFonts w:ascii="Times New Roman" w:hAnsi="Times New Roman" w:cs="Times New Roman"/>
          <w:b/>
          <w:bCs/>
          <w:sz w:val="24"/>
          <w:szCs w:val="24"/>
        </w:rPr>
        <w:t>“Energoefektivitātes paaug</w:t>
      </w:r>
      <w:r w:rsidRPr="00FA07B9">
        <w:rPr>
          <w:rFonts w:ascii="Times New Roman" w:hAnsi="Times New Roman" w:cs="Times New Roman"/>
          <w:b/>
          <w:bCs/>
          <w:sz w:val="24"/>
          <w:szCs w:val="24"/>
        </w:rPr>
        <w:lastRenderedPageBreak/>
        <w:t xml:space="preserve">stināšana Jumpravas pagasta pārvaldes ēkā” iesniegumu </w:t>
      </w:r>
      <w:r w:rsidRPr="00FA07B9">
        <w:rPr>
          <w:rFonts w:ascii="Times New Roman" w:hAnsi="Times New Roman" w:cs="Times New Roman"/>
          <w:sz w:val="24"/>
          <w:szCs w:val="24"/>
        </w:rPr>
        <w:t>sadarbības iestādei un uzņemoties visas ar projekta īstenošanu radušās saistības.</w:t>
      </w:r>
    </w:p>
    <w:p w14:paraId="12365FC0" w14:textId="347EC68E" w:rsidR="006C3192" w:rsidRDefault="009844D3" w:rsidP="009844D3">
      <w:pPr>
        <w:pStyle w:val="Bezatstarpm"/>
        <w:ind w:firstLine="720"/>
        <w:jc w:val="both"/>
        <w:rPr>
          <w:rFonts w:ascii="Times New Roman" w:hAnsi="Times New Roman" w:cs="Times New Roman"/>
          <w:sz w:val="24"/>
          <w:szCs w:val="24"/>
        </w:rPr>
      </w:pPr>
      <w:r w:rsidRPr="00FA07B9">
        <w:rPr>
          <w:rFonts w:ascii="Times New Roman" w:hAnsi="Times New Roman" w:cs="Times New Roman"/>
          <w:sz w:val="24"/>
          <w:szCs w:val="24"/>
        </w:rPr>
        <w:t xml:space="preserve">Projekta mērķis </w:t>
      </w:r>
      <w:r w:rsidR="006C3192">
        <w:rPr>
          <w:rFonts w:ascii="Times New Roman" w:hAnsi="Times New Roman" w:cs="Times New Roman"/>
          <w:sz w:val="24"/>
          <w:szCs w:val="24"/>
        </w:rPr>
        <w:t xml:space="preserve">bija </w:t>
      </w:r>
      <w:r w:rsidRPr="00FA07B9">
        <w:rPr>
          <w:rFonts w:ascii="Times New Roman" w:hAnsi="Times New Roman" w:cs="Times New Roman"/>
          <w:sz w:val="24"/>
          <w:szCs w:val="24"/>
        </w:rPr>
        <w:t xml:space="preserve">samazināt primārās enerģijas patēriņu Lielvārdes novadā, sekmējot energoefektivitātes paaugstināšanu un pašvaldības izdevumu samazināšanos par siltumapgādi, veicot energoefektivitātes ieguldījumus Jumpravas pagasta pārvaldes ēkā. </w:t>
      </w:r>
    </w:p>
    <w:p w14:paraId="49B52661" w14:textId="6F730A89" w:rsidR="009844D3" w:rsidRPr="00FA07B9" w:rsidRDefault="009844D3" w:rsidP="009844D3">
      <w:pPr>
        <w:pStyle w:val="Bezatstarpm"/>
        <w:ind w:firstLine="720"/>
        <w:jc w:val="both"/>
        <w:rPr>
          <w:rFonts w:ascii="Times New Roman" w:hAnsi="Times New Roman" w:cs="Times New Roman"/>
          <w:sz w:val="24"/>
          <w:szCs w:val="24"/>
        </w:rPr>
      </w:pPr>
      <w:r w:rsidRPr="00FA07B9">
        <w:rPr>
          <w:rFonts w:ascii="Times New Roman" w:hAnsi="Times New Roman" w:cs="Times New Roman"/>
          <w:sz w:val="24"/>
          <w:szCs w:val="24"/>
        </w:rPr>
        <w:t>Pārvaldes ēka atrodas Daugavas ielā 6, Jumpravas pagastā, Ogres novadā.</w:t>
      </w:r>
      <w:r>
        <w:rPr>
          <w:rFonts w:ascii="Times New Roman" w:hAnsi="Times New Roman" w:cs="Times New Roman"/>
          <w:sz w:val="24"/>
          <w:szCs w:val="24"/>
        </w:rPr>
        <w:t xml:space="preserve"> </w:t>
      </w:r>
      <w:r w:rsidRPr="00FA07B9">
        <w:rPr>
          <w:rFonts w:ascii="Times New Roman" w:hAnsi="Times New Roman" w:cs="Times New Roman"/>
          <w:sz w:val="24"/>
          <w:szCs w:val="24"/>
        </w:rPr>
        <w:t xml:space="preserve">Projekta īstenošanas rezultātā </w:t>
      </w:r>
      <w:r w:rsidR="006C3192">
        <w:rPr>
          <w:rFonts w:ascii="Times New Roman" w:hAnsi="Times New Roman" w:cs="Times New Roman"/>
          <w:sz w:val="24"/>
          <w:szCs w:val="24"/>
        </w:rPr>
        <w:t xml:space="preserve">bija plānots, ka </w:t>
      </w:r>
      <w:r w:rsidRPr="00FA07B9">
        <w:rPr>
          <w:rFonts w:ascii="Times New Roman" w:hAnsi="Times New Roman" w:cs="Times New Roman"/>
          <w:sz w:val="24"/>
          <w:szCs w:val="24"/>
        </w:rPr>
        <w:t xml:space="preserve">Jumpravas pagasta pārvaldes ēkā primārās enerģijas patēriņš samazināsies no 188,1 kWh/m2 gadā uz 96,2 kWh/m2 gadā, bet CO2 emisijas samazināsies no 36,2 kgCO2/m2 gadā uz 17,5 kgCO/m2 gadā. </w:t>
      </w:r>
    </w:p>
    <w:p w14:paraId="52E8EC31" w14:textId="77777777" w:rsidR="006C3192" w:rsidRDefault="009844D3" w:rsidP="009844D3">
      <w:pPr>
        <w:pStyle w:val="Bezatstarpm"/>
        <w:ind w:firstLine="720"/>
        <w:jc w:val="both"/>
        <w:rPr>
          <w:rFonts w:ascii="Times New Roman" w:hAnsi="Times New Roman" w:cs="Times New Roman"/>
          <w:sz w:val="24"/>
          <w:szCs w:val="24"/>
        </w:rPr>
      </w:pPr>
      <w:r w:rsidRPr="00A7155C">
        <w:rPr>
          <w:rFonts w:ascii="Times New Roman" w:hAnsi="Times New Roman" w:cs="Times New Roman"/>
          <w:sz w:val="24"/>
          <w:szCs w:val="24"/>
        </w:rPr>
        <w:t xml:space="preserve">Projekta ietvaros tika veikti ēkas siltināšanas būvdarbi </w:t>
      </w:r>
      <w:r>
        <w:rPr>
          <w:rFonts w:ascii="Times New Roman" w:hAnsi="Times New Roman" w:cs="Times New Roman"/>
          <w:sz w:val="24"/>
          <w:szCs w:val="24"/>
        </w:rPr>
        <w:t>–</w:t>
      </w:r>
      <w:r w:rsidRPr="00A7155C">
        <w:rPr>
          <w:rFonts w:ascii="Times New Roman" w:hAnsi="Times New Roman" w:cs="Times New Roman"/>
          <w:sz w:val="24"/>
          <w:szCs w:val="24"/>
        </w:rPr>
        <w:t xml:space="preserve"> ārsienu siltināšana, jumta un bēniņu,  grīdas papildu siltināšana,  pagraba pārseguma un 3.stāva pārkares siltināšana, cokola silti</w:t>
      </w:r>
      <w:r w:rsidRPr="00A7155C">
        <w:rPr>
          <w:rFonts w:ascii="Times New Roman" w:hAnsi="Times New Roman" w:cs="Times New Roman"/>
          <w:sz w:val="24"/>
          <w:szCs w:val="24"/>
        </w:rPr>
        <w:lastRenderedPageBreak/>
        <w:t xml:space="preserve">nāšana, logu un durvju nomaiņa, kā arī regulējamas apkures sistēmas izveidošana, uzstādot termostatiskos ventiļus uz radiatoriem. </w:t>
      </w:r>
    </w:p>
    <w:p w14:paraId="458E2C0F" w14:textId="1C450C7F" w:rsidR="009844D3" w:rsidRPr="00A7155C" w:rsidRDefault="009844D3" w:rsidP="009844D3">
      <w:pPr>
        <w:pStyle w:val="Bezatstarpm"/>
        <w:ind w:firstLine="720"/>
        <w:jc w:val="both"/>
        <w:rPr>
          <w:rFonts w:ascii="Times New Roman" w:hAnsi="Times New Roman" w:cs="Times New Roman"/>
          <w:noProof/>
          <w:sz w:val="24"/>
          <w:szCs w:val="24"/>
        </w:rPr>
      </w:pPr>
      <w:r w:rsidRPr="00A7155C">
        <w:rPr>
          <w:rFonts w:ascii="Times New Roman" w:hAnsi="Times New Roman" w:cs="Times New Roman"/>
          <w:sz w:val="24"/>
          <w:szCs w:val="24"/>
        </w:rPr>
        <w:t>Projekta ietvaros tik</w:t>
      </w:r>
      <w:r w:rsidR="006C3192">
        <w:rPr>
          <w:rFonts w:ascii="Times New Roman" w:hAnsi="Times New Roman" w:cs="Times New Roman"/>
          <w:sz w:val="24"/>
          <w:szCs w:val="24"/>
        </w:rPr>
        <w:t>a</w:t>
      </w:r>
      <w:r w:rsidRPr="00A7155C">
        <w:rPr>
          <w:rFonts w:ascii="Times New Roman" w:hAnsi="Times New Roman" w:cs="Times New Roman"/>
          <w:sz w:val="24"/>
          <w:szCs w:val="24"/>
        </w:rPr>
        <w:t xml:space="preserve"> izbūvēts lifts, lietus ūdens kanalizācijas sistēma, nojaukta ekspluatācijā nenodotā ēkas daļa, veikts teritorijas labiekārtojums.  Projekta īstenošanas izmaksas </w:t>
      </w:r>
      <w:r w:rsidR="006C3192">
        <w:rPr>
          <w:rFonts w:ascii="Times New Roman" w:hAnsi="Times New Roman" w:cs="Times New Roman"/>
          <w:sz w:val="24"/>
          <w:szCs w:val="24"/>
        </w:rPr>
        <w:t>bija</w:t>
      </w:r>
      <w:r w:rsidRPr="00A7155C">
        <w:rPr>
          <w:rFonts w:ascii="Times New Roman" w:hAnsi="Times New Roman" w:cs="Times New Roman"/>
          <w:sz w:val="24"/>
          <w:szCs w:val="24"/>
        </w:rPr>
        <w:t xml:space="preserve"> 1 415</w:t>
      </w:r>
      <w:r>
        <w:rPr>
          <w:rFonts w:ascii="Times New Roman" w:hAnsi="Times New Roman" w:cs="Times New Roman"/>
          <w:sz w:val="24"/>
          <w:szCs w:val="24"/>
        </w:rPr>
        <w:t> </w:t>
      </w:r>
      <w:r w:rsidRPr="00A7155C">
        <w:rPr>
          <w:rFonts w:ascii="Times New Roman" w:hAnsi="Times New Roman" w:cs="Times New Roman"/>
          <w:sz w:val="24"/>
          <w:szCs w:val="24"/>
        </w:rPr>
        <w:t>966</w:t>
      </w:r>
      <w:r>
        <w:rPr>
          <w:rFonts w:ascii="Times New Roman" w:hAnsi="Times New Roman" w:cs="Times New Roman"/>
          <w:sz w:val="24"/>
          <w:szCs w:val="24"/>
        </w:rPr>
        <w:t>,</w:t>
      </w:r>
      <w:r w:rsidR="006C3192">
        <w:rPr>
          <w:rFonts w:ascii="Times New Roman" w:hAnsi="Times New Roman" w:cs="Times New Roman"/>
          <w:sz w:val="24"/>
          <w:szCs w:val="24"/>
        </w:rPr>
        <w:t>15</w:t>
      </w:r>
      <w:r w:rsidRPr="00A7155C">
        <w:rPr>
          <w:rFonts w:ascii="Times New Roman" w:hAnsi="Times New Roman" w:cs="Times New Roman"/>
          <w:sz w:val="24"/>
          <w:szCs w:val="24"/>
        </w:rPr>
        <w:t xml:space="preserve"> EUR.  </w:t>
      </w:r>
      <w:r w:rsidRPr="00A7155C">
        <w:rPr>
          <w:rFonts w:ascii="Times New Roman" w:hAnsi="Times New Roman" w:cs="Times New Roman"/>
          <w:noProof/>
          <w:sz w:val="24"/>
          <w:szCs w:val="24"/>
        </w:rPr>
        <w:t xml:space="preserve">Projekta attiecināmo izdevumu </w:t>
      </w:r>
      <w:r w:rsidR="006C3192">
        <w:rPr>
          <w:rFonts w:ascii="Times New Roman" w:hAnsi="Times New Roman" w:cs="Times New Roman"/>
          <w:noProof/>
          <w:sz w:val="24"/>
          <w:szCs w:val="24"/>
        </w:rPr>
        <w:t>kopējā</w:t>
      </w:r>
      <w:r w:rsidRPr="00A7155C">
        <w:rPr>
          <w:rFonts w:ascii="Times New Roman" w:hAnsi="Times New Roman" w:cs="Times New Roman"/>
          <w:noProof/>
          <w:sz w:val="24"/>
          <w:szCs w:val="24"/>
        </w:rPr>
        <w:t xml:space="preserve"> summa </w:t>
      </w:r>
      <w:r w:rsidR="006C3192">
        <w:rPr>
          <w:rFonts w:ascii="Times New Roman" w:hAnsi="Times New Roman" w:cs="Times New Roman"/>
          <w:noProof/>
          <w:sz w:val="24"/>
          <w:szCs w:val="24"/>
        </w:rPr>
        <w:t>bija</w:t>
      </w:r>
      <w:r w:rsidRPr="00A7155C">
        <w:rPr>
          <w:rFonts w:ascii="Times New Roman" w:hAnsi="Times New Roman" w:cs="Times New Roman"/>
          <w:noProof/>
          <w:sz w:val="24"/>
          <w:szCs w:val="24"/>
        </w:rPr>
        <w:t xml:space="preserve"> </w:t>
      </w:r>
      <w:r w:rsidRPr="006C3192">
        <w:rPr>
          <w:rFonts w:ascii="Times New Roman" w:hAnsi="Times New Roman" w:cs="Times New Roman"/>
          <w:bCs/>
          <w:noProof/>
          <w:sz w:val="24"/>
          <w:szCs w:val="24"/>
        </w:rPr>
        <w:t>278 500,00 EUR</w:t>
      </w:r>
      <w:r w:rsidRPr="00A7155C">
        <w:rPr>
          <w:rFonts w:ascii="Times New Roman" w:hAnsi="Times New Roman" w:cs="Times New Roman"/>
          <w:noProof/>
          <w:sz w:val="24"/>
          <w:szCs w:val="24"/>
        </w:rPr>
        <w:t xml:space="preserve">, t.sk. Eiropas Savienības finansējums 236 725,00 EUR, valsts budžeta dotācija pašvaldībām 10 443,75 EUR un pašvaldības finansējums </w:t>
      </w:r>
      <w:r w:rsidR="006C3192">
        <w:rPr>
          <w:rFonts w:ascii="Times New Roman" w:hAnsi="Times New Roman" w:cs="Times New Roman"/>
          <w:noProof/>
          <w:sz w:val="24"/>
          <w:szCs w:val="24"/>
        </w:rPr>
        <w:t xml:space="preserve">attiecināmajām izmaksām </w:t>
      </w:r>
      <w:r w:rsidRPr="00A7155C">
        <w:rPr>
          <w:rFonts w:ascii="Times New Roman" w:hAnsi="Times New Roman" w:cs="Times New Roman"/>
          <w:noProof/>
          <w:sz w:val="24"/>
          <w:szCs w:val="24"/>
        </w:rPr>
        <w:t xml:space="preserve">31 331,25 EUR. Projekta neattiecināmās izmaksas </w:t>
      </w:r>
      <w:r w:rsidR="006C3192">
        <w:rPr>
          <w:rFonts w:ascii="Times New Roman" w:hAnsi="Times New Roman" w:cs="Times New Roman"/>
          <w:noProof/>
          <w:sz w:val="24"/>
          <w:szCs w:val="24"/>
        </w:rPr>
        <w:t>bija</w:t>
      </w:r>
      <w:r w:rsidRPr="00A7155C">
        <w:rPr>
          <w:rFonts w:ascii="Times New Roman" w:hAnsi="Times New Roman" w:cs="Times New Roman"/>
          <w:noProof/>
          <w:sz w:val="24"/>
          <w:szCs w:val="24"/>
        </w:rPr>
        <w:t xml:space="preserve">  1 137</w:t>
      </w:r>
      <w:r>
        <w:rPr>
          <w:rFonts w:ascii="Times New Roman" w:hAnsi="Times New Roman" w:cs="Times New Roman"/>
          <w:noProof/>
          <w:sz w:val="24"/>
          <w:szCs w:val="24"/>
        </w:rPr>
        <w:t> </w:t>
      </w:r>
      <w:r w:rsidRPr="00A7155C">
        <w:rPr>
          <w:rFonts w:ascii="Times New Roman" w:hAnsi="Times New Roman" w:cs="Times New Roman"/>
          <w:noProof/>
          <w:sz w:val="24"/>
          <w:szCs w:val="24"/>
        </w:rPr>
        <w:t>466</w:t>
      </w:r>
      <w:r>
        <w:rPr>
          <w:rFonts w:ascii="Times New Roman" w:hAnsi="Times New Roman" w:cs="Times New Roman"/>
          <w:noProof/>
          <w:sz w:val="24"/>
          <w:szCs w:val="24"/>
        </w:rPr>
        <w:t>,</w:t>
      </w:r>
      <w:r w:rsidRPr="00A7155C">
        <w:rPr>
          <w:rFonts w:ascii="Times New Roman" w:hAnsi="Times New Roman" w:cs="Times New Roman"/>
          <w:noProof/>
          <w:sz w:val="24"/>
          <w:szCs w:val="24"/>
        </w:rPr>
        <w:t>15 EUR.</w:t>
      </w:r>
    </w:p>
    <w:p w14:paraId="7A3D0699" w14:textId="286AF6D5" w:rsidR="009844D3" w:rsidRPr="00A7155C" w:rsidRDefault="009844D3" w:rsidP="009844D3">
      <w:pPr>
        <w:pStyle w:val="Bezatstarpm"/>
        <w:ind w:firstLine="720"/>
        <w:jc w:val="both"/>
        <w:rPr>
          <w:rFonts w:ascii="Times New Roman" w:eastAsia="Times New Roman" w:hAnsi="Times New Roman" w:cs="Times New Roman"/>
          <w:color w:val="FF0000"/>
          <w:sz w:val="24"/>
          <w:szCs w:val="24"/>
        </w:rPr>
      </w:pPr>
      <w:r w:rsidRPr="00A7155C">
        <w:rPr>
          <w:rFonts w:ascii="Times New Roman" w:eastAsia="Times New Roman" w:hAnsi="Times New Roman" w:cs="Times New Roman"/>
          <w:sz w:val="24"/>
          <w:szCs w:val="24"/>
        </w:rPr>
        <w:t xml:space="preserve">Projektam </w:t>
      </w:r>
      <w:r w:rsidR="006C3192">
        <w:rPr>
          <w:rFonts w:ascii="Times New Roman" w:eastAsia="Times New Roman" w:hAnsi="Times New Roman" w:cs="Times New Roman"/>
          <w:sz w:val="24"/>
          <w:szCs w:val="24"/>
        </w:rPr>
        <w:t xml:space="preserve">ir </w:t>
      </w:r>
      <w:r w:rsidRPr="00A7155C">
        <w:rPr>
          <w:rFonts w:ascii="Times New Roman" w:eastAsia="Times New Roman" w:hAnsi="Times New Roman" w:cs="Times New Roman"/>
          <w:sz w:val="24"/>
          <w:szCs w:val="24"/>
        </w:rPr>
        <w:t xml:space="preserve">iestājies pēcuzraudzības periods un atbilstoši nosacījumiem </w:t>
      </w:r>
      <w:r w:rsidRPr="00A7155C">
        <w:rPr>
          <w:rFonts w:ascii="Times New Roman" w:hAnsi="Times New Roman" w:cs="Times New Roman"/>
          <w:noProof/>
          <w:sz w:val="24"/>
          <w:szCs w:val="24"/>
        </w:rPr>
        <w:t>iznākumu rādītāju sasniegšanu Centrālā finanšu līguma aģentūra (turpmāk</w:t>
      </w:r>
      <w:r>
        <w:rPr>
          <w:rFonts w:ascii="Times New Roman" w:hAnsi="Times New Roman" w:cs="Times New Roman"/>
          <w:noProof/>
          <w:sz w:val="24"/>
          <w:szCs w:val="24"/>
        </w:rPr>
        <w:t xml:space="preserve"> – </w:t>
      </w:r>
      <w:r w:rsidRPr="00A7155C">
        <w:rPr>
          <w:rFonts w:ascii="Times New Roman" w:hAnsi="Times New Roman" w:cs="Times New Roman"/>
          <w:noProof/>
          <w:sz w:val="24"/>
          <w:szCs w:val="24"/>
        </w:rPr>
        <w:t>CFLA) pārliecināsies projekta pēcuzraudzības periodā, izvērtējot projekta pēcuzraudzības pārskatā norādītās vērtības atbilstoši Ministru kabineta noteikumu Nr.152 11. punkta nosacījumiem.</w:t>
      </w:r>
      <w:r w:rsidRPr="00A7155C">
        <w:rPr>
          <w:rFonts w:ascii="Times New Roman" w:hAnsi="Times New Roman" w:cs="Times New Roman"/>
          <w:sz w:val="24"/>
          <w:szCs w:val="24"/>
        </w:rPr>
        <w:t xml:space="preserve"> </w:t>
      </w:r>
      <w:r w:rsidRPr="00A7155C">
        <w:rPr>
          <w:rFonts w:ascii="Times New Roman" w:hAnsi="Times New Roman" w:cs="Times New Roman"/>
          <w:noProof/>
          <w:sz w:val="24"/>
          <w:szCs w:val="24"/>
        </w:rPr>
        <w:t xml:space="preserve">Atbilstoši vienošanās vispārīgo noteikumu 2.1.18.punktam, </w:t>
      </w:r>
      <w:r w:rsidRPr="00A7155C">
        <w:rPr>
          <w:rFonts w:ascii="Times New Roman" w:hAnsi="Times New Roman" w:cs="Times New Roman"/>
          <w:noProof/>
          <w:sz w:val="24"/>
          <w:szCs w:val="24"/>
        </w:rPr>
        <w:lastRenderedPageBreak/>
        <w:t xml:space="preserve">pēcuzraudzības pārskats jāiesniedz katru gadu 5 (piecu) gadu periodā, sākot ar nākamo gadu pēc noslēguma maksājuma veikšanas. Projekta pēcuzraudzības pārskata iesniegšanas termiņš ir katra nākamā gada </w:t>
      </w:r>
      <w:r w:rsidRPr="00A7155C">
        <w:rPr>
          <w:rFonts w:ascii="Times New Roman" w:hAnsi="Times New Roman" w:cs="Times New Roman"/>
          <w:b/>
          <w:noProof/>
          <w:sz w:val="24"/>
          <w:szCs w:val="24"/>
        </w:rPr>
        <w:t>1.jūnijs</w:t>
      </w:r>
      <w:r w:rsidRPr="00A7155C">
        <w:rPr>
          <w:rFonts w:ascii="Times New Roman" w:hAnsi="Times New Roman" w:cs="Times New Roman"/>
          <w:noProof/>
          <w:sz w:val="24"/>
          <w:szCs w:val="24"/>
        </w:rPr>
        <w:t xml:space="preserve">. Savukārt </w:t>
      </w:r>
      <w:r w:rsidRPr="00A7155C">
        <w:rPr>
          <w:rFonts w:ascii="Times New Roman" w:eastAsia="Times New Roman" w:hAnsi="Times New Roman" w:cs="Times New Roman"/>
          <w:sz w:val="24"/>
          <w:szCs w:val="24"/>
        </w:rPr>
        <w:t>projekta dokumentu pieejamība jānodrošina līdz 2025</w:t>
      </w:r>
      <w:r>
        <w:rPr>
          <w:rFonts w:ascii="Times New Roman" w:eastAsia="Times New Roman" w:hAnsi="Times New Roman" w:cs="Times New Roman"/>
          <w:sz w:val="24"/>
          <w:szCs w:val="24"/>
        </w:rPr>
        <w:t>.gada 31.decembrim</w:t>
      </w:r>
      <w:r w:rsidRPr="00A7155C">
        <w:rPr>
          <w:rFonts w:ascii="Times New Roman" w:eastAsia="Times New Roman" w:hAnsi="Times New Roman" w:cs="Times New Roman"/>
          <w:color w:val="FF0000"/>
          <w:sz w:val="24"/>
          <w:szCs w:val="24"/>
        </w:rPr>
        <w:t>.</w:t>
      </w:r>
    </w:p>
    <w:p w14:paraId="123322E8" w14:textId="5C1ED94D" w:rsidR="009844D3" w:rsidRPr="00A7155C" w:rsidRDefault="009844D3" w:rsidP="009844D3">
      <w:pPr>
        <w:pStyle w:val="Bezatstarpm"/>
        <w:ind w:firstLine="720"/>
        <w:jc w:val="both"/>
        <w:rPr>
          <w:rFonts w:ascii="Times New Roman" w:hAnsi="Times New Roman" w:cs="Times New Roman"/>
          <w:sz w:val="24"/>
          <w:szCs w:val="24"/>
        </w:rPr>
      </w:pPr>
      <w:r w:rsidRPr="00A7155C">
        <w:rPr>
          <w:rFonts w:ascii="Times New Roman" w:hAnsi="Times New Roman" w:cs="Times New Roman"/>
          <w:sz w:val="24"/>
          <w:szCs w:val="24"/>
        </w:rPr>
        <w:t>Saskaņā ar Administratīvo teritoriju un apdzīvoto vietu likumā noteikto Lielvārdes novada pašvaldība ar 2021.gada 1.jūliju beidz</w:t>
      </w:r>
      <w:r>
        <w:rPr>
          <w:rFonts w:ascii="Times New Roman" w:hAnsi="Times New Roman" w:cs="Times New Roman"/>
          <w:sz w:val="24"/>
          <w:szCs w:val="24"/>
        </w:rPr>
        <w:t>a</w:t>
      </w:r>
      <w:r w:rsidRPr="00A7155C">
        <w:rPr>
          <w:rFonts w:ascii="Times New Roman" w:hAnsi="Times New Roman" w:cs="Times New Roman"/>
          <w:sz w:val="24"/>
          <w:szCs w:val="24"/>
        </w:rPr>
        <w:t xml:space="preserve"> pastāvēt kā atsevišķa juridiska persona (izbeidz</w:t>
      </w:r>
      <w:r>
        <w:rPr>
          <w:rFonts w:ascii="Times New Roman" w:hAnsi="Times New Roman" w:cs="Times New Roman"/>
          <w:sz w:val="24"/>
          <w:szCs w:val="24"/>
        </w:rPr>
        <w:t>a</w:t>
      </w:r>
      <w:r w:rsidRPr="00A7155C">
        <w:rPr>
          <w:rFonts w:ascii="Times New Roman" w:hAnsi="Times New Roman" w:cs="Times New Roman"/>
          <w:sz w:val="24"/>
          <w:szCs w:val="24"/>
        </w:rPr>
        <w:t xml:space="preserve"> pildīt savas funkcijas un uzdevumus kā autonoma novada pašvaldība). Pamatojoties uz Administratīvo teritoriju un apdzīvoto vietu likuma </w:t>
      </w:r>
      <w:r>
        <w:rPr>
          <w:rFonts w:ascii="Times New Roman" w:hAnsi="Times New Roman" w:cs="Times New Roman"/>
          <w:sz w:val="24"/>
          <w:szCs w:val="24"/>
        </w:rPr>
        <w:t>p</w:t>
      </w:r>
      <w:r w:rsidRPr="00A7155C">
        <w:rPr>
          <w:rFonts w:ascii="Times New Roman" w:hAnsi="Times New Roman" w:cs="Times New Roman"/>
          <w:sz w:val="24"/>
          <w:szCs w:val="24"/>
        </w:rPr>
        <w:t>ārejas noteikumu 6.punktu</w:t>
      </w:r>
      <w:r>
        <w:rPr>
          <w:rFonts w:ascii="Times New Roman" w:hAnsi="Times New Roman" w:cs="Times New Roman"/>
          <w:sz w:val="24"/>
          <w:szCs w:val="24"/>
        </w:rPr>
        <w:t>,</w:t>
      </w:r>
      <w:r w:rsidRPr="00A7155C">
        <w:rPr>
          <w:rFonts w:ascii="Times New Roman" w:hAnsi="Times New Roman" w:cs="Times New Roman"/>
          <w:sz w:val="24"/>
          <w:szCs w:val="24"/>
        </w:rPr>
        <w:t xml:space="preserve"> Lielvārdes novada pašvaldības saistības un tiesības no 2021.gada 1.jūlija pārņ</w:t>
      </w:r>
      <w:r>
        <w:rPr>
          <w:rFonts w:ascii="Times New Roman" w:hAnsi="Times New Roman" w:cs="Times New Roman"/>
          <w:sz w:val="24"/>
          <w:szCs w:val="24"/>
        </w:rPr>
        <w:t>ē</w:t>
      </w:r>
      <w:r w:rsidRPr="00A7155C">
        <w:rPr>
          <w:rFonts w:ascii="Times New Roman" w:hAnsi="Times New Roman" w:cs="Times New Roman"/>
          <w:sz w:val="24"/>
          <w:szCs w:val="24"/>
        </w:rPr>
        <w:t>m</w:t>
      </w:r>
      <w:r>
        <w:rPr>
          <w:rFonts w:ascii="Times New Roman" w:hAnsi="Times New Roman" w:cs="Times New Roman"/>
          <w:sz w:val="24"/>
          <w:szCs w:val="24"/>
        </w:rPr>
        <w:t>a</w:t>
      </w:r>
      <w:r w:rsidRPr="00A7155C">
        <w:rPr>
          <w:rFonts w:ascii="Times New Roman" w:hAnsi="Times New Roman" w:cs="Times New Roman"/>
          <w:sz w:val="24"/>
          <w:szCs w:val="24"/>
        </w:rPr>
        <w:t xml:space="preserve"> Ogres novada pašvaldība. Tādejādi CFLA aicināja sniegt informāciju par vienošanos projekta Nr.4.2.2.0/17/I/089 ”Energoefektivitātes paaugstināšana Jumpravas pagasta pārvaldes ēkā ” saistību pārņemšanu un novada pašvaldību, kas turpinās īstenot ar vienošanās uzņemtās saistības. </w:t>
      </w:r>
    </w:p>
    <w:p w14:paraId="076B6593" w14:textId="5BC0E238" w:rsidR="009844D3" w:rsidRPr="00AF7CD2" w:rsidRDefault="00AF7CD2" w:rsidP="00AF7CD2">
      <w:pPr>
        <w:pStyle w:val="Bezatstarpm"/>
        <w:ind w:firstLine="720"/>
        <w:jc w:val="both"/>
        <w:rPr>
          <w:rFonts w:ascii="Times New Roman" w:hAnsi="Times New Roman"/>
          <w:sz w:val="24"/>
          <w:szCs w:val="24"/>
        </w:rPr>
      </w:pPr>
      <w:r w:rsidRPr="006B5EF1">
        <w:rPr>
          <w:rFonts w:ascii="Times New Roman" w:hAnsi="Times New Roman"/>
          <w:sz w:val="24"/>
          <w:szCs w:val="24"/>
        </w:rPr>
        <w:t>Pamatojoties uz Administratīvo teritoriju un apdzīvoto vietu likuma Pārejas noteikumu 6. punktu</w:t>
      </w:r>
      <w:r>
        <w:rPr>
          <w:rFonts w:ascii="Times New Roman" w:hAnsi="Times New Roman"/>
          <w:sz w:val="24"/>
          <w:szCs w:val="24"/>
        </w:rPr>
        <w:t>,</w:t>
      </w:r>
    </w:p>
    <w:p w14:paraId="3E246955" w14:textId="77777777" w:rsidR="009844D3" w:rsidRPr="00A7155C" w:rsidRDefault="009844D3" w:rsidP="009844D3">
      <w:pPr>
        <w:pStyle w:val="Bezatstarpm"/>
        <w:ind w:firstLine="720"/>
        <w:jc w:val="both"/>
        <w:rPr>
          <w:rFonts w:ascii="Times New Roman" w:hAnsi="Times New Roman" w:cs="Times New Roman"/>
          <w:sz w:val="24"/>
          <w:szCs w:val="24"/>
        </w:rPr>
      </w:pPr>
    </w:p>
    <w:p w14:paraId="15E9ACCF" w14:textId="6B05B85A" w:rsidR="009844D3" w:rsidRPr="00DC3F73" w:rsidRDefault="00DC3F73" w:rsidP="009844D3">
      <w:pPr>
        <w:spacing w:after="0" w:line="240" w:lineRule="auto"/>
        <w:ind w:right="43"/>
        <w:jc w:val="center"/>
        <w:rPr>
          <w:rFonts w:ascii="Times New Roman" w:hAnsi="Times New Roman" w:cs="Times New Roman"/>
          <w:b/>
          <w:bCs/>
          <w:sz w:val="24"/>
          <w:szCs w:val="24"/>
        </w:rPr>
      </w:pPr>
      <w:r w:rsidRPr="00DC3F73">
        <w:rPr>
          <w:rFonts w:ascii="Times New Roman" w:hAnsi="Times New Roman" w:cs="Times New Roman"/>
          <w:b/>
          <w:sz w:val="24"/>
          <w:szCs w:val="24"/>
        </w:rPr>
        <w:t xml:space="preserve">balsojot: </w:t>
      </w:r>
      <w:r w:rsidRPr="00DC3F73">
        <w:rPr>
          <w:rFonts w:ascii="Times New Roman" w:hAnsi="Times New Roman" w:cs="Times New Roman"/>
          <w:b/>
          <w:noProof/>
          <w:sz w:val="24"/>
          <w:szCs w:val="24"/>
        </w:rPr>
        <w:t>ar 21 balsi "Par" (Andris Krauja, Artūrs Mangulis, Atvars Lakstīgala, Dace Kļaviņa, Dace Māliņa, Dace Nikolaisone, Dzirkstīte Žindiga, Edgars Gribusts, Gints Sīviņš, Ilmārs Zemnieks, Indulis Trapiņš, Jānis Iklāvs, Jānis Kaijaks, Jānis Lūsis, Jānis Siliņš, Linards Liberts, Mariss Martinsons, Pāvels Kotāns, Raivis Ūzuls, Toms Āboltiņš, Valentīns Špēlis), "Pret" – nav, "Atturas" – nav</w:t>
      </w:r>
      <w:r w:rsidR="009844D3" w:rsidRPr="00DC3F73">
        <w:rPr>
          <w:rFonts w:ascii="Times New Roman" w:hAnsi="Times New Roman" w:cs="Times New Roman"/>
          <w:bCs/>
          <w:sz w:val="24"/>
          <w:szCs w:val="24"/>
        </w:rPr>
        <w:t>,</w:t>
      </w:r>
    </w:p>
    <w:p w14:paraId="40974D40" w14:textId="77777777" w:rsidR="009844D3" w:rsidRPr="00DC3F73" w:rsidRDefault="009844D3" w:rsidP="009844D3">
      <w:pPr>
        <w:spacing w:after="0" w:line="240" w:lineRule="auto"/>
        <w:ind w:right="43"/>
        <w:jc w:val="center"/>
        <w:rPr>
          <w:rFonts w:ascii="Times New Roman" w:hAnsi="Times New Roman" w:cs="Times New Roman"/>
          <w:b/>
          <w:bCs/>
          <w:sz w:val="24"/>
          <w:szCs w:val="24"/>
        </w:rPr>
      </w:pPr>
      <w:r w:rsidRPr="00DC3F73">
        <w:rPr>
          <w:rFonts w:ascii="Times New Roman" w:hAnsi="Times New Roman" w:cs="Times New Roman"/>
          <w:sz w:val="24"/>
          <w:szCs w:val="24"/>
        </w:rPr>
        <w:t xml:space="preserve">Ogres novada pašvaldības dome </w:t>
      </w:r>
      <w:r w:rsidRPr="00DC3F73">
        <w:rPr>
          <w:rFonts w:ascii="Times New Roman" w:hAnsi="Times New Roman" w:cs="Times New Roman"/>
          <w:b/>
          <w:bCs/>
          <w:sz w:val="24"/>
          <w:szCs w:val="24"/>
        </w:rPr>
        <w:t>NOLEMJ:</w:t>
      </w:r>
    </w:p>
    <w:p w14:paraId="077B781B" w14:textId="77777777" w:rsidR="009844D3" w:rsidRDefault="009844D3" w:rsidP="009844D3">
      <w:pPr>
        <w:spacing w:after="0" w:line="240" w:lineRule="auto"/>
        <w:ind w:right="43"/>
        <w:jc w:val="center"/>
        <w:rPr>
          <w:rFonts w:ascii="Times New Roman" w:hAnsi="Times New Roman"/>
          <w:b/>
          <w:bCs/>
          <w:sz w:val="24"/>
          <w:szCs w:val="24"/>
        </w:rPr>
      </w:pPr>
    </w:p>
    <w:p w14:paraId="26BB4DD8" w14:textId="77777777" w:rsidR="009844D3" w:rsidRPr="0030352F" w:rsidRDefault="009844D3" w:rsidP="009844D3">
      <w:pPr>
        <w:pStyle w:val="Bezatstarpm"/>
        <w:numPr>
          <w:ilvl w:val="0"/>
          <w:numId w:val="1"/>
        </w:numPr>
        <w:jc w:val="both"/>
        <w:rPr>
          <w:rFonts w:ascii="Times New Roman" w:hAnsi="Times New Roman"/>
          <w:sz w:val="24"/>
          <w:szCs w:val="24"/>
        </w:rPr>
      </w:pPr>
      <w:r w:rsidRPr="0030352F">
        <w:rPr>
          <w:rFonts w:ascii="Times New Roman" w:hAnsi="Times New Roman"/>
          <w:color w:val="212529"/>
          <w:sz w:val="24"/>
          <w:szCs w:val="24"/>
        </w:rPr>
        <w:t>Ogres novada pašvaldībai</w:t>
      </w:r>
      <w:r w:rsidRPr="0030352F">
        <w:rPr>
          <w:rFonts w:ascii="Times New Roman" w:hAnsi="Times New Roman"/>
          <w:b/>
          <w:bCs/>
          <w:color w:val="212529"/>
          <w:sz w:val="24"/>
          <w:szCs w:val="24"/>
        </w:rPr>
        <w:t xml:space="preserve"> pārņemt</w:t>
      </w:r>
      <w:r w:rsidRPr="0030352F">
        <w:rPr>
          <w:rFonts w:ascii="Times New Roman" w:hAnsi="Times New Roman"/>
          <w:color w:val="212529"/>
          <w:sz w:val="24"/>
          <w:szCs w:val="24"/>
        </w:rPr>
        <w:t xml:space="preserve"> Lielvārdes novada pašvaldības saistības projektā Eiropas</w:t>
      </w:r>
      <w:r>
        <w:rPr>
          <w:rFonts w:ascii="Times New Roman" w:hAnsi="Times New Roman"/>
          <w:color w:val="212529"/>
          <w:sz w:val="24"/>
          <w:szCs w:val="24"/>
        </w:rPr>
        <w:t xml:space="preserve"> Savienības fonda projekta Nr.</w:t>
      </w:r>
      <w:r>
        <w:rPr>
          <w:rFonts w:ascii="Times New Roman" w:hAnsi="Times New Roman"/>
          <w:sz w:val="24"/>
          <w:szCs w:val="24"/>
        </w:rPr>
        <w:t>4.2.2.0/17/I/089 ”Energoefektivitātes paaugstināšana Jumpravas pagasta pārvaldes ēkā ”</w:t>
      </w:r>
      <w:r>
        <w:rPr>
          <w:rFonts w:ascii="Times New Roman" w:hAnsi="Times New Roman"/>
          <w:color w:val="212529"/>
          <w:sz w:val="24"/>
          <w:szCs w:val="24"/>
        </w:rPr>
        <w:t xml:space="preserve"> (turpmāk – projekts)</w:t>
      </w:r>
      <w:r w:rsidRPr="0030352F">
        <w:rPr>
          <w:rFonts w:ascii="Times New Roman" w:hAnsi="Times New Roman"/>
          <w:color w:val="212529"/>
          <w:sz w:val="24"/>
          <w:szCs w:val="24"/>
        </w:rPr>
        <w:t xml:space="preserve">, </w:t>
      </w:r>
      <w:r>
        <w:rPr>
          <w:rFonts w:ascii="Times New Roman" w:hAnsi="Times New Roman"/>
          <w:color w:val="212529"/>
          <w:sz w:val="24"/>
          <w:szCs w:val="24"/>
        </w:rPr>
        <w:t xml:space="preserve"> </w:t>
      </w:r>
      <w:r w:rsidRPr="0030352F">
        <w:rPr>
          <w:rFonts w:ascii="Times New Roman" w:hAnsi="Times New Roman"/>
          <w:color w:val="212529"/>
          <w:sz w:val="24"/>
          <w:szCs w:val="24"/>
        </w:rPr>
        <w:t xml:space="preserve">noslēdzot par to vienošanos ar </w:t>
      </w:r>
      <w:r>
        <w:rPr>
          <w:rFonts w:ascii="Times New Roman" w:hAnsi="Times New Roman"/>
          <w:color w:val="212529"/>
          <w:sz w:val="24"/>
          <w:szCs w:val="24"/>
        </w:rPr>
        <w:t>CFLA</w:t>
      </w:r>
      <w:r w:rsidRPr="0030352F">
        <w:rPr>
          <w:rFonts w:ascii="Times New Roman" w:hAnsi="Times New Roman"/>
          <w:color w:val="212529"/>
          <w:sz w:val="24"/>
          <w:szCs w:val="24"/>
        </w:rPr>
        <w:t>.</w:t>
      </w:r>
    </w:p>
    <w:p w14:paraId="7AA62D7C" w14:textId="3E59C8A3" w:rsidR="009844D3" w:rsidRDefault="009844D3" w:rsidP="009844D3">
      <w:pPr>
        <w:pStyle w:val="Bezatstarpm"/>
        <w:numPr>
          <w:ilvl w:val="0"/>
          <w:numId w:val="1"/>
        </w:numPr>
        <w:jc w:val="both"/>
        <w:rPr>
          <w:rFonts w:ascii="Times New Roman" w:hAnsi="Times New Roman"/>
          <w:sz w:val="24"/>
          <w:szCs w:val="24"/>
        </w:rPr>
      </w:pPr>
      <w:r w:rsidRPr="00556266">
        <w:rPr>
          <w:rFonts w:ascii="Times New Roman" w:hAnsi="Times New Roman"/>
          <w:b/>
          <w:bCs/>
          <w:sz w:val="24"/>
          <w:szCs w:val="24"/>
        </w:rPr>
        <w:t>Uzdot</w:t>
      </w:r>
      <w:r w:rsidRPr="00556266">
        <w:rPr>
          <w:rFonts w:ascii="Times New Roman" w:hAnsi="Times New Roman"/>
          <w:sz w:val="24"/>
          <w:szCs w:val="24"/>
        </w:rPr>
        <w:t xml:space="preserve"> Ogres novada pašvaldības </w:t>
      </w:r>
      <w:r w:rsidRPr="0030352F">
        <w:rPr>
          <w:rFonts w:ascii="Times New Roman" w:hAnsi="Times New Roman"/>
          <w:color w:val="212529"/>
          <w:sz w:val="24"/>
          <w:szCs w:val="24"/>
        </w:rPr>
        <w:t>Centrālās administrācijas Attīstības un plānošanas nodaļai</w:t>
      </w:r>
      <w:r w:rsidRPr="0030352F">
        <w:rPr>
          <w:rFonts w:ascii="Times New Roman" w:hAnsi="Times New Roman"/>
          <w:sz w:val="24"/>
          <w:szCs w:val="24"/>
        </w:rPr>
        <w:t xml:space="preserve"> </w:t>
      </w:r>
      <w:r>
        <w:rPr>
          <w:rFonts w:ascii="Times New Roman" w:hAnsi="Times New Roman"/>
          <w:sz w:val="24"/>
          <w:szCs w:val="24"/>
        </w:rPr>
        <w:t xml:space="preserve">3 (trīs) darba dienu laikā no domes lēmuma pieņemšanas </w:t>
      </w:r>
      <w:r w:rsidRPr="00556266">
        <w:rPr>
          <w:rFonts w:ascii="Times New Roman" w:hAnsi="Times New Roman"/>
          <w:sz w:val="24"/>
          <w:szCs w:val="24"/>
        </w:rPr>
        <w:t xml:space="preserve">iesniegt </w:t>
      </w:r>
      <w:r>
        <w:rPr>
          <w:rFonts w:ascii="Times New Roman" w:hAnsi="Times New Roman"/>
          <w:sz w:val="24"/>
          <w:szCs w:val="24"/>
        </w:rPr>
        <w:t xml:space="preserve">CFLA </w:t>
      </w:r>
      <w:r w:rsidRPr="00556266">
        <w:rPr>
          <w:rFonts w:ascii="Times New Roman" w:hAnsi="Times New Roman"/>
          <w:sz w:val="24"/>
          <w:szCs w:val="24"/>
        </w:rPr>
        <w:t xml:space="preserve">Finansējuma saņēmēja </w:t>
      </w:r>
      <w:r w:rsidRPr="00255273">
        <w:rPr>
          <w:rFonts w:ascii="Times New Roman" w:hAnsi="Times New Roman"/>
          <w:sz w:val="24"/>
          <w:szCs w:val="24"/>
        </w:rPr>
        <w:t>r</w:t>
      </w:r>
      <w:r>
        <w:rPr>
          <w:rFonts w:ascii="Times New Roman" w:hAnsi="Times New Roman"/>
          <w:sz w:val="24"/>
          <w:szCs w:val="24"/>
        </w:rPr>
        <w:t>ekvizītus (Finansējuma saņēmējs:</w:t>
      </w:r>
      <w:r w:rsidRPr="00255273">
        <w:rPr>
          <w:rFonts w:ascii="Times New Roman" w:hAnsi="Times New Roman"/>
          <w:sz w:val="24"/>
          <w:szCs w:val="24"/>
        </w:rPr>
        <w:t xml:space="preserve"> Ogres novada  pašvaldība; Nodokļu maksātāja reģistrācijas numurs: 90000024455;</w:t>
      </w:r>
      <w:r>
        <w:rPr>
          <w:rFonts w:ascii="Times New Roman" w:hAnsi="Times New Roman"/>
          <w:sz w:val="24"/>
          <w:szCs w:val="24"/>
        </w:rPr>
        <w:t xml:space="preserve"> </w:t>
      </w:r>
      <w:r w:rsidRPr="00556266">
        <w:rPr>
          <w:rFonts w:ascii="Times New Roman" w:hAnsi="Times New Roman"/>
          <w:sz w:val="24"/>
          <w:szCs w:val="24"/>
        </w:rPr>
        <w:t xml:space="preserve">Juridiskā adrese, </w:t>
      </w:r>
      <w:r w:rsidRPr="00DC3F73">
        <w:rPr>
          <w:rFonts w:ascii="Times New Roman" w:hAnsi="Times New Roman"/>
          <w:sz w:val="24"/>
          <w:szCs w:val="24"/>
        </w:rPr>
        <w:t xml:space="preserve">kontaktinformācija: </w:t>
      </w:r>
      <w:r w:rsidRPr="00DC3F73">
        <w:rPr>
          <w:rFonts w:ascii="Times New Roman" w:hAnsi="Times New Roman"/>
          <w:sz w:val="24"/>
          <w:szCs w:val="24"/>
        </w:rPr>
        <w:lastRenderedPageBreak/>
        <w:t xml:space="preserve">Brīvības iela 33, Ogre, Ogres novads, LV-5001, elektroniskais pasts </w:t>
      </w:r>
      <w:r w:rsidRPr="00DC3F73">
        <w:rPr>
          <w:rStyle w:val="Hipersaite"/>
          <w:rFonts w:ascii="Times New Roman" w:hAnsi="Times New Roman"/>
          <w:color w:val="auto"/>
          <w:sz w:val="24"/>
          <w:szCs w:val="24"/>
          <w:u w:val="none"/>
        </w:rPr>
        <w:t>ogredome@ogresnovads.lv</w:t>
      </w:r>
      <w:r w:rsidRPr="00DC3F73">
        <w:rPr>
          <w:rFonts w:ascii="Times New Roman" w:hAnsi="Times New Roman"/>
          <w:sz w:val="24"/>
          <w:szCs w:val="24"/>
        </w:rPr>
        <w:t xml:space="preserve">, </w:t>
      </w:r>
      <w:r w:rsidRPr="00DC3F73">
        <w:rPr>
          <w:rStyle w:val="Hipersaite"/>
          <w:rFonts w:ascii="Times New Roman" w:hAnsi="Times New Roman"/>
          <w:color w:val="auto"/>
          <w:sz w:val="24"/>
          <w:szCs w:val="24"/>
          <w:u w:val="none"/>
        </w:rPr>
        <w:t>www.ogresnovads.lv</w:t>
      </w:r>
      <w:r w:rsidRPr="00DC3F73">
        <w:rPr>
          <w:rFonts w:ascii="Times New Roman" w:hAnsi="Times New Roman"/>
          <w:sz w:val="24"/>
          <w:szCs w:val="24"/>
        </w:rPr>
        <w:t xml:space="preserve">; Konta numurs: LV11TREL980235408400B, Kontaktinformācija: Ogres novada pašvaldības infrastruktūras veicināšanas nodaļas galvenais speciālists sociālās infrastruktūras jomā, tālrunis: 65071165; elektroniskais pasts: </w:t>
      </w:r>
      <w:r w:rsidRPr="00DC3F73">
        <w:rPr>
          <w:rStyle w:val="Hipersaite"/>
          <w:rFonts w:ascii="Times New Roman" w:hAnsi="Times New Roman"/>
          <w:color w:val="auto"/>
          <w:sz w:val="24"/>
          <w:szCs w:val="24"/>
          <w:u w:val="none"/>
        </w:rPr>
        <w:t>peteris.preiss@ogresnovads.lv</w:t>
      </w:r>
      <w:r w:rsidRPr="00DC3F73">
        <w:rPr>
          <w:rFonts w:ascii="Times New Roman" w:hAnsi="Times New Roman"/>
          <w:sz w:val="24"/>
          <w:szCs w:val="24"/>
        </w:rPr>
        <w:t xml:space="preserve">) sadarbības </w:t>
      </w:r>
      <w:r>
        <w:rPr>
          <w:rFonts w:ascii="Times New Roman" w:hAnsi="Times New Roman"/>
          <w:sz w:val="24"/>
          <w:szCs w:val="24"/>
        </w:rPr>
        <w:t>iestādē CFLA</w:t>
      </w:r>
      <w:r w:rsidRPr="00556266">
        <w:rPr>
          <w:rFonts w:ascii="Times New Roman" w:hAnsi="Times New Roman"/>
          <w:sz w:val="24"/>
          <w:szCs w:val="24"/>
        </w:rPr>
        <w:t>, izmantojot Kohēzijas politikas fondu vadības informācijas sistēmas elektronisko vidi.</w:t>
      </w:r>
    </w:p>
    <w:p w14:paraId="542BDBF7" w14:textId="77777777" w:rsidR="009844D3" w:rsidRPr="0030352F" w:rsidRDefault="009844D3" w:rsidP="009844D3">
      <w:pPr>
        <w:pStyle w:val="Bezatstarpm"/>
        <w:numPr>
          <w:ilvl w:val="0"/>
          <w:numId w:val="1"/>
        </w:numPr>
        <w:jc w:val="both"/>
        <w:rPr>
          <w:rFonts w:ascii="Times New Roman" w:hAnsi="Times New Roman"/>
          <w:sz w:val="24"/>
          <w:szCs w:val="24"/>
        </w:rPr>
      </w:pPr>
      <w:r w:rsidRPr="0030352F">
        <w:rPr>
          <w:rFonts w:ascii="Times New Roman" w:hAnsi="Times New Roman"/>
          <w:b/>
          <w:bCs/>
          <w:color w:val="212529"/>
          <w:sz w:val="24"/>
          <w:szCs w:val="24"/>
        </w:rPr>
        <w:t xml:space="preserve">Pilnvarot </w:t>
      </w:r>
      <w:r w:rsidRPr="0030352F">
        <w:rPr>
          <w:rFonts w:ascii="Times New Roman" w:hAnsi="Times New Roman"/>
          <w:color w:val="212529"/>
          <w:sz w:val="24"/>
          <w:szCs w:val="24"/>
        </w:rPr>
        <w:t>Ogres novada pašvaldības domes priekšsēdētāja vietnieku slēgt vienošanos ar CFLA par grozījumiem projektā atbilstoši šī domes lēmuma 1. un 2. punktam.</w:t>
      </w:r>
    </w:p>
    <w:p w14:paraId="31A27E8E" w14:textId="77777777" w:rsidR="009844D3" w:rsidRPr="001643A4" w:rsidRDefault="009844D3" w:rsidP="009844D3">
      <w:pPr>
        <w:pStyle w:val="Bezatstarpm"/>
        <w:numPr>
          <w:ilvl w:val="0"/>
          <w:numId w:val="1"/>
        </w:numPr>
        <w:jc w:val="both"/>
        <w:rPr>
          <w:rFonts w:ascii="Times New Roman" w:hAnsi="Times New Roman"/>
          <w:sz w:val="24"/>
          <w:szCs w:val="24"/>
        </w:rPr>
      </w:pPr>
      <w:r w:rsidRPr="00BE4C3A">
        <w:rPr>
          <w:rFonts w:ascii="Times New Roman" w:hAnsi="Times New Roman"/>
          <w:b/>
          <w:bCs/>
          <w:sz w:val="24"/>
          <w:szCs w:val="24"/>
        </w:rPr>
        <w:t>Kontroli</w:t>
      </w:r>
      <w:r w:rsidRPr="00BE4C3A">
        <w:rPr>
          <w:rFonts w:ascii="Times New Roman" w:hAnsi="Times New Roman"/>
          <w:sz w:val="24"/>
          <w:szCs w:val="24"/>
        </w:rPr>
        <w:t xml:space="preserve"> par lēmuma izpildi uzdot Ogres novada pa</w:t>
      </w:r>
      <w:r>
        <w:rPr>
          <w:rFonts w:ascii="Times New Roman" w:hAnsi="Times New Roman"/>
          <w:sz w:val="24"/>
          <w:szCs w:val="24"/>
        </w:rPr>
        <w:t>švaldības do</w:t>
      </w:r>
      <w:bookmarkStart w:id="0" w:name="_GoBack"/>
      <w:bookmarkEnd w:id="0"/>
      <w:r>
        <w:rPr>
          <w:rFonts w:ascii="Times New Roman" w:hAnsi="Times New Roman"/>
          <w:sz w:val="24"/>
          <w:szCs w:val="24"/>
        </w:rPr>
        <w:t>mes priekšsēdētājam.</w:t>
      </w:r>
    </w:p>
    <w:p w14:paraId="41DDCFAC" w14:textId="77777777" w:rsidR="009844D3" w:rsidRPr="009154C1" w:rsidRDefault="009844D3" w:rsidP="009844D3">
      <w:pPr>
        <w:spacing w:after="0" w:line="240" w:lineRule="auto"/>
        <w:ind w:right="43"/>
        <w:jc w:val="center"/>
        <w:rPr>
          <w:rFonts w:ascii="Times New Roman" w:hAnsi="Times New Roman"/>
          <w:b/>
          <w:bCs/>
          <w:sz w:val="24"/>
          <w:szCs w:val="24"/>
        </w:rPr>
      </w:pPr>
    </w:p>
    <w:p w14:paraId="7574DB43" w14:textId="77777777" w:rsidR="009844D3" w:rsidRPr="0030352F" w:rsidRDefault="009844D3" w:rsidP="009844D3">
      <w:pPr>
        <w:pStyle w:val="Bezatstarpm"/>
        <w:jc w:val="both"/>
        <w:rPr>
          <w:rFonts w:ascii="Times New Roman" w:hAnsi="Times New Roman"/>
          <w:sz w:val="24"/>
          <w:szCs w:val="24"/>
        </w:rPr>
      </w:pPr>
    </w:p>
    <w:p w14:paraId="1F0C9B1E" w14:textId="77777777" w:rsidR="009844D3" w:rsidRPr="00735BC6" w:rsidRDefault="009844D3" w:rsidP="009844D3">
      <w:pPr>
        <w:pStyle w:val="Pamattekstaatkpe2"/>
        <w:spacing w:after="0" w:line="240" w:lineRule="auto"/>
        <w:ind w:left="0" w:right="43"/>
        <w:jc w:val="right"/>
        <w:rPr>
          <w:rFonts w:ascii="Times New Roman" w:hAnsi="Times New Roman" w:cs="Times New Roman"/>
          <w:sz w:val="24"/>
        </w:rPr>
      </w:pPr>
      <w:r w:rsidRPr="00735BC6">
        <w:rPr>
          <w:rFonts w:ascii="Times New Roman" w:hAnsi="Times New Roman" w:cs="Times New Roman"/>
          <w:sz w:val="24"/>
        </w:rPr>
        <w:t>(Sēdes vadītāja,</w:t>
      </w:r>
    </w:p>
    <w:p w14:paraId="41A79874" w14:textId="273494BC" w:rsidR="009844D3" w:rsidRDefault="009844D3" w:rsidP="009844D3">
      <w:pPr>
        <w:spacing w:after="0" w:line="240" w:lineRule="auto"/>
        <w:ind w:right="43"/>
        <w:jc w:val="right"/>
        <w:rPr>
          <w:rFonts w:ascii="Times New Roman" w:hAnsi="Times New Roman"/>
          <w:szCs w:val="24"/>
        </w:rPr>
      </w:pPr>
      <w:r w:rsidRPr="00735BC6">
        <w:rPr>
          <w:rFonts w:ascii="Times New Roman" w:hAnsi="Times New Roman"/>
          <w:sz w:val="24"/>
        </w:rPr>
        <w:t xml:space="preserve">domes priekšsēdētāja </w:t>
      </w:r>
      <w:r w:rsidR="00DC3F73">
        <w:rPr>
          <w:rFonts w:ascii="Times New Roman" w:hAnsi="Times New Roman"/>
          <w:sz w:val="24"/>
        </w:rPr>
        <w:t>vietnieka G.Sīviņa</w:t>
      </w:r>
      <w:r>
        <w:rPr>
          <w:rFonts w:ascii="Times New Roman" w:hAnsi="Times New Roman"/>
          <w:i/>
          <w:color w:val="000000"/>
          <w:sz w:val="24"/>
          <w:szCs w:val="24"/>
        </w:rPr>
        <w:t xml:space="preserve"> </w:t>
      </w:r>
      <w:r w:rsidRPr="00735BC6">
        <w:rPr>
          <w:rFonts w:ascii="Times New Roman" w:hAnsi="Times New Roman"/>
          <w:sz w:val="24"/>
        </w:rPr>
        <w:t>paraksts)</w:t>
      </w:r>
    </w:p>
    <w:p w14:paraId="067805AC" w14:textId="11B35EB4" w:rsidR="009B6185" w:rsidRDefault="009B6185" w:rsidP="009B6185">
      <w:pPr>
        <w:pStyle w:val="Default"/>
      </w:pPr>
    </w:p>
    <w:sectPr w:rsidR="009B6185" w:rsidSect="00DC3F7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3EF0D0" w14:textId="77777777" w:rsidR="007B4D08" w:rsidRDefault="007B4D08" w:rsidP="00FA55BF">
      <w:pPr>
        <w:spacing w:after="0" w:line="240" w:lineRule="auto"/>
      </w:pPr>
      <w:r>
        <w:separator/>
      </w:r>
    </w:p>
  </w:endnote>
  <w:endnote w:type="continuationSeparator" w:id="0">
    <w:p w14:paraId="0C5C8830" w14:textId="77777777" w:rsidR="007B4D08" w:rsidRDefault="007B4D08" w:rsidP="00FA5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66470" w14:textId="77777777" w:rsidR="007B4D08" w:rsidRDefault="007B4D08" w:rsidP="00FA55BF">
      <w:pPr>
        <w:spacing w:after="0" w:line="240" w:lineRule="auto"/>
      </w:pPr>
      <w:r>
        <w:separator/>
      </w:r>
    </w:p>
  </w:footnote>
  <w:footnote w:type="continuationSeparator" w:id="0">
    <w:p w14:paraId="1F4BA2B3" w14:textId="77777777" w:rsidR="007B4D08" w:rsidRDefault="007B4D08" w:rsidP="00FA55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7E5D51"/>
    <w:multiLevelType w:val="hybridMultilevel"/>
    <w:tmpl w:val="6518AC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5B3"/>
    <w:rsid w:val="001643A4"/>
    <w:rsid w:val="00255273"/>
    <w:rsid w:val="002F7169"/>
    <w:rsid w:val="003D6BBA"/>
    <w:rsid w:val="00407B46"/>
    <w:rsid w:val="0042198C"/>
    <w:rsid w:val="00596466"/>
    <w:rsid w:val="00647462"/>
    <w:rsid w:val="006C3192"/>
    <w:rsid w:val="00720C43"/>
    <w:rsid w:val="007605B3"/>
    <w:rsid w:val="007B4D08"/>
    <w:rsid w:val="008232F9"/>
    <w:rsid w:val="009844D3"/>
    <w:rsid w:val="009B6185"/>
    <w:rsid w:val="00A30E72"/>
    <w:rsid w:val="00A567C1"/>
    <w:rsid w:val="00A7155C"/>
    <w:rsid w:val="00A842AF"/>
    <w:rsid w:val="00AF7CD2"/>
    <w:rsid w:val="00D07705"/>
    <w:rsid w:val="00DC3F73"/>
    <w:rsid w:val="00E2429C"/>
    <w:rsid w:val="00E26E2A"/>
    <w:rsid w:val="00F14A19"/>
    <w:rsid w:val="00F330C4"/>
    <w:rsid w:val="00F41A7C"/>
    <w:rsid w:val="00FA07B9"/>
    <w:rsid w:val="00FA55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ADCA"/>
  <w15:chartTrackingRefBased/>
  <w15:docId w15:val="{551E2979-62F7-4D2E-936A-16E8DAB7E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2">
    <w:name w:val="heading 2"/>
    <w:basedOn w:val="Parasts"/>
    <w:next w:val="Parasts"/>
    <w:link w:val="Virsraksts2Rakstz"/>
    <w:qFormat/>
    <w:rsid w:val="008232F9"/>
    <w:pPr>
      <w:keepNext/>
      <w:spacing w:after="120" w:line="240" w:lineRule="auto"/>
      <w:jc w:val="center"/>
      <w:outlineLvl w:val="1"/>
    </w:pPr>
    <w:rPr>
      <w:rFonts w:ascii="Times New Roman" w:eastAsia="Times New Roman" w:hAnsi="Times New Roman" w:cs="Times New Roman"/>
      <w:b/>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9B6185"/>
    <w:pPr>
      <w:autoSpaceDE w:val="0"/>
      <w:autoSpaceDN w:val="0"/>
      <w:adjustRightInd w:val="0"/>
      <w:spacing w:after="0" w:line="240" w:lineRule="auto"/>
    </w:pPr>
    <w:rPr>
      <w:rFonts w:ascii="Times New Roman" w:hAnsi="Times New Roman" w:cs="Times New Roman"/>
      <w:color w:val="000000"/>
      <w:sz w:val="24"/>
      <w:szCs w:val="24"/>
    </w:rPr>
  </w:style>
  <w:style w:type="paragraph" w:styleId="Bezatstarpm">
    <w:name w:val="No Spacing"/>
    <w:uiPriority w:val="1"/>
    <w:qFormat/>
    <w:rsid w:val="00A30E72"/>
    <w:pPr>
      <w:spacing w:after="0" w:line="240" w:lineRule="auto"/>
    </w:pPr>
  </w:style>
  <w:style w:type="paragraph" w:styleId="Pamattekstaatkpe2">
    <w:name w:val="Body Text Indent 2"/>
    <w:basedOn w:val="Parasts"/>
    <w:link w:val="Pamattekstaatkpe2Rakstz"/>
    <w:semiHidden/>
    <w:unhideWhenUsed/>
    <w:rsid w:val="00FA07B9"/>
    <w:pPr>
      <w:widowControl w:val="0"/>
      <w:autoSpaceDE w:val="0"/>
      <w:autoSpaceDN w:val="0"/>
      <w:adjustRightInd w:val="0"/>
      <w:spacing w:after="120" w:line="480" w:lineRule="auto"/>
      <w:ind w:left="283"/>
    </w:pPr>
    <w:rPr>
      <w:rFonts w:ascii="Arial" w:eastAsia="Times New Roman" w:hAnsi="Arial" w:cs="Arial"/>
      <w:sz w:val="20"/>
      <w:szCs w:val="20"/>
      <w:lang w:eastAsia="lv-LV"/>
    </w:rPr>
  </w:style>
  <w:style w:type="character" w:customStyle="1" w:styleId="Pamattekstaatkpe2Rakstz">
    <w:name w:val="Pamatteksta atkāpe 2 Rakstz."/>
    <w:basedOn w:val="Noklusjumarindkopasfonts"/>
    <w:link w:val="Pamattekstaatkpe2"/>
    <w:semiHidden/>
    <w:rsid w:val="00FA07B9"/>
    <w:rPr>
      <w:rFonts w:ascii="Arial" w:eastAsia="Times New Roman" w:hAnsi="Arial" w:cs="Arial"/>
      <w:sz w:val="20"/>
      <w:szCs w:val="20"/>
      <w:lang w:eastAsia="lv-LV"/>
    </w:rPr>
  </w:style>
  <w:style w:type="character" w:styleId="Hipersaite">
    <w:name w:val="Hyperlink"/>
    <w:rsid w:val="00255273"/>
    <w:rPr>
      <w:color w:val="0000FF"/>
      <w:u w:val="single"/>
    </w:rPr>
  </w:style>
  <w:style w:type="paragraph" w:styleId="Vresteksts">
    <w:name w:val="footnote text"/>
    <w:basedOn w:val="Parasts"/>
    <w:link w:val="VrestekstsRakstz"/>
    <w:uiPriority w:val="99"/>
    <w:rsid w:val="00FA55BF"/>
    <w:pPr>
      <w:spacing w:after="0" w:line="240" w:lineRule="auto"/>
    </w:pPr>
    <w:rPr>
      <w:rFonts w:ascii="Times New Roman" w:eastAsia="Times New Roman" w:hAnsi="Times New Roman" w:cs="Times New Roman"/>
      <w:sz w:val="20"/>
      <w:szCs w:val="20"/>
      <w:lang w:val="x-none"/>
    </w:rPr>
  </w:style>
  <w:style w:type="character" w:customStyle="1" w:styleId="VrestekstsRakstz">
    <w:name w:val="Vēres teksts Rakstz."/>
    <w:basedOn w:val="Noklusjumarindkopasfonts"/>
    <w:link w:val="Vresteksts"/>
    <w:uiPriority w:val="99"/>
    <w:rsid w:val="00FA55BF"/>
    <w:rPr>
      <w:rFonts w:ascii="Times New Roman" w:eastAsia="Times New Roman" w:hAnsi="Times New Roman" w:cs="Times New Roman"/>
      <w:sz w:val="20"/>
      <w:szCs w:val="20"/>
      <w:lang w:val="x-none"/>
    </w:rPr>
  </w:style>
  <w:style w:type="character" w:styleId="Vresatsauce">
    <w:name w:val="footnote reference"/>
    <w:aliases w:val="Footnote Reference Number,Footnote symbol"/>
    <w:uiPriority w:val="99"/>
    <w:rsid w:val="00FA55BF"/>
    <w:rPr>
      <w:vertAlign w:val="superscript"/>
    </w:rPr>
  </w:style>
  <w:style w:type="character" w:customStyle="1" w:styleId="Virsraksts2Rakstz">
    <w:name w:val="Virsraksts 2 Rakstz."/>
    <w:basedOn w:val="Noklusjumarindkopasfonts"/>
    <w:link w:val="Virsraksts2"/>
    <w:rsid w:val="008232F9"/>
    <w:rPr>
      <w:rFonts w:ascii="Times New Roman" w:eastAsia="Times New Roman" w:hAnsi="Times New Roman" w:cs="Times New Roman"/>
      <w:b/>
      <w:sz w:val="24"/>
      <w:szCs w:val="24"/>
      <w:lang w:eastAsia="lv-LV"/>
    </w:rPr>
  </w:style>
  <w:style w:type="paragraph" w:styleId="Balonteksts">
    <w:name w:val="Balloon Text"/>
    <w:basedOn w:val="Parasts"/>
    <w:link w:val="BalontekstsRakstz"/>
    <w:uiPriority w:val="99"/>
    <w:semiHidden/>
    <w:unhideWhenUsed/>
    <w:rsid w:val="00DC3F7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C3F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4035</Words>
  <Characters>2301</Characters>
  <Application>Microsoft Office Word</Application>
  <DocSecurity>4</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Lielvarde</Company>
  <LinksUpToDate>false</LinksUpToDate>
  <CharactersWithSpaces>6324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Miralda Ranga</dc:creator>
  <cp:keywords/>
  <dc:description/>
  <cp:lastModifiedBy>Santa Hermane</cp:lastModifiedBy>
  <cp:revision>2</cp:revision>
  <cp:lastPrinted>2021-11-12T12:12:00Z</cp:lastPrinted>
  <dcterms:created xsi:type="dcterms:W3CDTF">2021-11-12T12:14:00Z</dcterms:created>
  <dcterms:modified xsi:type="dcterms:W3CDTF">2021-11-12T12:14:00Z</dcterms:modified>
</cp:coreProperties>
</file>