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4DA9C" w14:textId="59C9D6ED" w:rsidR="00665C94" w:rsidRPr="00A54715" w:rsidRDefault="00665C94" w:rsidP="00965C7F">
      <w:pPr>
        <w:spacing w:line="276" w:lineRule="auto"/>
        <w:rPr>
          <w:rFonts w:cs="Times New Roman"/>
          <w:sz w:val="32"/>
          <w:lang w:val="lv-LV"/>
        </w:rPr>
      </w:pPr>
    </w:p>
    <w:p w14:paraId="6B99253E" w14:textId="18858097" w:rsidR="008A1104" w:rsidRPr="00A54715" w:rsidRDefault="005234AB" w:rsidP="00965C7F">
      <w:pPr>
        <w:spacing w:line="276" w:lineRule="auto"/>
        <w:rPr>
          <w:rFonts w:cs="Times New Roman"/>
          <w:sz w:val="32"/>
          <w:lang w:val="lv-LV"/>
        </w:rPr>
      </w:pPr>
      <w:r>
        <w:rPr>
          <w:rFonts w:cs="Times New Roman"/>
          <w:sz w:val="32"/>
          <w:lang w:val="lv-LV"/>
        </w:rPr>
        <w:t>“</w:t>
      </w:r>
      <w:r w:rsidR="008A1104" w:rsidRPr="00A54715">
        <w:rPr>
          <w:rFonts w:cs="Times New Roman"/>
          <w:sz w:val="32"/>
          <w:lang w:val="lv-LV"/>
        </w:rPr>
        <w:t xml:space="preserve">Valsts labklājības pamatā ir sekmīga uzņēmējdarbība, kas rada pastāvīgu iekšzemes kopprodukta pieaugumu uz katru mūsu valsts iedzīvotāju.”  </w:t>
      </w:r>
    </w:p>
    <w:p w14:paraId="6D36B907" w14:textId="77777777" w:rsidR="008A1104" w:rsidRPr="00A54715" w:rsidRDefault="008A1104" w:rsidP="00965C7F">
      <w:pPr>
        <w:spacing w:after="0" w:line="276" w:lineRule="auto"/>
        <w:jc w:val="right"/>
        <w:rPr>
          <w:rFonts w:cs="Times New Roman"/>
          <w:i/>
          <w:lang w:val="lv-LV"/>
        </w:rPr>
      </w:pPr>
      <w:r w:rsidRPr="00A54715">
        <w:rPr>
          <w:rFonts w:cs="Times New Roman"/>
          <w:i/>
          <w:lang w:val="lv-LV"/>
        </w:rPr>
        <w:t>Raimonds Vējonis</w:t>
      </w:r>
    </w:p>
    <w:p w14:paraId="676524F9" w14:textId="77777777" w:rsidR="008A1104" w:rsidRPr="00A54715" w:rsidRDefault="008A1104" w:rsidP="00965C7F">
      <w:pPr>
        <w:spacing w:after="0" w:line="276" w:lineRule="auto"/>
        <w:jc w:val="right"/>
        <w:rPr>
          <w:rFonts w:cs="Times New Roman"/>
          <w:i/>
          <w:lang w:val="lv-LV"/>
        </w:rPr>
      </w:pPr>
      <w:r w:rsidRPr="00A54715">
        <w:rPr>
          <w:rFonts w:cs="Times New Roman"/>
          <w:i/>
          <w:lang w:val="lv-LV"/>
        </w:rPr>
        <w:t xml:space="preserve"> Latvijas valsts prezidents</w:t>
      </w:r>
    </w:p>
    <w:p w14:paraId="370AB99E" w14:textId="77777777" w:rsidR="00D16BF8" w:rsidRPr="00A54715" w:rsidRDefault="00D16BF8" w:rsidP="00965C7F">
      <w:pPr>
        <w:spacing w:line="276" w:lineRule="auto"/>
        <w:rPr>
          <w:rFonts w:cs="Times New Roman"/>
          <w:lang w:val="lv-LV"/>
        </w:rPr>
      </w:pPr>
    </w:p>
    <w:p w14:paraId="317FBF89" w14:textId="77777777" w:rsidR="00D16BF8" w:rsidRPr="00A54715" w:rsidRDefault="00D16BF8" w:rsidP="00965C7F">
      <w:pPr>
        <w:spacing w:line="276" w:lineRule="auto"/>
        <w:rPr>
          <w:rFonts w:cs="Times New Roman"/>
          <w:lang w:val="lv-LV"/>
        </w:rPr>
      </w:pPr>
    </w:p>
    <w:p w14:paraId="59800126" w14:textId="77777777" w:rsidR="00D16BF8" w:rsidRPr="00A54715" w:rsidRDefault="00D16BF8" w:rsidP="00965C7F">
      <w:pPr>
        <w:spacing w:line="276" w:lineRule="auto"/>
        <w:rPr>
          <w:rFonts w:cs="Times New Roman"/>
          <w:lang w:val="lv-LV"/>
        </w:rPr>
      </w:pPr>
    </w:p>
    <w:p w14:paraId="2C2059B7" w14:textId="36ECF1AD" w:rsidR="00D16BF8" w:rsidRPr="00A54715" w:rsidRDefault="00D16BF8" w:rsidP="005F1BB8">
      <w:pPr>
        <w:pStyle w:val="Title"/>
        <w:spacing w:line="276" w:lineRule="auto"/>
        <w:jc w:val="center"/>
        <w:rPr>
          <w:rFonts w:ascii="Times New Roman" w:hAnsi="Times New Roman" w:cs="Times New Roman"/>
          <w:lang w:val="lv-LV"/>
        </w:rPr>
      </w:pPr>
      <w:r w:rsidRPr="00A54715">
        <w:rPr>
          <w:rFonts w:ascii="Times New Roman" w:hAnsi="Times New Roman" w:cs="Times New Roman"/>
          <w:lang w:val="lv-LV"/>
        </w:rPr>
        <w:t>Ogres novada uzņēmējdarbības vide</w:t>
      </w:r>
    </w:p>
    <w:p w14:paraId="5EE3855C" w14:textId="6800880D" w:rsidR="00D16BF8" w:rsidRPr="00A54715" w:rsidRDefault="00D16BF8" w:rsidP="00965C7F">
      <w:pPr>
        <w:spacing w:line="276" w:lineRule="auto"/>
        <w:rPr>
          <w:rFonts w:cs="Times New Roman"/>
          <w:lang w:val="lv-LV"/>
        </w:rPr>
      </w:pPr>
    </w:p>
    <w:p w14:paraId="478969AC" w14:textId="1FFD594A" w:rsidR="00A65770" w:rsidRDefault="00442F56" w:rsidP="00A65770">
      <w:pPr>
        <w:spacing w:after="160" w:line="312" w:lineRule="auto"/>
        <w:ind w:firstLine="0"/>
        <w:jc w:val="left"/>
        <w:rPr>
          <w:rFonts w:cs="Times New Roman"/>
          <w:lang w:val="lv-LV"/>
        </w:rPr>
      </w:pPr>
      <w:r w:rsidRPr="00A54715">
        <w:rPr>
          <w:rFonts w:cs="Times New Roman"/>
          <w:noProof/>
          <w:lang w:val="lv-LV" w:eastAsia="lv-LV"/>
        </w:rPr>
        <w:drawing>
          <wp:anchor distT="0" distB="0" distL="114300" distR="114300" simplePos="0" relativeHeight="251661312" behindDoc="1" locked="0" layoutInCell="1" allowOverlap="1" wp14:anchorId="36CEA1BD" wp14:editId="0A98F8B3">
            <wp:simplePos x="0" y="0"/>
            <wp:positionH relativeFrom="column">
              <wp:posOffset>482600</wp:posOffset>
            </wp:positionH>
            <wp:positionV relativeFrom="paragraph">
              <wp:posOffset>869315</wp:posOffset>
            </wp:positionV>
            <wp:extent cx="4914900" cy="3429000"/>
            <wp:effectExtent l="0" t="0" r="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55572B0C" w14:textId="77777777" w:rsidR="00A65770" w:rsidRDefault="00A65770">
      <w:pPr>
        <w:spacing w:after="160" w:line="312" w:lineRule="auto"/>
        <w:ind w:firstLine="0"/>
        <w:jc w:val="left"/>
        <w:rPr>
          <w:rFonts w:cs="Times New Roman"/>
          <w:lang w:val="lv-LV"/>
        </w:rPr>
      </w:pPr>
      <w:r>
        <w:rPr>
          <w:rFonts w:cs="Times New Roman"/>
          <w:lang w:val="lv-LV"/>
        </w:rPr>
        <w:br w:type="page"/>
      </w:r>
    </w:p>
    <w:bookmarkStart w:id="0" w:name="_Toc469910995" w:displacedByCustomXml="next"/>
    <w:sdt>
      <w:sdtPr>
        <w:rPr>
          <w:rFonts w:eastAsiaTheme="minorEastAsia" w:cstheme="minorBidi"/>
          <w:caps w:val="0"/>
          <w:spacing w:val="0"/>
          <w:sz w:val="21"/>
          <w:szCs w:val="21"/>
          <w:lang w:val="lv-LV"/>
        </w:rPr>
        <w:id w:val="-1514835867"/>
        <w:docPartObj>
          <w:docPartGallery w:val="Table of Contents"/>
          <w:docPartUnique/>
        </w:docPartObj>
      </w:sdtPr>
      <w:sdtEndPr>
        <w:rPr>
          <w:rFonts w:cs="Times New Roman"/>
          <w:b/>
          <w:bCs/>
          <w:noProof/>
          <w:sz w:val="24"/>
        </w:rPr>
      </w:sdtEndPr>
      <w:sdtContent>
        <w:p w14:paraId="1F3666FD" w14:textId="1711ECA5" w:rsidR="00333993" w:rsidRPr="00A54715" w:rsidRDefault="00333993" w:rsidP="00AC36DE">
          <w:pPr>
            <w:pStyle w:val="TOCHeading"/>
            <w:rPr>
              <w:lang w:val="lv-LV"/>
            </w:rPr>
          </w:pPr>
          <w:r w:rsidRPr="00A54715">
            <w:rPr>
              <w:lang w:val="lv-LV"/>
            </w:rPr>
            <w:t>Satura Rādītājs</w:t>
          </w:r>
        </w:p>
        <w:p w14:paraId="49973C93" w14:textId="77777777" w:rsidR="00D0438D" w:rsidRDefault="00333993">
          <w:pPr>
            <w:pStyle w:val="TOC1"/>
            <w:tabs>
              <w:tab w:val="right" w:leader="dot" w:pos="9061"/>
            </w:tabs>
            <w:rPr>
              <w:rFonts w:asciiTheme="minorHAnsi" w:hAnsiTheme="minorHAnsi"/>
              <w:noProof/>
              <w:sz w:val="22"/>
              <w:szCs w:val="22"/>
              <w:lang w:eastAsia="en-GB"/>
            </w:rPr>
          </w:pPr>
          <w:r w:rsidRPr="00A54715">
            <w:rPr>
              <w:rFonts w:cs="Times New Roman"/>
              <w:lang w:val="lv-LV"/>
            </w:rPr>
            <w:fldChar w:fldCharType="begin"/>
          </w:r>
          <w:r w:rsidRPr="00A54715">
            <w:rPr>
              <w:rFonts w:cs="Times New Roman"/>
              <w:lang w:val="lv-LV"/>
            </w:rPr>
            <w:instrText xml:space="preserve"> TOC \o "1-3" \h \z \u </w:instrText>
          </w:r>
          <w:r w:rsidRPr="00A54715">
            <w:rPr>
              <w:rFonts w:cs="Times New Roman"/>
              <w:lang w:val="lv-LV"/>
            </w:rPr>
            <w:fldChar w:fldCharType="separate"/>
          </w:r>
          <w:hyperlink w:anchor="_Toc470605727" w:history="1">
            <w:r w:rsidR="00D0438D" w:rsidRPr="009A5751">
              <w:rPr>
                <w:rStyle w:val="Hyperlink"/>
                <w:noProof/>
                <w:lang w:val="lv-LV"/>
              </w:rPr>
              <w:t>Daudzveidīgas un inovatīas ekonomikas vīzija</w:t>
            </w:r>
            <w:r w:rsidR="00D0438D">
              <w:rPr>
                <w:noProof/>
                <w:webHidden/>
              </w:rPr>
              <w:tab/>
            </w:r>
            <w:r w:rsidR="00D0438D">
              <w:rPr>
                <w:noProof/>
                <w:webHidden/>
              </w:rPr>
              <w:fldChar w:fldCharType="begin"/>
            </w:r>
            <w:r w:rsidR="00D0438D">
              <w:rPr>
                <w:noProof/>
                <w:webHidden/>
              </w:rPr>
              <w:instrText xml:space="preserve"> PAGEREF _Toc470605727 \h </w:instrText>
            </w:r>
            <w:r w:rsidR="00D0438D">
              <w:rPr>
                <w:noProof/>
                <w:webHidden/>
              </w:rPr>
            </w:r>
            <w:r w:rsidR="00D0438D">
              <w:rPr>
                <w:noProof/>
                <w:webHidden/>
              </w:rPr>
              <w:fldChar w:fldCharType="separate"/>
            </w:r>
            <w:r w:rsidR="00D0438D">
              <w:rPr>
                <w:noProof/>
                <w:webHidden/>
              </w:rPr>
              <w:t>4</w:t>
            </w:r>
            <w:r w:rsidR="00D0438D">
              <w:rPr>
                <w:noProof/>
                <w:webHidden/>
              </w:rPr>
              <w:fldChar w:fldCharType="end"/>
            </w:r>
          </w:hyperlink>
        </w:p>
        <w:p w14:paraId="49FBBD6D" w14:textId="77777777" w:rsidR="00D0438D" w:rsidRDefault="005234AB">
          <w:pPr>
            <w:pStyle w:val="TOC1"/>
            <w:tabs>
              <w:tab w:val="right" w:leader="dot" w:pos="9061"/>
            </w:tabs>
            <w:rPr>
              <w:rFonts w:asciiTheme="minorHAnsi" w:hAnsiTheme="minorHAnsi"/>
              <w:noProof/>
              <w:sz w:val="22"/>
              <w:szCs w:val="22"/>
              <w:lang w:eastAsia="en-GB"/>
            </w:rPr>
          </w:pPr>
          <w:hyperlink w:anchor="_Toc470605728" w:history="1">
            <w:r w:rsidR="00D0438D" w:rsidRPr="009A5751">
              <w:rPr>
                <w:rStyle w:val="Hyperlink"/>
                <w:noProof/>
                <w:lang w:val="lv-LV"/>
              </w:rPr>
              <w:t>Vispārīgs apraksts par sociālekonomiskajiem rādītājiem</w:t>
            </w:r>
            <w:r w:rsidR="00D0438D">
              <w:rPr>
                <w:noProof/>
                <w:webHidden/>
              </w:rPr>
              <w:tab/>
            </w:r>
            <w:r w:rsidR="00D0438D">
              <w:rPr>
                <w:noProof/>
                <w:webHidden/>
              </w:rPr>
              <w:fldChar w:fldCharType="begin"/>
            </w:r>
            <w:r w:rsidR="00D0438D">
              <w:rPr>
                <w:noProof/>
                <w:webHidden/>
              </w:rPr>
              <w:instrText xml:space="preserve"> PAGEREF _Toc470605728 \h </w:instrText>
            </w:r>
            <w:r w:rsidR="00D0438D">
              <w:rPr>
                <w:noProof/>
                <w:webHidden/>
              </w:rPr>
            </w:r>
            <w:r w:rsidR="00D0438D">
              <w:rPr>
                <w:noProof/>
                <w:webHidden/>
              </w:rPr>
              <w:fldChar w:fldCharType="separate"/>
            </w:r>
            <w:r w:rsidR="00D0438D">
              <w:rPr>
                <w:noProof/>
                <w:webHidden/>
              </w:rPr>
              <w:t>6</w:t>
            </w:r>
            <w:r w:rsidR="00D0438D">
              <w:rPr>
                <w:noProof/>
                <w:webHidden/>
              </w:rPr>
              <w:fldChar w:fldCharType="end"/>
            </w:r>
          </w:hyperlink>
        </w:p>
        <w:p w14:paraId="599ED942" w14:textId="77777777" w:rsidR="00D0438D" w:rsidRDefault="005234AB">
          <w:pPr>
            <w:pStyle w:val="TOC2"/>
            <w:tabs>
              <w:tab w:val="right" w:leader="dot" w:pos="9061"/>
            </w:tabs>
            <w:rPr>
              <w:rFonts w:asciiTheme="minorHAnsi" w:hAnsiTheme="minorHAnsi"/>
              <w:noProof/>
              <w:sz w:val="22"/>
              <w:szCs w:val="22"/>
              <w:lang w:eastAsia="en-GB"/>
            </w:rPr>
          </w:pPr>
          <w:hyperlink w:anchor="_Toc470605729" w:history="1">
            <w:r w:rsidR="00D0438D" w:rsidRPr="009A5751">
              <w:rPr>
                <w:rStyle w:val="Hyperlink"/>
                <w:rFonts w:cs="Times New Roman"/>
                <w:noProof/>
                <w:lang w:val="lv-LV"/>
              </w:rPr>
              <w:t>Pašvaldībā pieejamie resursi</w:t>
            </w:r>
            <w:r w:rsidR="00D0438D">
              <w:rPr>
                <w:noProof/>
                <w:webHidden/>
              </w:rPr>
              <w:tab/>
            </w:r>
            <w:r w:rsidR="00D0438D">
              <w:rPr>
                <w:noProof/>
                <w:webHidden/>
              </w:rPr>
              <w:fldChar w:fldCharType="begin"/>
            </w:r>
            <w:r w:rsidR="00D0438D">
              <w:rPr>
                <w:noProof/>
                <w:webHidden/>
              </w:rPr>
              <w:instrText xml:space="preserve"> PAGEREF _Toc470605729 \h </w:instrText>
            </w:r>
            <w:r w:rsidR="00D0438D">
              <w:rPr>
                <w:noProof/>
                <w:webHidden/>
              </w:rPr>
            </w:r>
            <w:r w:rsidR="00D0438D">
              <w:rPr>
                <w:noProof/>
                <w:webHidden/>
              </w:rPr>
              <w:fldChar w:fldCharType="separate"/>
            </w:r>
            <w:r w:rsidR="00D0438D">
              <w:rPr>
                <w:noProof/>
                <w:webHidden/>
              </w:rPr>
              <w:t>7</w:t>
            </w:r>
            <w:r w:rsidR="00D0438D">
              <w:rPr>
                <w:noProof/>
                <w:webHidden/>
              </w:rPr>
              <w:fldChar w:fldCharType="end"/>
            </w:r>
          </w:hyperlink>
        </w:p>
        <w:p w14:paraId="3E01B0F0" w14:textId="77777777" w:rsidR="00D0438D" w:rsidRDefault="005234AB">
          <w:pPr>
            <w:pStyle w:val="TOC3"/>
            <w:tabs>
              <w:tab w:val="right" w:leader="dot" w:pos="9061"/>
            </w:tabs>
            <w:rPr>
              <w:rFonts w:asciiTheme="minorHAnsi" w:hAnsiTheme="minorHAnsi"/>
              <w:noProof/>
              <w:sz w:val="22"/>
              <w:szCs w:val="22"/>
              <w:lang w:eastAsia="en-GB"/>
            </w:rPr>
          </w:pPr>
          <w:hyperlink w:anchor="_Toc470605730" w:history="1">
            <w:r w:rsidR="00D0438D" w:rsidRPr="009A5751">
              <w:rPr>
                <w:rStyle w:val="Hyperlink"/>
                <w:rFonts w:cs="Times New Roman"/>
                <w:noProof/>
                <w:lang w:val="lv-LV"/>
              </w:rPr>
              <w:t>Ūdensapgāde</w:t>
            </w:r>
            <w:r w:rsidR="00D0438D">
              <w:rPr>
                <w:noProof/>
                <w:webHidden/>
              </w:rPr>
              <w:tab/>
            </w:r>
            <w:r w:rsidR="00D0438D">
              <w:rPr>
                <w:noProof/>
                <w:webHidden/>
              </w:rPr>
              <w:fldChar w:fldCharType="begin"/>
            </w:r>
            <w:r w:rsidR="00D0438D">
              <w:rPr>
                <w:noProof/>
                <w:webHidden/>
              </w:rPr>
              <w:instrText xml:space="preserve"> PAGEREF _Toc470605730 \h </w:instrText>
            </w:r>
            <w:r w:rsidR="00D0438D">
              <w:rPr>
                <w:noProof/>
                <w:webHidden/>
              </w:rPr>
            </w:r>
            <w:r w:rsidR="00D0438D">
              <w:rPr>
                <w:noProof/>
                <w:webHidden/>
              </w:rPr>
              <w:fldChar w:fldCharType="separate"/>
            </w:r>
            <w:r w:rsidR="00D0438D">
              <w:rPr>
                <w:noProof/>
                <w:webHidden/>
              </w:rPr>
              <w:t>9</w:t>
            </w:r>
            <w:r w:rsidR="00D0438D">
              <w:rPr>
                <w:noProof/>
                <w:webHidden/>
              </w:rPr>
              <w:fldChar w:fldCharType="end"/>
            </w:r>
          </w:hyperlink>
        </w:p>
        <w:p w14:paraId="61EDB99B" w14:textId="77777777" w:rsidR="00D0438D" w:rsidRDefault="005234AB">
          <w:pPr>
            <w:pStyle w:val="TOC3"/>
            <w:tabs>
              <w:tab w:val="right" w:leader="dot" w:pos="9061"/>
            </w:tabs>
            <w:rPr>
              <w:rFonts w:asciiTheme="minorHAnsi" w:hAnsiTheme="minorHAnsi"/>
              <w:noProof/>
              <w:sz w:val="22"/>
              <w:szCs w:val="22"/>
              <w:lang w:eastAsia="en-GB"/>
            </w:rPr>
          </w:pPr>
          <w:hyperlink w:anchor="_Toc470605731" w:history="1">
            <w:r w:rsidR="00D0438D" w:rsidRPr="009A5751">
              <w:rPr>
                <w:rStyle w:val="Hyperlink"/>
                <w:rFonts w:cs="Times New Roman"/>
                <w:noProof/>
                <w:lang w:val="lv-LV"/>
              </w:rPr>
              <w:t>Ūdens resursi</w:t>
            </w:r>
            <w:r w:rsidR="00D0438D">
              <w:rPr>
                <w:noProof/>
                <w:webHidden/>
              </w:rPr>
              <w:tab/>
            </w:r>
            <w:r w:rsidR="00D0438D">
              <w:rPr>
                <w:noProof/>
                <w:webHidden/>
              </w:rPr>
              <w:fldChar w:fldCharType="begin"/>
            </w:r>
            <w:r w:rsidR="00D0438D">
              <w:rPr>
                <w:noProof/>
                <w:webHidden/>
              </w:rPr>
              <w:instrText xml:space="preserve"> PAGEREF _Toc470605731 \h </w:instrText>
            </w:r>
            <w:r w:rsidR="00D0438D">
              <w:rPr>
                <w:noProof/>
                <w:webHidden/>
              </w:rPr>
            </w:r>
            <w:r w:rsidR="00D0438D">
              <w:rPr>
                <w:noProof/>
                <w:webHidden/>
              </w:rPr>
              <w:fldChar w:fldCharType="separate"/>
            </w:r>
            <w:r w:rsidR="00D0438D">
              <w:rPr>
                <w:noProof/>
                <w:webHidden/>
              </w:rPr>
              <w:t>9</w:t>
            </w:r>
            <w:r w:rsidR="00D0438D">
              <w:rPr>
                <w:noProof/>
                <w:webHidden/>
              </w:rPr>
              <w:fldChar w:fldCharType="end"/>
            </w:r>
          </w:hyperlink>
        </w:p>
        <w:p w14:paraId="77F66804" w14:textId="77777777" w:rsidR="00D0438D" w:rsidRDefault="005234AB">
          <w:pPr>
            <w:pStyle w:val="TOC3"/>
            <w:tabs>
              <w:tab w:val="right" w:leader="dot" w:pos="9061"/>
            </w:tabs>
            <w:rPr>
              <w:rFonts w:asciiTheme="minorHAnsi" w:hAnsiTheme="minorHAnsi"/>
              <w:noProof/>
              <w:sz w:val="22"/>
              <w:szCs w:val="22"/>
              <w:lang w:eastAsia="en-GB"/>
            </w:rPr>
          </w:pPr>
          <w:hyperlink w:anchor="_Toc470605732" w:history="1">
            <w:r w:rsidR="00D0438D" w:rsidRPr="009A5751">
              <w:rPr>
                <w:rStyle w:val="Hyperlink"/>
                <w:rFonts w:cs="Times New Roman"/>
                <w:noProof/>
                <w:lang w:val="lv-LV"/>
              </w:rPr>
              <w:t>Ceļu infrastruktūra</w:t>
            </w:r>
            <w:r w:rsidR="00D0438D">
              <w:rPr>
                <w:noProof/>
                <w:webHidden/>
              </w:rPr>
              <w:tab/>
            </w:r>
            <w:r w:rsidR="00D0438D">
              <w:rPr>
                <w:noProof/>
                <w:webHidden/>
              </w:rPr>
              <w:fldChar w:fldCharType="begin"/>
            </w:r>
            <w:r w:rsidR="00D0438D">
              <w:rPr>
                <w:noProof/>
                <w:webHidden/>
              </w:rPr>
              <w:instrText xml:space="preserve"> PAGEREF _Toc470605732 \h </w:instrText>
            </w:r>
            <w:r w:rsidR="00D0438D">
              <w:rPr>
                <w:noProof/>
                <w:webHidden/>
              </w:rPr>
            </w:r>
            <w:r w:rsidR="00D0438D">
              <w:rPr>
                <w:noProof/>
                <w:webHidden/>
              </w:rPr>
              <w:fldChar w:fldCharType="separate"/>
            </w:r>
            <w:r w:rsidR="00D0438D">
              <w:rPr>
                <w:noProof/>
                <w:webHidden/>
              </w:rPr>
              <w:t>10</w:t>
            </w:r>
            <w:r w:rsidR="00D0438D">
              <w:rPr>
                <w:noProof/>
                <w:webHidden/>
              </w:rPr>
              <w:fldChar w:fldCharType="end"/>
            </w:r>
          </w:hyperlink>
        </w:p>
        <w:p w14:paraId="43015332" w14:textId="77777777" w:rsidR="00D0438D" w:rsidRDefault="005234AB">
          <w:pPr>
            <w:pStyle w:val="TOC3"/>
            <w:tabs>
              <w:tab w:val="right" w:leader="dot" w:pos="9061"/>
            </w:tabs>
            <w:rPr>
              <w:rFonts w:asciiTheme="minorHAnsi" w:hAnsiTheme="minorHAnsi"/>
              <w:noProof/>
              <w:sz w:val="22"/>
              <w:szCs w:val="22"/>
              <w:lang w:eastAsia="en-GB"/>
            </w:rPr>
          </w:pPr>
          <w:hyperlink w:anchor="_Toc470605733" w:history="1">
            <w:r w:rsidR="00D0438D" w:rsidRPr="009A5751">
              <w:rPr>
                <w:rStyle w:val="Hyperlink"/>
                <w:rFonts w:cs="Times New Roman"/>
                <w:noProof/>
                <w:lang w:val="lv-LV"/>
              </w:rPr>
              <w:t>Siltumapgāde</w:t>
            </w:r>
            <w:r w:rsidR="00D0438D">
              <w:rPr>
                <w:noProof/>
                <w:webHidden/>
              </w:rPr>
              <w:tab/>
            </w:r>
            <w:r w:rsidR="00D0438D">
              <w:rPr>
                <w:noProof/>
                <w:webHidden/>
              </w:rPr>
              <w:fldChar w:fldCharType="begin"/>
            </w:r>
            <w:r w:rsidR="00D0438D">
              <w:rPr>
                <w:noProof/>
                <w:webHidden/>
              </w:rPr>
              <w:instrText xml:space="preserve"> PAGEREF _Toc470605733 \h </w:instrText>
            </w:r>
            <w:r w:rsidR="00D0438D">
              <w:rPr>
                <w:noProof/>
                <w:webHidden/>
              </w:rPr>
            </w:r>
            <w:r w:rsidR="00D0438D">
              <w:rPr>
                <w:noProof/>
                <w:webHidden/>
              </w:rPr>
              <w:fldChar w:fldCharType="separate"/>
            </w:r>
            <w:r w:rsidR="00D0438D">
              <w:rPr>
                <w:noProof/>
                <w:webHidden/>
              </w:rPr>
              <w:t>11</w:t>
            </w:r>
            <w:r w:rsidR="00D0438D">
              <w:rPr>
                <w:noProof/>
                <w:webHidden/>
              </w:rPr>
              <w:fldChar w:fldCharType="end"/>
            </w:r>
          </w:hyperlink>
        </w:p>
        <w:p w14:paraId="24E174D1" w14:textId="77777777" w:rsidR="00D0438D" w:rsidRDefault="005234AB">
          <w:pPr>
            <w:pStyle w:val="TOC3"/>
            <w:tabs>
              <w:tab w:val="right" w:leader="dot" w:pos="9061"/>
            </w:tabs>
            <w:rPr>
              <w:rFonts w:asciiTheme="minorHAnsi" w:hAnsiTheme="minorHAnsi"/>
              <w:noProof/>
              <w:sz w:val="22"/>
              <w:szCs w:val="22"/>
              <w:lang w:eastAsia="en-GB"/>
            </w:rPr>
          </w:pPr>
          <w:hyperlink w:anchor="_Toc470605734" w:history="1">
            <w:r w:rsidR="00D0438D" w:rsidRPr="009A5751">
              <w:rPr>
                <w:rStyle w:val="Hyperlink"/>
                <w:rFonts w:cs="Times New Roman"/>
                <w:noProof/>
                <w:lang w:val="lv-LV"/>
              </w:rPr>
              <w:t>Elektroapgāde</w:t>
            </w:r>
            <w:r w:rsidR="00D0438D">
              <w:rPr>
                <w:noProof/>
                <w:webHidden/>
              </w:rPr>
              <w:tab/>
            </w:r>
            <w:r w:rsidR="00D0438D">
              <w:rPr>
                <w:noProof/>
                <w:webHidden/>
              </w:rPr>
              <w:fldChar w:fldCharType="begin"/>
            </w:r>
            <w:r w:rsidR="00D0438D">
              <w:rPr>
                <w:noProof/>
                <w:webHidden/>
              </w:rPr>
              <w:instrText xml:space="preserve"> PAGEREF _Toc470605734 \h </w:instrText>
            </w:r>
            <w:r w:rsidR="00D0438D">
              <w:rPr>
                <w:noProof/>
                <w:webHidden/>
              </w:rPr>
            </w:r>
            <w:r w:rsidR="00D0438D">
              <w:rPr>
                <w:noProof/>
                <w:webHidden/>
              </w:rPr>
              <w:fldChar w:fldCharType="separate"/>
            </w:r>
            <w:r w:rsidR="00D0438D">
              <w:rPr>
                <w:noProof/>
                <w:webHidden/>
              </w:rPr>
              <w:t>11</w:t>
            </w:r>
            <w:r w:rsidR="00D0438D">
              <w:rPr>
                <w:noProof/>
                <w:webHidden/>
              </w:rPr>
              <w:fldChar w:fldCharType="end"/>
            </w:r>
          </w:hyperlink>
        </w:p>
        <w:p w14:paraId="784B2C9F" w14:textId="54D400C4" w:rsidR="00D0438D" w:rsidRDefault="005234AB">
          <w:pPr>
            <w:pStyle w:val="TOC3"/>
            <w:tabs>
              <w:tab w:val="right" w:leader="dot" w:pos="9061"/>
            </w:tabs>
            <w:rPr>
              <w:rFonts w:asciiTheme="minorHAnsi" w:hAnsiTheme="minorHAnsi"/>
              <w:noProof/>
              <w:sz w:val="22"/>
              <w:szCs w:val="22"/>
              <w:lang w:eastAsia="en-GB"/>
            </w:rPr>
          </w:pPr>
          <w:hyperlink w:anchor="_Toc470605735" w:history="1">
            <w:r w:rsidR="006201A7">
              <w:rPr>
                <w:rStyle w:val="Hyperlink"/>
                <w:rFonts w:cs="Times New Roman"/>
                <w:noProof/>
                <w:lang w:val="lv-LV"/>
              </w:rPr>
              <w:t>Informācijas</w:t>
            </w:r>
            <w:r w:rsidR="00D0438D" w:rsidRPr="009A5751">
              <w:rPr>
                <w:rStyle w:val="Hyperlink"/>
                <w:rFonts w:cs="Times New Roman"/>
                <w:noProof/>
                <w:lang w:val="lv-LV"/>
              </w:rPr>
              <w:t xml:space="preserve"> tehnoloģijas</w:t>
            </w:r>
            <w:r w:rsidR="00D0438D">
              <w:rPr>
                <w:noProof/>
                <w:webHidden/>
              </w:rPr>
              <w:tab/>
            </w:r>
            <w:r w:rsidR="00D0438D">
              <w:rPr>
                <w:noProof/>
                <w:webHidden/>
              </w:rPr>
              <w:fldChar w:fldCharType="begin"/>
            </w:r>
            <w:r w:rsidR="00D0438D">
              <w:rPr>
                <w:noProof/>
                <w:webHidden/>
              </w:rPr>
              <w:instrText xml:space="preserve"> PAGEREF _Toc470605735 \h </w:instrText>
            </w:r>
            <w:r w:rsidR="00D0438D">
              <w:rPr>
                <w:noProof/>
                <w:webHidden/>
              </w:rPr>
            </w:r>
            <w:r w:rsidR="00D0438D">
              <w:rPr>
                <w:noProof/>
                <w:webHidden/>
              </w:rPr>
              <w:fldChar w:fldCharType="separate"/>
            </w:r>
            <w:r w:rsidR="00D0438D">
              <w:rPr>
                <w:noProof/>
                <w:webHidden/>
              </w:rPr>
              <w:t>12</w:t>
            </w:r>
            <w:r w:rsidR="00D0438D">
              <w:rPr>
                <w:noProof/>
                <w:webHidden/>
              </w:rPr>
              <w:fldChar w:fldCharType="end"/>
            </w:r>
          </w:hyperlink>
        </w:p>
        <w:p w14:paraId="76FBC087" w14:textId="77777777" w:rsidR="00D0438D" w:rsidRDefault="005234AB">
          <w:pPr>
            <w:pStyle w:val="TOC3"/>
            <w:tabs>
              <w:tab w:val="right" w:leader="dot" w:pos="9061"/>
            </w:tabs>
            <w:rPr>
              <w:rFonts w:asciiTheme="minorHAnsi" w:hAnsiTheme="minorHAnsi"/>
              <w:noProof/>
              <w:sz w:val="22"/>
              <w:szCs w:val="22"/>
              <w:lang w:eastAsia="en-GB"/>
            </w:rPr>
          </w:pPr>
          <w:hyperlink w:anchor="_Toc470605736" w:history="1">
            <w:r w:rsidR="00D0438D" w:rsidRPr="009A5751">
              <w:rPr>
                <w:rStyle w:val="Hyperlink"/>
                <w:rFonts w:cs="Times New Roman"/>
                <w:noProof/>
                <w:lang w:val="lv-LV"/>
              </w:rPr>
              <w:t>Dzelzceļš</w:t>
            </w:r>
            <w:r w:rsidR="00D0438D">
              <w:rPr>
                <w:noProof/>
                <w:webHidden/>
              </w:rPr>
              <w:tab/>
            </w:r>
            <w:r w:rsidR="00D0438D">
              <w:rPr>
                <w:noProof/>
                <w:webHidden/>
              </w:rPr>
              <w:fldChar w:fldCharType="begin"/>
            </w:r>
            <w:r w:rsidR="00D0438D">
              <w:rPr>
                <w:noProof/>
                <w:webHidden/>
              </w:rPr>
              <w:instrText xml:space="preserve"> PAGEREF _Toc470605736 \h </w:instrText>
            </w:r>
            <w:r w:rsidR="00D0438D">
              <w:rPr>
                <w:noProof/>
                <w:webHidden/>
              </w:rPr>
            </w:r>
            <w:r w:rsidR="00D0438D">
              <w:rPr>
                <w:noProof/>
                <w:webHidden/>
              </w:rPr>
              <w:fldChar w:fldCharType="separate"/>
            </w:r>
            <w:r w:rsidR="00D0438D">
              <w:rPr>
                <w:noProof/>
                <w:webHidden/>
              </w:rPr>
              <w:t>13</w:t>
            </w:r>
            <w:r w:rsidR="00D0438D">
              <w:rPr>
                <w:noProof/>
                <w:webHidden/>
              </w:rPr>
              <w:fldChar w:fldCharType="end"/>
            </w:r>
          </w:hyperlink>
        </w:p>
        <w:p w14:paraId="3315E31F" w14:textId="77777777" w:rsidR="00D0438D" w:rsidRDefault="005234AB">
          <w:pPr>
            <w:pStyle w:val="TOC3"/>
            <w:tabs>
              <w:tab w:val="right" w:leader="dot" w:pos="9061"/>
            </w:tabs>
            <w:rPr>
              <w:rFonts w:asciiTheme="minorHAnsi" w:hAnsiTheme="minorHAnsi"/>
              <w:noProof/>
              <w:sz w:val="22"/>
              <w:szCs w:val="22"/>
              <w:lang w:eastAsia="en-GB"/>
            </w:rPr>
          </w:pPr>
          <w:hyperlink w:anchor="_Toc470605737" w:history="1">
            <w:r w:rsidR="00D0438D" w:rsidRPr="009A5751">
              <w:rPr>
                <w:rStyle w:val="Hyperlink"/>
                <w:rFonts w:cs="Times New Roman"/>
                <w:noProof/>
                <w:lang w:val="lv-LV"/>
              </w:rPr>
              <w:t>Lidosta</w:t>
            </w:r>
            <w:r w:rsidR="00D0438D">
              <w:rPr>
                <w:noProof/>
                <w:webHidden/>
              </w:rPr>
              <w:tab/>
            </w:r>
            <w:r w:rsidR="00D0438D">
              <w:rPr>
                <w:noProof/>
                <w:webHidden/>
              </w:rPr>
              <w:fldChar w:fldCharType="begin"/>
            </w:r>
            <w:r w:rsidR="00D0438D">
              <w:rPr>
                <w:noProof/>
                <w:webHidden/>
              </w:rPr>
              <w:instrText xml:space="preserve"> PAGEREF _Toc470605737 \h </w:instrText>
            </w:r>
            <w:r w:rsidR="00D0438D">
              <w:rPr>
                <w:noProof/>
                <w:webHidden/>
              </w:rPr>
            </w:r>
            <w:r w:rsidR="00D0438D">
              <w:rPr>
                <w:noProof/>
                <w:webHidden/>
              </w:rPr>
              <w:fldChar w:fldCharType="separate"/>
            </w:r>
            <w:r w:rsidR="00D0438D">
              <w:rPr>
                <w:noProof/>
                <w:webHidden/>
              </w:rPr>
              <w:t>13</w:t>
            </w:r>
            <w:r w:rsidR="00D0438D">
              <w:rPr>
                <w:noProof/>
                <w:webHidden/>
              </w:rPr>
              <w:fldChar w:fldCharType="end"/>
            </w:r>
          </w:hyperlink>
        </w:p>
        <w:p w14:paraId="69B6DB46" w14:textId="77777777" w:rsidR="00D0438D" w:rsidRDefault="005234AB">
          <w:pPr>
            <w:pStyle w:val="TOC3"/>
            <w:tabs>
              <w:tab w:val="right" w:leader="dot" w:pos="9061"/>
            </w:tabs>
            <w:rPr>
              <w:rFonts w:asciiTheme="minorHAnsi" w:hAnsiTheme="minorHAnsi"/>
              <w:noProof/>
              <w:sz w:val="22"/>
              <w:szCs w:val="22"/>
              <w:lang w:eastAsia="en-GB"/>
            </w:rPr>
          </w:pPr>
          <w:hyperlink w:anchor="_Toc470605738" w:history="1">
            <w:r w:rsidR="00D0438D" w:rsidRPr="009A5751">
              <w:rPr>
                <w:rStyle w:val="Hyperlink"/>
                <w:rFonts w:cs="Times New Roman"/>
                <w:noProof/>
                <w:lang w:val="lv-LV"/>
              </w:rPr>
              <w:t>Tūrisma attīstības perspektīva</w:t>
            </w:r>
            <w:r w:rsidR="00D0438D">
              <w:rPr>
                <w:noProof/>
                <w:webHidden/>
              </w:rPr>
              <w:tab/>
            </w:r>
            <w:r w:rsidR="00D0438D">
              <w:rPr>
                <w:noProof/>
                <w:webHidden/>
              </w:rPr>
              <w:fldChar w:fldCharType="begin"/>
            </w:r>
            <w:r w:rsidR="00D0438D">
              <w:rPr>
                <w:noProof/>
                <w:webHidden/>
              </w:rPr>
              <w:instrText xml:space="preserve"> PAGEREF _Toc470605738 \h </w:instrText>
            </w:r>
            <w:r w:rsidR="00D0438D">
              <w:rPr>
                <w:noProof/>
                <w:webHidden/>
              </w:rPr>
            </w:r>
            <w:r w:rsidR="00D0438D">
              <w:rPr>
                <w:noProof/>
                <w:webHidden/>
              </w:rPr>
              <w:fldChar w:fldCharType="separate"/>
            </w:r>
            <w:r w:rsidR="00D0438D">
              <w:rPr>
                <w:noProof/>
                <w:webHidden/>
              </w:rPr>
              <w:t>13</w:t>
            </w:r>
            <w:r w:rsidR="00D0438D">
              <w:rPr>
                <w:noProof/>
                <w:webHidden/>
              </w:rPr>
              <w:fldChar w:fldCharType="end"/>
            </w:r>
          </w:hyperlink>
        </w:p>
        <w:p w14:paraId="2707036B" w14:textId="77777777" w:rsidR="00D0438D" w:rsidRDefault="005234AB">
          <w:pPr>
            <w:pStyle w:val="TOC2"/>
            <w:tabs>
              <w:tab w:val="right" w:leader="dot" w:pos="9061"/>
            </w:tabs>
            <w:rPr>
              <w:rFonts w:asciiTheme="minorHAnsi" w:hAnsiTheme="minorHAnsi"/>
              <w:noProof/>
              <w:sz w:val="22"/>
              <w:szCs w:val="22"/>
              <w:lang w:eastAsia="en-GB"/>
            </w:rPr>
          </w:pPr>
          <w:hyperlink w:anchor="_Toc470605739" w:history="1">
            <w:r w:rsidR="00D0438D" w:rsidRPr="009A5751">
              <w:rPr>
                <w:rStyle w:val="Hyperlink"/>
                <w:rFonts w:cs="Times New Roman"/>
                <w:noProof/>
                <w:lang w:val="lv-LV"/>
              </w:rPr>
              <w:t>Pašvaldības priekšrocības (IPIP analīze)</w:t>
            </w:r>
            <w:r w:rsidR="00D0438D">
              <w:rPr>
                <w:noProof/>
                <w:webHidden/>
              </w:rPr>
              <w:tab/>
            </w:r>
            <w:r w:rsidR="00D0438D">
              <w:rPr>
                <w:noProof/>
                <w:webHidden/>
              </w:rPr>
              <w:fldChar w:fldCharType="begin"/>
            </w:r>
            <w:r w:rsidR="00D0438D">
              <w:rPr>
                <w:noProof/>
                <w:webHidden/>
              </w:rPr>
              <w:instrText xml:space="preserve"> PAGEREF _Toc470605739 \h </w:instrText>
            </w:r>
            <w:r w:rsidR="00D0438D">
              <w:rPr>
                <w:noProof/>
                <w:webHidden/>
              </w:rPr>
            </w:r>
            <w:r w:rsidR="00D0438D">
              <w:rPr>
                <w:noProof/>
                <w:webHidden/>
              </w:rPr>
              <w:fldChar w:fldCharType="separate"/>
            </w:r>
            <w:r w:rsidR="00D0438D">
              <w:rPr>
                <w:noProof/>
                <w:webHidden/>
              </w:rPr>
              <w:t>14</w:t>
            </w:r>
            <w:r w:rsidR="00D0438D">
              <w:rPr>
                <w:noProof/>
                <w:webHidden/>
              </w:rPr>
              <w:fldChar w:fldCharType="end"/>
            </w:r>
          </w:hyperlink>
        </w:p>
        <w:p w14:paraId="531AE46E" w14:textId="77777777" w:rsidR="00D0438D" w:rsidRDefault="005234AB">
          <w:pPr>
            <w:pStyle w:val="TOC1"/>
            <w:tabs>
              <w:tab w:val="right" w:leader="dot" w:pos="9061"/>
            </w:tabs>
            <w:rPr>
              <w:rFonts w:asciiTheme="minorHAnsi" w:hAnsiTheme="minorHAnsi"/>
              <w:noProof/>
              <w:sz w:val="22"/>
              <w:szCs w:val="22"/>
              <w:lang w:eastAsia="en-GB"/>
            </w:rPr>
          </w:pPr>
          <w:hyperlink w:anchor="_Toc470605740" w:history="1">
            <w:r w:rsidR="00D0438D" w:rsidRPr="009A5751">
              <w:rPr>
                <w:rStyle w:val="Hyperlink"/>
                <w:noProof/>
                <w:lang w:val="lv-LV"/>
              </w:rPr>
              <w:t>Ogres novada uzņēmumi</w:t>
            </w:r>
            <w:r w:rsidR="00D0438D">
              <w:rPr>
                <w:noProof/>
                <w:webHidden/>
              </w:rPr>
              <w:tab/>
            </w:r>
            <w:r w:rsidR="00D0438D">
              <w:rPr>
                <w:noProof/>
                <w:webHidden/>
              </w:rPr>
              <w:fldChar w:fldCharType="begin"/>
            </w:r>
            <w:r w:rsidR="00D0438D">
              <w:rPr>
                <w:noProof/>
                <w:webHidden/>
              </w:rPr>
              <w:instrText xml:space="preserve"> PAGEREF _Toc470605740 \h </w:instrText>
            </w:r>
            <w:r w:rsidR="00D0438D">
              <w:rPr>
                <w:noProof/>
                <w:webHidden/>
              </w:rPr>
            </w:r>
            <w:r w:rsidR="00D0438D">
              <w:rPr>
                <w:noProof/>
                <w:webHidden/>
              </w:rPr>
              <w:fldChar w:fldCharType="separate"/>
            </w:r>
            <w:r w:rsidR="00D0438D">
              <w:rPr>
                <w:noProof/>
                <w:webHidden/>
              </w:rPr>
              <w:t>16</w:t>
            </w:r>
            <w:r w:rsidR="00D0438D">
              <w:rPr>
                <w:noProof/>
                <w:webHidden/>
              </w:rPr>
              <w:fldChar w:fldCharType="end"/>
            </w:r>
          </w:hyperlink>
        </w:p>
        <w:p w14:paraId="49BA3184" w14:textId="77777777" w:rsidR="00D0438D" w:rsidRDefault="005234AB">
          <w:pPr>
            <w:pStyle w:val="TOC2"/>
            <w:tabs>
              <w:tab w:val="right" w:leader="dot" w:pos="9061"/>
            </w:tabs>
            <w:rPr>
              <w:rFonts w:asciiTheme="minorHAnsi" w:hAnsiTheme="minorHAnsi"/>
              <w:noProof/>
              <w:sz w:val="22"/>
              <w:szCs w:val="22"/>
              <w:lang w:eastAsia="en-GB"/>
            </w:rPr>
          </w:pPr>
          <w:hyperlink w:anchor="_Toc470605741" w:history="1">
            <w:r w:rsidR="00D0438D" w:rsidRPr="009A5751">
              <w:rPr>
                <w:rStyle w:val="Hyperlink"/>
                <w:rFonts w:cs="Times New Roman"/>
                <w:noProof/>
                <w:lang w:val="lv-LV"/>
              </w:rPr>
              <w:t>Uzņēmumu skaits Ogres novadā</w:t>
            </w:r>
            <w:r w:rsidR="00D0438D">
              <w:rPr>
                <w:noProof/>
                <w:webHidden/>
              </w:rPr>
              <w:tab/>
            </w:r>
            <w:r w:rsidR="00D0438D">
              <w:rPr>
                <w:noProof/>
                <w:webHidden/>
              </w:rPr>
              <w:fldChar w:fldCharType="begin"/>
            </w:r>
            <w:r w:rsidR="00D0438D">
              <w:rPr>
                <w:noProof/>
                <w:webHidden/>
              </w:rPr>
              <w:instrText xml:space="preserve"> PAGEREF _Toc470605741 \h </w:instrText>
            </w:r>
            <w:r w:rsidR="00D0438D">
              <w:rPr>
                <w:noProof/>
                <w:webHidden/>
              </w:rPr>
            </w:r>
            <w:r w:rsidR="00D0438D">
              <w:rPr>
                <w:noProof/>
                <w:webHidden/>
              </w:rPr>
              <w:fldChar w:fldCharType="separate"/>
            </w:r>
            <w:r w:rsidR="00D0438D">
              <w:rPr>
                <w:noProof/>
                <w:webHidden/>
              </w:rPr>
              <w:t>16</w:t>
            </w:r>
            <w:r w:rsidR="00D0438D">
              <w:rPr>
                <w:noProof/>
                <w:webHidden/>
              </w:rPr>
              <w:fldChar w:fldCharType="end"/>
            </w:r>
          </w:hyperlink>
        </w:p>
        <w:p w14:paraId="070A81D4" w14:textId="77777777" w:rsidR="00D0438D" w:rsidRDefault="005234AB">
          <w:pPr>
            <w:pStyle w:val="TOC2"/>
            <w:tabs>
              <w:tab w:val="right" w:leader="dot" w:pos="9061"/>
            </w:tabs>
            <w:rPr>
              <w:rFonts w:asciiTheme="minorHAnsi" w:hAnsiTheme="minorHAnsi"/>
              <w:noProof/>
              <w:sz w:val="22"/>
              <w:szCs w:val="22"/>
              <w:lang w:eastAsia="en-GB"/>
            </w:rPr>
          </w:pPr>
          <w:hyperlink w:anchor="_Toc470605742" w:history="1">
            <w:r w:rsidR="00D0438D" w:rsidRPr="009A5751">
              <w:rPr>
                <w:rStyle w:val="Hyperlink"/>
                <w:rFonts w:cs="Times New Roman"/>
                <w:noProof/>
                <w:lang w:val="lv-LV"/>
              </w:rPr>
              <w:t>Ogres novada lielākie uzņēmumi pēc apgrozījuma</w:t>
            </w:r>
            <w:r w:rsidR="00D0438D">
              <w:rPr>
                <w:noProof/>
                <w:webHidden/>
              </w:rPr>
              <w:tab/>
            </w:r>
            <w:r w:rsidR="00D0438D">
              <w:rPr>
                <w:noProof/>
                <w:webHidden/>
              </w:rPr>
              <w:fldChar w:fldCharType="begin"/>
            </w:r>
            <w:r w:rsidR="00D0438D">
              <w:rPr>
                <w:noProof/>
                <w:webHidden/>
              </w:rPr>
              <w:instrText xml:space="preserve"> PAGEREF _Toc470605742 \h </w:instrText>
            </w:r>
            <w:r w:rsidR="00D0438D">
              <w:rPr>
                <w:noProof/>
                <w:webHidden/>
              </w:rPr>
            </w:r>
            <w:r w:rsidR="00D0438D">
              <w:rPr>
                <w:noProof/>
                <w:webHidden/>
              </w:rPr>
              <w:fldChar w:fldCharType="separate"/>
            </w:r>
            <w:r w:rsidR="00D0438D">
              <w:rPr>
                <w:noProof/>
                <w:webHidden/>
              </w:rPr>
              <w:t>17</w:t>
            </w:r>
            <w:r w:rsidR="00D0438D">
              <w:rPr>
                <w:noProof/>
                <w:webHidden/>
              </w:rPr>
              <w:fldChar w:fldCharType="end"/>
            </w:r>
          </w:hyperlink>
        </w:p>
        <w:p w14:paraId="39235292" w14:textId="77777777" w:rsidR="00D0438D" w:rsidRDefault="005234AB">
          <w:pPr>
            <w:pStyle w:val="TOC2"/>
            <w:tabs>
              <w:tab w:val="right" w:leader="dot" w:pos="9061"/>
            </w:tabs>
            <w:rPr>
              <w:rFonts w:asciiTheme="minorHAnsi" w:hAnsiTheme="minorHAnsi"/>
              <w:noProof/>
              <w:sz w:val="22"/>
              <w:szCs w:val="22"/>
              <w:lang w:eastAsia="en-GB"/>
            </w:rPr>
          </w:pPr>
          <w:hyperlink w:anchor="_Toc470605743" w:history="1">
            <w:r w:rsidR="00D0438D" w:rsidRPr="009A5751">
              <w:rPr>
                <w:rStyle w:val="Hyperlink"/>
                <w:rFonts w:cs="Times New Roman"/>
                <w:noProof/>
                <w:lang w:val="lv-LV"/>
              </w:rPr>
              <w:t>Lielāko Ogres novadā reģistrēto uzņēmumu profili</w:t>
            </w:r>
            <w:r w:rsidR="00D0438D">
              <w:rPr>
                <w:noProof/>
                <w:webHidden/>
              </w:rPr>
              <w:tab/>
            </w:r>
            <w:r w:rsidR="00D0438D">
              <w:rPr>
                <w:noProof/>
                <w:webHidden/>
              </w:rPr>
              <w:fldChar w:fldCharType="begin"/>
            </w:r>
            <w:r w:rsidR="00D0438D">
              <w:rPr>
                <w:noProof/>
                <w:webHidden/>
              </w:rPr>
              <w:instrText xml:space="preserve"> PAGEREF _Toc470605743 \h </w:instrText>
            </w:r>
            <w:r w:rsidR="00D0438D">
              <w:rPr>
                <w:noProof/>
                <w:webHidden/>
              </w:rPr>
            </w:r>
            <w:r w:rsidR="00D0438D">
              <w:rPr>
                <w:noProof/>
                <w:webHidden/>
              </w:rPr>
              <w:fldChar w:fldCharType="separate"/>
            </w:r>
            <w:r w:rsidR="00D0438D">
              <w:rPr>
                <w:noProof/>
                <w:webHidden/>
              </w:rPr>
              <w:t>18</w:t>
            </w:r>
            <w:r w:rsidR="00D0438D">
              <w:rPr>
                <w:noProof/>
                <w:webHidden/>
              </w:rPr>
              <w:fldChar w:fldCharType="end"/>
            </w:r>
          </w:hyperlink>
        </w:p>
        <w:p w14:paraId="1B23797E" w14:textId="77777777" w:rsidR="00D0438D" w:rsidRDefault="005234AB">
          <w:pPr>
            <w:pStyle w:val="TOC3"/>
            <w:tabs>
              <w:tab w:val="right" w:leader="dot" w:pos="9061"/>
            </w:tabs>
            <w:rPr>
              <w:rFonts w:asciiTheme="minorHAnsi" w:hAnsiTheme="minorHAnsi"/>
              <w:noProof/>
              <w:sz w:val="22"/>
              <w:szCs w:val="22"/>
              <w:lang w:eastAsia="en-GB"/>
            </w:rPr>
          </w:pPr>
          <w:hyperlink w:anchor="_Toc470605744" w:history="1">
            <w:r w:rsidR="00D0438D" w:rsidRPr="009A5751">
              <w:rPr>
                <w:rStyle w:val="Hyperlink"/>
                <w:rFonts w:cs="Times New Roman"/>
                <w:noProof/>
                <w:lang w:val="lv-LV"/>
              </w:rPr>
              <w:t>SIA “Fazer Latvija”</w:t>
            </w:r>
            <w:r w:rsidR="00D0438D">
              <w:rPr>
                <w:noProof/>
                <w:webHidden/>
              </w:rPr>
              <w:tab/>
            </w:r>
            <w:r w:rsidR="00D0438D">
              <w:rPr>
                <w:noProof/>
                <w:webHidden/>
              </w:rPr>
              <w:fldChar w:fldCharType="begin"/>
            </w:r>
            <w:r w:rsidR="00D0438D">
              <w:rPr>
                <w:noProof/>
                <w:webHidden/>
              </w:rPr>
              <w:instrText xml:space="preserve"> PAGEREF _Toc470605744 \h </w:instrText>
            </w:r>
            <w:r w:rsidR="00D0438D">
              <w:rPr>
                <w:noProof/>
                <w:webHidden/>
              </w:rPr>
            </w:r>
            <w:r w:rsidR="00D0438D">
              <w:rPr>
                <w:noProof/>
                <w:webHidden/>
              </w:rPr>
              <w:fldChar w:fldCharType="separate"/>
            </w:r>
            <w:r w:rsidR="00D0438D">
              <w:rPr>
                <w:noProof/>
                <w:webHidden/>
              </w:rPr>
              <w:t>18</w:t>
            </w:r>
            <w:r w:rsidR="00D0438D">
              <w:rPr>
                <w:noProof/>
                <w:webHidden/>
              </w:rPr>
              <w:fldChar w:fldCharType="end"/>
            </w:r>
          </w:hyperlink>
        </w:p>
        <w:p w14:paraId="3AF89111" w14:textId="77777777" w:rsidR="00D0438D" w:rsidRDefault="005234AB">
          <w:pPr>
            <w:pStyle w:val="TOC3"/>
            <w:tabs>
              <w:tab w:val="right" w:leader="dot" w:pos="9061"/>
            </w:tabs>
            <w:rPr>
              <w:rFonts w:asciiTheme="minorHAnsi" w:hAnsiTheme="minorHAnsi"/>
              <w:noProof/>
              <w:sz w:val="22"/>
              <w:szCs w:val="22"/>
              <w:lang w:eastAsia="en-GB"/>
            </w:rPr>
          </w:pPr>
          <w:hyperlink w:anchor="_Toc470605745" w:history="1">
            <w:r w:rsidR="00D0438D" w:rsidRPr="009A5751">
              <w:rPr>
                <w:rStyle w:val="Hyperlink"/>
                <w:rFonts w:cs="Times New Roman"/>
                <w:noProof/>
                <w:lang w:val="lv-LV"/>
              </w:rPr>
              <w:t>SIA “Fornex”</w:t>
            </w:r>
            <w:r w:rsidR="00D0438D">
              <w:rPr>
                <w:noProof/>
                <w:webHidden/>
              </w:rPr>
              <w:tab/>
            </w:r>
            <w:r w:rsidR="00D0438D">
              <w:rPr>
                <w:noProof/>
                <w:webHidden/>
              </w:rPr>
              <w:fldChar w:fldCharType="begin"/>
            </w:r>
            <w:r w:rsidR="00D0438D">
              <w:rPr>
                <w:noProof/>
                <w:webHidden/>
              </w:rPr>
              <w:instrText xml:space="preserve"> PAGEREF _Toc470605745 \h </w:instrText>
            </w:r>
            <w:r w:rsidR="00D0438D">
              <w:rPr>
                <w:noProof/>
                <w:webHidden/>
              </w:rPr>
            </w:r>
            <w:r w:rsidR="00D0438D">
              <w:rPr>
                <w:noProof/>
                <w:webHidden/>
              </w:rPr>
              <w:fldChar w:fldCharType="separate"/>
            </w:r>
            <w:r w:rsidR="00D0438D">
              <w:rPr>
                <w:noProof/>
                <w:webHidden/>
              </w:rPr>
              <w:t>18</w:t>
            </w:r>
            <w:r w:rsidR="00D0438D">
              <w:rPr>
                <w:noProof/>
                <w:webHidden/>
              </w:rPr>
              <w:fldChar w:fldCharType="end"/>
            </w:r>
          </w:hyperlink>
        </w:p>
        <w:p w14:paraId="6CE21F27" w14:textId="77777777" w:rsidR="00D0438D" w:rsidRDefault="005234AB">
          <w:pPr>
            <w:pStyle w:val="TOC3"/>
            <w:tabs>
              <w:tab w:val="right" w:leader="dot" w:pos="9061"/>
            </w:tabs>
            <w:rPr>
              <w:rFonts w:asciiTheme="minorHAnsi" w:hAnsiTheme="minorHAnsi"/>
              <w:noProof/>
              <w:sz w:val="22"/>
              <w:szCs w:val="22"/>
              <w:lang w:eastAsia="en-GB"/>
            </w:rPr>
          </w:pPr>
          <w:hyperlink w:anchor="_Toc470605746" w:history="1">
            <w:r w:rsidR="00D0438D" w:rsidRPr="009A5751">
              <w:rPr>
                <w:rStyle w:val="Hyperlink"/>
                <w:rFonts w:cs="Times New Roman"/>
                <w:noProof/>
                <w:lang w:val="lv-LV"/>
              </w:rPr>
              <w:t>SIA “Ogres presižs”</w:t>
            </w:r>
            <w:r w:rsidR="00D0438D">
              <w:rPr>
                <w:noProof/>
                <w:webHidden/>
              </w:rPr>
              <w:tab/>
            </w:r>
            <w:r w:rsidR="00D0438D">
              <w:rPr>
                <w:noProof/>
                <w:webHidden/>
              </w:rPr>
              <w:fldChar w:fldCharType="begin"/>
            </w:r>
            <w:r w:rsidR="00D0438D">
              <w:rPr>
                <w:noProof/>
                <w:webHidden/>
              </w:rPr>
              <w:instrText xml:space="preserve"> PAGEREF _Toc470605746 \h </w:instrText>
            </w:r>
            <w:r w:rsidR="00D0438D">
              <w:rPr>
                <w:noProof/>
                <w:webHidden/>
              </w:rPr>
            </w:r>
            <w:r w:rsidR="00D0438D">
              <w:rPr>
                <w:noProof/>
                <w:webHidden/>
              </w:rPr>
              <w:fldChar w:fldCharType="separate"/>
            </w:r>
            <w:r w:rsidR="00D0438D">
              <w:rPr>
                <w:noProof/>
                <w:webHidden/>
              </w:rPr>
              <w:t>18</w:t>
            </w:r>
            <w:r w:rsidR="00D0438D">
              <w:rPr>
                <w:noProof/>
                <w:webHidden/>
              </w:rPr>
              <w:fldChar w:fldCharType="end"/>
            </w:r>
          </w:hyperlink>
        </w:p>
        <w:p w14:paraId="39D1FD2D" w14:textId="77777777" w:rsidR="00D0438D" w:rsidRDefault="005234AB">
          <w:pPr>
            <w:pStyle w:val="TOC3"/>
            <w:tabs>
              <w:tab w:val="right" w:leader="dot" w:pos="9061"/>
            </w:tabs>
            <w:rPr>
              <w:rFonts w:asciiTheme="minorHAnsi" w:hAnsiTheme="minorHAnsi"/>
              <w:noProof/>
              <w:sz w:val="22"/>
              <w:szCs w:val="22"/>
              <w:lang w:eastAsia="en-GB"/>
            </w:rPr>
          </w:pPr>
          <w:hyperlink w:anchor="_Toc470605747" w:history="1">
            <w:r w:rsidR="00D0438D" w:rsidRPr="009A5751">
              <w:rPr>
                <w:rStyle w:val="Hyperlink"/>
                <w:rFonts w:cs="Times New Roman"/>
                <w:noProof/>
                <w:lang w:val="lv-LV"/>
              </w:rPr>
              <w:t>SIA “Orions celtniecības kompānija”</w:t>
            </w:r>
            <w:r w:rsidR="00D0438D">
              <w:rPr>
                <w:noProof/>
                <w:webHidden/>
              </w:rPr>
              <w:tab/>
            </w:r>
            <w:r w:rsidR="00D0438D">
              <w:rPr>
                <w:noProof/>
                <w:webHidden/>
              </w:rPr>
              <w:fldChar w:fldCharType="begin"/>
            </w:r>
            <w:r w:rsidR="00D0438D">
              <w:rPr>
                <w:noProof/>
                <w:webHidden/>
              </w:rPr>
              <w:instrText xml:space="preserve"> PAGEREF _Toc470605747 \h </w:instrText>
            </w:r>
            <w:r w:rsidR="00D0438D">
              <w:rPr>
                <w:noProof/>
                <w:webHidden/>
              </w:rPr>
            </w:r>
            <w:r w:rsidR="00D0438D">
              <w:rPr>
                <w:noProof/>
                <w:webHidden/>
              </w:rPr>
              <w:fldChar w:fldCharType="separate"/>
            </w:r>
            <w:r w:rsidR="00D0438D">
              <w:rPr>
                <w:noProof/>
                <w:webHidden/>
              </w:rPr>
              <w:t>19</w:t>
            </w:r>
            <w:r w:rsidR="00D0438D">
              <w:rPr>
                <w:noProof/>
                <w:webHidden/>
              </w:rPr>
              <w:fldChar w:fldCharType="end"/>
            </w:r>
          </w:hyperlink>
        </w:p>
        <w:p w14:paraId="47EA714D" w14:textId="77777777" w:rsidR="00D0438D" w:rsidRDefault="005234AB">
          <w:pPr>
            <w:pStyle w:val="TOC3"/>
            <w:tabs>
              <w:tab w:val="right" w:leader="dot" w:pos="9061"/>
            </w:tabs>
            <w:rPr>
              <w:rFonts w:asciiTheme="minorHAnsi" w:hAnsiTheme="minorHAnsi"/>
              <w:noProof/>
              <w:sz w:val="22"/>
              <w:szCs w:val="22"/>
              <w:lang w:eastAsia="en-GB"/>
            </w:rPr>
          </w:pPr>
          <w:hyperlink w:anchor="_Toc470605748" w:history="1">
            <w:r w:rsidR="00D0438D" w:rsidRPr="009A5751">
              <w:rPr>
                <w:rStyle w:val="Hyperlink"/>
                <w:rFonts w:cs="Times New Roman"/>
                <w:noProof/>
                <w:lang w:val="lv-LV"/>
              </w:rPr>
              <w:t>SIA “Miandum”</w:t>
            </w:r>
            <w:r w:rsidR="00D0438D">
              <w:rPr>
                <w:noProof/>
                <w:webHidden/>
              </w:rPr>
              <w:tab/>
            </w:r>
            <w:r w:rsidR="00D0438D">
              <w:rPr>
                <w:noProof/>
                <w:webHidden/>
              </w:rPr>
              <w:fldChar w:fldCharType="begin"/>
            </w:r>
            <w:r w:rsidR="00D0438D">
              <w:rPr>
                <w:noProof/>
                <w:webHidden/>
              </w:rPr>
              <w:instrText xml:space="preserve"> PAGEREF _Toc470605748 \h </w:instrText>
            </w:r>
            <w:r w:rsidR="00D0438D">
              <w:rPr>
                <w:noProof/>
                <w:webHidden/>
              </w:rPr>
            </w:r>
            <w:r w:rsidR="00D0438D">
              <w:rPr>
                <w:noProof/>
                <w:webHidden/>
              </w:rPr>
              <w:fldChar w:fldCharType="separate"/>
            </w:r>
            <w:r w:rsidR="00D0438D">
              <w:rPr>
                <w:noProof/>
                <w:webHidden/>
              </w:rPr>
              <w:t>19</w:t>
            </w:r>
            <w:r w:rsidR="00D0438D">
              <w:rPr>
                <w:noProof/>
                <w:webHidden/>
              </w:rPr>
              <w:fldChar w:fldCharType="end"/>
            </w:r>
          </w:hyperlink>
        </w:p>
        <w:p w14:paraId="08097B88" w14:textId="77777777" w:rsidR="00D0438D" w:rsidRDefault="005234AB">
          <w:pPr>
            <w:pStyle w:val="TOC2"/>
            <w:tabs>
              <w:tab w:val="right" w:leader="dot" w:pos="9061"/>
            </w:tabs>
            <w:rPr>
              <w:rFonts w:asciiTheme="minorHAnsi" w:hAnsiTheme="minorHAnsi"/>
              <w:noProof/>
              <w:sz w:val="22"/>
              <w:szCs w:val="22"/>
              <w:lang w:eastAsia="en-GB"/>
            </w:rPr>
          </w:pPr>
          <w:hyperlink w:anchor="_Toc470605749" w:history="1">
            <w:r w:rsidR="00D0438D" w:rsidRPr="009A5751">
              <w:rPr>
                <w:rStyle w:val="Hyperlink"/>
                <w:rFonts w:cs="Times New Roman"/>
                <w:noProof/>
                <w:lang w:val="lv-LV"/>
              </w:rPr>
              <w:t>Lielākie uzņēmumi Lauksaimniecībā, mežsaimniecībā un zivsaimniecībā Ogres novadā.</w:t>
            </w:r>
            <w:r w:rsidR="00D0438D">
              <w:rPr>
                <w:noProof/>
                <w:webHidden/>
              </w:rPr>
              <w:tab/>
            </w:r>
            <w:r w:rsidR="00D0438D">
              <w:rPr>
                <w:noProof/>
                <w:webHidden/>
              </w:rPr>
              <w:fldChar w:fldCharType="begin"/>
            </w:r>
            <w:r w:rsidR="00D0438D">
              <w:rPr>
                <w:noProof/>
                <w:webHidden/>
              </w:rPr>
              <w:instrText xml:space="preserve"> PAGEREF _Toc470605749 \h </w:instrText>
            </w:r>
            <w:r w:rsidR="00D0438D">
              <w:rPr>
                <w:noProof/>
                <w:webHidden/>
              </w:rPr>
            </w:r>
            <w:r w:rsidR="00D0438D">
              <w:rPr>
                <w:noProof/>
                <w:webHidden/>
              </w:rPr>
              <w:fldChar w:fldCharType="separate"/>
            </w:r>
            <w:r w:rsidR="00D0438D">
              <w:rPr>
                <w:noProof/>
                <w:webHidden/>
              </w:rPr>
              <w:t>20</w:t>
            </w:r>
            <w:r w:rsidR="00D0438D">
              <w:rPr>
                <w:noProof/>
                <w:webHidden/>
              </w:rPr>
              <w:fldChar w:fldCharType="end"/>
            </w:r>
          </w:hyperlink>
        </w:p>
        <w:p w14:paraId="6ED4BABD" w14:textId="77777777" w:rsidR="00D0438D" w:rsidRDefault="005234AB">
          <w:pPr>
            <w:pStyle w:val="TOC3"/>
            <w:tabs>
              <w:tab w:val="right" w:leader="dot" w:pos="9061"/>
            </w:tabs>
            <w:rPr>
              <w:rFonts w:asciiTheme="minorHAnsi" w:hAnsiTheme="minorHAnsi"/>
              <w:noProof/>
              <w:sz w:val="22"/>
              <w:szCs w:val="22"/>
              <w:lang w:eastAsia="en-GB"/>
            </w:rPr>
          </w:pPr>
          <w:hyperlink w:anchor="_Toc470605750" w:history="1">
            <w:r w:rsidR="00D0438D" w:rsidRPr="009A5751">
              <w:rPr>
                <w:rStyle w:val="Hyperlink"/>
                <w:rFonts w:cs="Times New Roman"/>
                <w:noProof/>
                <w:lang w:val="lv-LV"/>
              </w:rPr>
              <w:t>SIA “Madliena 2” – Madlienas pagasts</w:t>
            </w:r>
            <w:r w:rsidR="00D0438D">
              <w:rPr>
                <w:noProof/>
                <w:webHidden/>
              </w:rPr>
              <w:tab/>
            </w:r>
            <w:r w:rsidR="00D0438D">
              <w:rPr>
                <w:noProof/>
                <w:webHidden/>
              </w:rPr>
              <w:fldChar w:fldCharType="begin"/>
            </w:r>
            <w:r w:rsidR="00D0438D">
              <w:rPr>
                <w:noProof/>
                <w:webHidden/>
              </w:rPr>
              <w:instrText xml:space="preserve"> PAGEREF _Toc470605750 \h </w:instrText>
            </w:r>
            <w:r w:rsidR="00D0438D">
              <w:rPr>
                <w:noProof/>
                <w:webHidden/>
              </w:rPr>
            </w:r>
            <w:r w:rsidR="00D0438D">
              <w:rPr>
                <w:noProof/>
                <w:webHidden/>
              </w:rPr>
              <w:fldChar w:fldCharType="separate"/>
            </w:r>
            <w:r w:rsidR="00D0438D">
              <w:rPr>
                <w:noProof/>
                <w:webHidden/>
              </w:rPr>
              <w:t>20</w:t>
            </w:r>
            <w:r w:rsidR="00D0438D">
              <w:rPr>
                <w:noProof/>
                <w:webHidden/>
              </w:rPr>
              <w:fldChar w:fldCharType="end"/>
            </w:r>
          </w:hyperlink>
        </w:p>
        <w:p w14:paraId="720CD68C" w14:textId="77777777" w:rsidR="00D0438D" w:rsidRDefault="005234AB">
          <w:pPr>
            <w:pStyle w:val="TOC3"/>
            <w:tabs>
              <w:tab w:val="right" w:leader="dot" w:pos="9061"/>
            </w:tabs>
            <w:rPr>
              <w:rFonts w:asciiTheme="minorHAnsi" w:hAnsiTheme="minorHAnsi"/>
              <w:noProof/>
              <w:sz w:val="22"/>
              <w:szCs w:val="22"/>
              <w:lang w:eastAsia="en-GB"/>
            </w:rPr>
          </w:pPr>
          <w:hyperlink w:anchor="_Toc470605751" w:history="1">
            <w:r w:rsidR="00D0438D" w:rsidRPr="009A5751">
              <w:rPr>
                <w:rStyle w:val="Hyperlink"/>
                <w:rFonts w:cs="Times New Roman"/>
                <w:noProof/>
                <w:lang w:val="lv-LV"/>
              </w:rPr>
              <w:t>z/s “Galiņi” – Madlienas pagasts</w:t>
            </w:r>
            <w:r w:rsidR="00D0438D">
              <w:rPr>
                <w:noProof/>
                <w:webHidden/>
              </w:rPr>
              <w:tab/>
            </w:r>
            <w:r w:rsidR="00D0438D">
              <w:rPr>
                <w:noProof/>
                <w:webHidden/>
              </w:rPr>
              <w:fldChar w:fldCharType="begin"/>
            </w:r>
            <w:r w:rsidR="00D0438D">
              <w:rPr>
                <w:noProof/>
                <w:webHidden/>
              </w:rPr>
              <w:instrText xml:space="preserve"> PAGEREF _Toc470605751 \h </w:instrText>
            </w:r>
            <w:r w:rsidR="00D0438D">
              <w:rPr>
                <w:noProof/>
                <w:webHidden/>
              </w:rPr>
            </w:r>
            <w:r w:rsidR="00D0438D">
              <w:rPr>
                <w:noProof/>
                <w:webHidden/>
              </w:rPr>
              <w:fldChar w:fldCharType="separate"/>
            </w:r>
            <w:r w:rsidR="00D0438D">
              <w:rPr>
                <w:noProof/>
                <w:webHidden/>
              </w:rPr>
              <w:t>20</w:t>
            </w:r>
            <w:r w:rsidR="00D0438D">
              <w:rPr>
                <w:noProof/>
                <w:webHidden/>
              </w:rPr>
              <w:fldChar w:fldCharType="end"/>
            </w:r>
          </w:hyperlink>
        </w:p>
        <w:p w14:paraId="718FBCA8" w14:textId="77777777" w:rsidR="00D0438D" w:rsidRDefault="005234AB">
          <w:pPr>
            <w:pStyle w:val="TOC3"/>
            <w:tabs>
              <w:tab w:val="right" w:leader="dot" w:pos="9061"/>
            </w:tabs>
            <w:rPr>
              <w:rFonts w:asciiTheme="minorHAnsi" w:hAnsiTheme="minorHAnsi"/>
              <w:noProof/>
              <w:sz w:val="22"/>
              <w:szCs w:val="22"/>
              <w:lang w:eastAsia="en-GB"/>
            </w:rPr>
          </w:pPr>
          <w:hyperlink w:anchor="_Toc470605752" w:history="1">
            <w:r w:rsidR="00D0438D" w:rsidRPr="009A5751">
              <w:rPr>
                <w:rStyle w:val="Hyperlink"/>
                <w:rFonts w:cs="Times New Roman"/>
                <w:noProof/>
                <w:lang w:val="lv-LV"/>
              </w:rPr>
              <w:t>SIA “Ogres piens” - Ogresgala pagasts</w:t>
            </w:r>
            <w:r w:rsidR="00D0438D">
              <w:rPr>
                <w:noProof/>
                <w:webHidden/>
              </w:rPr>
              <w:tab/>
            </w:r>
            <w:r w:rsidR="00D0438D">
              <w:rPr>
                <w:noProof/>
                <w:webHidden/>
              </w:rPr>
              <w:fldChar w:fldCharType="begin"/>
            </w:r>
            <w:r w:rsidR="00D0438D">
              <w:rPr>
                <w:noProof/>
                <w:webHidden/>
              </w:rPr>
              <w:instrText xml:space="preserve"> PAGEREF _Toc470605752 \h </w:instrText>
            </w:r>
            <w:r w:rsidR="00D0438D">
              <w:rPr>
                <w:noProof/>
                <w:webHidden/>
              </w:rPr>
            </w:r>
            <w:r w:rsidR="00D0438D">
              <w:rPr>
                <w:noProof/>
                <w:webHidden/>
              </w:rPr>
              <w:fldChar w:fldCharType="separate"/>
            </w:r>
            <w:r w:rsidR="00D0438D">
              <w:rPr>
                <w:noProof/>
                <w:webHidden/>
              </w:rPr>
              <w:t>20</w:t>
            </w:r>
            <w:r w:rsidR="00D0438D">
              <w:rPr>
                <w:noProof/>
                <w:webHidden/>
              </w:rPr>
              <w:fldChar w:fldCharType="end"/>
            </w:r>
          </w:hyperlink>
        </w:p>
        <w:p w14:paraId="3245665A" w14:textId="77777777" w:rsidR="00D0438D" w:rsidRDefault="005234AB">
          <w:pPr>
            <w:pStyle w:val="TOC3"/>
            <w:tabs>
              <w:tab w:val="right" w:leader="dot" w:pos="9061"/>
            </w:tabs>
            <w:rPr>
              <w:rFonts w:asciiTheme="minorHAnsi" w:hAnsiTheme="minorHAnsi"/>
              <w:noProof/>
              <w:sz w:val="22"/>
              <w:szCs w:val="22"/>
              <w:lang w:eastAsia="en-GB"/>
            </w:rPr>
          </w:pPr>
          <w:hyperlink w:anchor="_Toc470605753" w:history="1">
            <w:r w:rsidR="00D0438D" w:rsidRPr="009A5751">
              <w:rPr>
                <w:rStyle w:val="Hyperlink"/>
                <w:rFonts w:cs="Times New Roman"/>
                <w:noProof/>
                <w:lang w:val="lv-LV"/>
              </w:rPr>
              <w:t>z/s “Zvaigznītes” - Ogresgala pagasts</w:t>
            </w:r>
            <w:r w:rsidR="00D0438D">
              <w:rPr>
                <w:noProof/>
                <w:webHidden/>
              </w:rPr>
              <w:tab/>
            </w:r>
            <w:r w:rsidR="00D0438D">
              <w:rPr>
                <w:noProof/>
                <w:webHidden/>
              </w:rPr>
              <w:fldChar w:fldCharType="begin"/>
            </w:r>
            <w:r w:rsidR="00D0438D">
              <w:rPr>
                <w:noProof/>
                <w:webHidden/>
              </w:rPr>
              <w:instrText xml:space="preserve"> PAGEREF _Toc470605753 \h </w:instrText>
            </w:r>
            <w:r w:rsidR="00D0438D">
              <w:rPr>
                <w:noProof/>
                <w:webHidden/>
              </w:rPr>
            </w:r>
            <w:r w:rsidR="00D0438D">
              <w:rPr>
                <w:noProof/>
                <w:webHidden/>
              </w:rPr>
              <w:fldChar w:fldCharType="separate"/>
            </w:r>
            <w:r w:rsidR="00D0438D">
              <w:rPr>
                <w:noProof/>
                <w:webHidden/>
              </w:rPr>
              <w:t>20</w:t>
            </w:r>
            <w:r w:rsidR="00D0438D">
              <w:rPr>
                <w:noProof/>
                <w:webHidden/>
              </w:rPr>
              <w:fldChar w:fldCharType="end"/>
            </w:r>
          </w:hyperlink>
        </w:p>
        <w:p w14:paraId="2B746523" w14:textId="77777777" w:rsidR="00D0438D" w:rsidRDefault="005234AB">
          <w:pPr>
            <w:pStyle w:val="TOC2"/>
            <w:tabs>
              <w:tab w:val="right" w:leader="dot" w:pos="9061"/>
            </w:tabs>
            <w:rPr>
              <w:rFonts w:asciiTheme="minorHAnsi" w:hAnsiTheme="minorHAnsi"/>
              <w:noProof/>
              <w:sz w:val="22"/>
              <w:szCs w:val="22"/>
              <w:lang w:eastAsia="en-GB"/>
            </w:rPr>
          </w:pPr>
          <w:hyperlink w:anchor="_Toc470605754" w:history="1">
            <w:r w:rsidR="00D0438D" w:rsidRPr="009A5751">
              <w:rPr>
                <w:rStyle w:val="Hyperlink"/>
                <w:rFonts w:cs="Times New Roman"/>
                <w:noProof/>
                <w:lang w:val="lv-LV"/>
              </w:rPr>
              <w:t>Inovatīvie un izpētes uzņēmumi Ogres novadā</w:t>
            </w:r>
            <w:r w:rsidR="00D0438D">
              <w:rPr>
                <w:noProof/>
                <w:webHidden/>
              </w:rPr>
              <w:tab/>
            </w:r>
            <w:r w:rsidR="00D0438D">
              <w:rPr>
                <w:noProof/>
                <w:webHidden/>
              </w:rPr>
              <w:fldChar w:fldCharType="begin"/>
            </w:r>
            <w:r w:rsidR="00D0438D">
              <w:rPr>
                <w:noProof/>
                <w:webHidden/>
              </w:rPr>
              <w:instrText xml:space="preserve"> PAGEREF _Toc470605754 \h </w:instrText>
            </w:r>
            <w:r w:rsidR="00D0438D">
              <w:rPr>
                <w:noProof/>
                <w:webHidden/>
              </w:rPr>
            </w:r>
            <w:r w:rsidR="00D0438D">
              <w:rPr>
                <w:noProof/>
                <w:webHidden/>
              </w:rPr>
              <w:fldChar w:fldCharType="separate"/>
            </w:r>
            <w:r w:rsidR="00D0438D">
              <w:rPr>
                <w:noProof/>
                <w:webHidden/>
              </w:rPr>
              <w:t>21</w:t>
            </w:r>
            <w:r w:rsidR="00D0438D">
              <w:rPr>
                <w:noProof/>
                <w:webHidden/>
              </w:rPr>
              <w:fldChar w:fldCharType="end"/>
            </w:r>
          </w:hyperlink>
        </w:p>
        <w:p w14:paraId="2B58AC69" w14:textId="77777777" w:rsidR="00D0438D" w:rsidRDefault="005234AB">
          <w:pPr>
            <w:pStyle w:val="TOC1"/>
            <w:tabs>
              <w:tab w:val="right" w:leader="dot" w:pos="9061"/>
            </w:tabs>
            <w:rPr>
              <w:rFonts w:asciiTheme="minorHAnsi" w:hAnsiTheme="minorHAnsi"/>
              <w:noProof/>
              <w:sz w:val="22"/>
              <w:szCs w:val="22"/>
              <w:lang w:eastAsia="en-GB"/>
            </w:rPr>
          </w:pPr>
          <w:hyperlink w:anchor="_Toc470605755" w:history="1">
            <w:r w:rsidR="00D0438D" w:rsidRPr="009A5751">
              <w:rPr>
                <w:rStyle w:val="Hyperlink"/>
                <w:noProof/>
                <w:lang w:val="lv-LV"/>
              </w:rPr>
              <w:t>Nodarbinātība</w:t>
            </w:r>
            <w:r w:rsidR="00D0438D">
              <w:rPr>
                <w:noProof/>
                <w:webHidden/>
              </w:rPr>
              <w:tab/>
            </w:r>
            <w:r w:rsidR="00D0438D">
              <w:rPr>
                <w:noProof/>
                <w:webHidden/>
              </w:rPr>
              <w:fldChar w:fldCharType="begin"/>
            </w:r>
            <w:r w:rsidR="00D0438D">
              <w:rPr>
                <w:noProof/>
                <w:webHidden/>
              </w:rPr>
              <w:instrText xml:space="preserve"> PAGEREF _Toc470605755 \h </w:instrText>
            </w:r>
            <w:r w:rsidR="00D0438D">
              <w:rPr>
                <w:noProof/>
                <w:webHidden/>
              </w:rPr>
            </w:r>
            <w:r w:rsidR="00D0438D">
              <w:rPr>
                <w:noProof/>
                <w:webHidden/>
              </w:rPr>
              <w:fldChar w:fldCharType="separate"/>
            </w:r>
            <w:r w:rsidR="00D0438D">
              <w:rPr>
                <w:noProof/>
                <w:webHidden/>
              </w:rPr>
              <w:t>22</w:t>
            </w:r>
            <w:r w:rsidR="00D0438D">
              <w:rPr>
                <w:noProof/>
                <w:webHidden/>
              </w:rPr>
              <w:fldChar w:fldCharType="end"/>
            </w:r>
          </w:hyperlink>
        </w:p>
        <w:p w14:paraId="03DAF092" w14:textId="77777777" w:rsidR="00D0438D" w:rsidRDefault="005234AB">
          <w:pPr>
            <w:pStyle w:val="TOC2"/>
            <w:tabs>
              <w:tab w:val="right" w:leader="dot" w:pos="9061"/>
            </w:tabs>
            <w:rPr>
              <w:rFonts w:asciiTheme="minorHAnsi" w:hAnsiTheme="minorHAnsi"/>
              <w:noProof/>
              <w:sz w:val="22"/>
              <w:szCs w:val="22"/>
              <w:lang w:eastAsia="en-GB"/>
            </w:rPr>
          </w:pPr>
          <w:hyperlink w:anchor="_Toc470605756" w:history="1">
            <w:r w:rsidR="00D0438D" w:rsidRPr="009A5751">
              <w:rPr>
                <w:rStyle w:val="Hyperlink"/>
                <w:rFonts w:cs="Times New Roman"/>
                <w:noProof/>
                <w:lang w:val="lv-LV"/>
              </w:rPr>
              <w:t>Nodarbināto skaits uzņēmumos</w:t>
            </w:r>
            <w:r w:rsidR="00D0438D">
              <w:rPr>
                <w:noProof/>
                <w:webHidden/>
              </w:rPr>
              <w:tab/>
            </w:r>
            <w:r w:rsidR="00D0438D">
              <w:rPr>
                <w:noProof/>
                <w:webHidden/>
              </w:rPr>
              <w:fldChar w:fldCharType="begin"/>
            </w:r>
            <w:r w:rsidR="00D0438D">
              <w:rPr>
                <w:noProof/>
                <w:webHidden/>
              </w:rPr>
              <w:instrText xml:space="preserve"> PAGEREF _Toc470605756 \h </w:instrText>
            </w:r>
            <w:r w:rsidR="00D0438D">
              <w:rPr>
                <w:noProof/>
                <w:webHidden/>
              </w:rPr>
            </w:r>
            <w:r w:rsidR="00D0438D">
              <w:rPr>
                <w:noProof/>
                <w:webHidden/>
              </w:rPr>
              <w:fldChar w:fldCharType="separate"/>
            </w:r>
            <w:r w:rsidR="00D0438D">
              <w:rPr>
                <w:noProof/>
                <w:webHidden/>
              </w:rPr>
              <w:t>22</w:t>
            </w:r>
            <w:r w:rsidR="00D0438D">
              <w:rPr>
                <w:noProof/>
                <w:webHidden/>
              </w:rPr>
              <w:fldChar w:fldCharType="end"/>
            </w:r>
          </w:hyperlink>
        </w:p>
        <w:p w14:paraId="014BBBE7" w14:textId="77777777" w:rsidR="00D0438D" w:rsidRDefault="005234AB">
          <w:pPr>
            <w:pStyle w:val="TOC2"/>
            <w:tabs>
              <w:tab w:val="right" w:leader="dot" w:pos="9061"/>
            </w:tabs>
            <w:rPr>
              <w:rFonts w:asciiTheme="minorHAnsi" w:hAnsiTheme="minorHAnsi"/>
              <w:noProof/>
              <w:sz w:val="22"/>
              <w:szCs w:val="22"/>
              <w:lang w:eastAsia="en-GB"/>
            </w:rPr>
          </w:pPr>
          <w:hyperlink w:anchor="_Toc470605757" w:history="1">
            <w:r w:rsidR="00D0438D" w:rsidRPr="009A5751">
              <w:rPr>
                <w:rStyle w:val="Hyperlink"/>
                <w:rFonts w:cs="Times New Roman"/>
                <w:noProof/>
                <w:lang w:val="lv-LV"/>
              </w:rPr>
              <w:t>Bezdarba raksturojums</w:t>
            </w:r>
            <w:r w:rsidR="00D0438D">
              <w:rPr>
                <w:noProof/>
                <w:webHidden/>
              </w:rPr>
              <w:tab/>
            </w:r>
            <w:r w:rsidR="00D0438D">
              <w:rPr>
                <w:noProof/>
                <w:webHidden/>
              </w:rPr>
              <w:fldChar w:fldCharType="begin"/>
            </w:r>
            <w:r w:rsidR="00D0438D">
              <w:rPr>
                <w:noProof/>
                <w:webHidden/>
              </w:rPr>
              <w:instrText xml:space="preserve"> PAGEREF _Toc470605757 \h </w:instrText>
            </w:r>
            <w:r w:rsidR="00D0438D">
              <w:rPr>
                <w:noProof/>
                <w:webHidden/>
              </w:rPr>
            </w:r>
            <w:r w:rsidR="00D0438D">
              <w:rPr>
                <w:noProof/>
                <w:webHidden/>
              </w:rPr>
              <w:fldChar w:fldCharType="separate"/>
            </w:r>
            <w:r w:rsidR="00D0438D">
              <w:rPr>
                <w:noProof/>
                <w:webHidden/>
              </w:rPr>
              <w:t>24</w:t>
            </w:r>
            <w:r w:rsidR="00D0438D">
              <w:rPr>
                <w:noProof/>
                <w:webHidden/>
              </w:rPr>
              <w:fldChar w:fldCharType="end"/>
            </w:r>
          </w:hyperlink>
        </w:p>
        <w:p w14:paraId="51743C7F" w14:textId="77777777" w:rsidR="00D0438D" w:rsidRDefault="005234AB">
          <w:pPr>
            <w:pStyle w:val="TOC2"/>
            <w:tabs>
              <w:tab w:val="right" w:leader="dot" w:pos="9061"/>
            </w:tabs>
            <w:rPr>
              <w:rFonts w:asciiTheme="minorHAnsi" w:hAnsiTheme="minorHAnsi"/>
              <w:noProof/>
              <w:sz w:val="22"/>
              <w:szCs w:val="22"/>
              <w:lang w:eastAsia="en-GB"/>
            </w:rPr>
          </w:pPr>
          <w:hyperlink w:anchor="_Toc470605758" w:history="1">
            <w:r w:rsidR="00D0438D" w:rsidRPr="009A5751">
              <w:rPr>
                <w:rStyle w:val="Hyperlink"/>
                <w:rFonts w:cs="Times New Roman"/>
                <w:noProof/>
                <w:lang w:val="lv-LV"/>
              </w:rPr>
              <w:t>Profesionālā apmācība Ogres novadā</w:t>
            </w:r>
            <w:r w:rsidR="00D0438D">
              <w:rPr>
                <w:noProof/>
                <w:webHidden/>
              </w:rPr>
              <w:tab/>
            </w:r>
            <w:r w:rsidR="00D0438D">
              <w:rPr>
                <w:noProof/>
                <w:webHidden/>
              </w:rPr>
              <w:fldChar w:fldCharType="begin"/>
            </w:r>
            <w:r w:rsidR="00D0438D">
              <w:rPr>
                <w:noProof/>
                <w:webHidden/>
              </w:rPr>
              <w:instrText xml:space="preserve"> PAGEREF _Toc470605758 \h </w:instrText>
            </w:r>
            <w:r w:rsidR="00D0438D">
              <w:rPr>
                <w:noProof/>
                <w:webHidden/>
              </w:rPr>
            </w:r>
            <w:r w:rsidR="00D0438D">
              <w:rPr>
                <w:noProof/>
                <w:webHidden/>
              </w:rPr>
              <w:fldChar w:fldCharType="separate"/>
            </w:r>
            <w:r w:rsidR="00D0438D">
              <w:rPr>
                <w:noProof/>
                <w:webHidden/>
              </w:rPr>
              <w:t>26</w:t>
            </w:r>
            <w:r w:rsidR="00D0438D">
              <w:rPr>
                <w:noProof/>
                <w:webHidden/>
              </w:rPr>
              <w:fldChar w:fldCharType="end"/>
            </w:r>
          </w:hyperlink>
        </w:p>
        <w:p w14:paraId="7341BB16" w14:textId="77777777" w:rsidR="00D0438D" w:rsidRDefault="005234AB">
          <w:pPr>
            <w:pStyle w:val="TOC2"/>
            <w:tabs>
              <w:tab w:val="right" w:leader="dot" w:pos="9061"/>
            </w:tabs>
            <w:rPr>
              <w:rFonts w:asciiTheme="minorHAnsi" w:hAnsiTheme="minorHAnsi"/>
              <w:noProof/>
              <w:sz w:val="22"/>
              <w:szCs w:val="22"/>
              <w:lang w:eastAsia="en-GB"/>
            </w:rPr>
          </w:pPr>
          <w:hyperlink w:anchor="_Toc470605759" w:history="1">
            <w:r w:rsidR="00D0438D" w:rsidRPr="009A5751">
              <w:rPr>
                <w:rStyle w:val="Hyperlink"/>
                <w:rFonts w:cs="Times New Roman"/>
                <w:noProof/>
                <w:lang w:val="lv-LV"/>
              </w:rPr>
              <w:t>Pētniecības iestādes Ogres novadā</w:t>
            </w:r>
            <w:r w:rsidR="00D0438D">
              <w:rPr>
                <w:noProof/>
                <w:webHidden/>
              </w:rPr>
              <w:tab/>
            </w:r>
            <w:r w:rsidR="00D0438D">
              <w:rPr>
                <w:noProof/>
                <w:webHidden/>
              </w:rPr>
              <w:fldChar w:fldCharType="begin"/>
            </w:r>
            <w:r w:rsidR="00D0438D">
              <w:rPr>
                <w:noProof/>
                <w:webHidden/>
              </w:rPr>
              <w:instrText xml:space="preserve"> PAGEREF _Toc470605759 \h </w:instrText>
            </w:r>
            <w:r w:rsidR="00D0438D">
              <w:rPr>
                <w:noProof/>
                <w:webHidden/>
              </w:rPr>
            </w:r>
            <w:r w:rsidR="00D0438D">
              <w:rPr>
                <w:noProof/>
                <w:webHidden/>
              </w:rPr>
              <w:fldChar w:fldCharType="separate"/>
            </w:r>
            <w:r w:rsidR="00D0438D">
              <w:rPr>
                <w:noProof/>
                <w:webHidden/>
              </w:rPr>
              <w:t>27</w:t>
            </w:r>
            <w:r w:rsidR="00D0438D">
              <w:rPr>
                <w:noProof/>
                <w:webHidden/>
              </w:rPr>
              <w:fldChar w:fldCharType="end"/>
            </w:r>
          </w:hyperlink>
        </w:p>
        <w:p w14:paraId="3BB33653" w14:textId="77777777" w:rsidR="00D0438D" w:rsidRDefault="005234AB">
          <w:pPr>
            <w:pStyle w:val="TOC1"/>
            <w:tabs>
              <w:tab w:val="right" w:leader="dot" w:pos="9061"/>
            </w:tabs>
            <w:rPr>
              <w:rFonts w:asciiTheme="minorHAnsi" w:hAnsiTheme="minorHAnsi"/>
              <w:noProof/>
              <w:sz w:val="22"/>
              <w:szCs w:val="22"/>
              <w:lang w:eastAsia="en-GB"/>
            </w:rPr>
          </w:pPr>
          <w:hyperlink w:anchor="_Toc470605760" w:history="1">
            <w:r w:rsidR="00D0438D" w:rsidRPr="009A5751">
              <w:rPr>
                <w:rStyle w:val="Hyperlink"/>
                <w:noProof/>
                <w:lang w:val="lv-LV"/>
              </w:rPr>
              <w:t>Idejas un potenciālie attīstības virzieni</w:t>
            </w:r>
            <w:r w:rsidR="00D0438D">
              <w:rPr>
                <w:noProof/>
                <w:webHidden/>
              </w:rPr>
              <w:tab/>
            </w:r>
            <w:r w:rsidR="00D0438D">
              <w:rPr>
                <w:noProof/>
                <w:webHidden/>
              </w:rPr>
              <w:fldChar w:fldCharType="begin"/>
            </w:r>
            <w:r w:rsidR="00D0438D">
              <w:rPr>
                <w:noProof/>
                <w:webHidden/>
              </w:rPr>
              <w:instrText xml:space="preserve"> PAGEREF _Toc470605760 \h </w:instrText>
            </w:r>
            <w:r w:rsidR="00D0438D">
              <w:rPr>
                <w:noProof/>
                <w:webHidden/>
              </w:rPr>
            </w:r>
            <w:r w:rsidR="00D0438D">
              <w:rPr>
                <w:noProof/>
                <w:webHidden/>
              </w:rPr>
              <w:fldChar w:fldCharType="separate"/>
            </w:r>
            <w:r w:rsidR="00D0438D">
              <w:rPr>
                <w:noProof/>
                <w:webHidden/>
              </w:rPr>
              <w:t>28</w:t>
            </w:r>
            <w:r w:rsidR="00D0438D">
              <w:rPr>
                <w:noProof/>
                <w:webHidden/>
              </w:rPr>
              <w:fldChar w:fldCharType="end"/>
            </w:r>
          </w:hyperlink>
        </w:p>
        <w:p w14:paraId="6537E764" w14:textId="77777777" w:rsidR="00D0438D" w:rsidRDefault="005234AB">
          <w:pPr>
            <w:pStyle w:val="TOC1"/>
            <w:tabs>
              <w:tab w:val="right" w:leader="dot" w:pos="9061"/>
            </w:tabs>
            <w:rPr>
              <w:rFonts w:asciiTheme="minorHAnsi" w:hAnsiTheme="minorHAnsi"/>
              <w:noProof/>
              <w:sz w:val="22"/>
              <w:szCs w:val="22"/>
              <w:lang w:eastAsia="en-GB"/>
            </w:rPr>
          </w:pPr>
          <w:hyperlink w:anchor="_Toc470605761" w:history="1">
            <w:r w:rsidR="00D0438D" w:rsidRPr="009A5751">
              <w:rPr>
                <w:rStyle w:val="Hyperlink"/>
                <w:noProof/>
                <w:lang w:val="lv-LV"/>
              </w:rPr>
              <w:t>Pašvaldības ekonomiskā specializācija</w:t>
            </w:r>
            <w:r w:rsidR="00D0438D">
              <w:rPr>
                <w:noProof/>
                <w:webHidden/>
              </w:rPr>
              <w:tab/>
            </w:r>
            <w:r w:rsidR="00D0438D">
              <w:rPr>
                <w:noProof/>
                <w:webHidden/>
              </w:rPr>
              <w:fldChar w:fldCharType="begin"/>
            </w:r>
            <w:r w:rsidR="00D0438D">
              <w:rPr>
                <w:noProof/>
                <w:webHidden/>
              </w:rPr>
              <w:instrText xml:space="preserve"> PAGEREF _Toc470605761 \h </w:instrText>
            </w:r>
            <w:r w:rsidR="00D0438D">
              <w:rPr>
                <w:noProof/>
                <w:webHidden/>
              </w:rPr>
            </w:r>
            <w:r w:rsidR="00D0438D">
              <w:rPr>
                <w:noProof/>
                <w:webHidden/>
              </w:rPr>
              <w:fldChar w:fldCharType="separate"/>
            </w:r>
            <w:r w:rsidR="00D0438D">
              <w:rPr>
                <w:noProof/>
                <w:webHidden/>
              </w:rPr>
              <w:t>31</w:t>
            </w:r>
            <w:r w:rsidR="00D0438D">
              <w:rPr>
                <w:noProof/>
                <w:webHidden/>
              </w:rPr>
              <w:fldChar w:fldCharType="end"/>
            </w:r>
          </w:hyperlink>
        </w:p>
        <w:p w14:paraId="0519BEA5" w14:textId="763A5FA3" w:rsidR="00333993" w:rsidRPr="00A54715" w:rsidRDefault="00333993">
          <w:pPr>
            <w:rPr>
              <w:rFonts w:cs="Times New Roman"/>
              <w:lang w:val="lv-LV"/>
            </w:rPr>
          </w:pPr>
          <w:r w:rsidRPr="00A54715">
            <w:rPr>
              <w:rFonts w:cs="Times New Roman"/>
              <w:b/>
              <w:bCs/>
              <w:noProof/>
              <w:lang w:val="lv-LV"/>
            </w:rPr>
            <w:fldChar w:fldCharType="end"/>
          </w:r>
        </w:p>
      </w:sdtContent>
    </w:sdt>
    <w:p w14:paraId="479DD8CA" w14:textId="77777777" w:rsidR="00333993" w:rsidRPr="00A54715" w:rsidRDefault="00333993">
      <w:pPr>
        <w:rPr>
          <w:rFonts w:eastAsiaTheme="majorEastAsia" w:cs="Times New Roman"/>
          <w:caps/>
          <w:spacing w:val="10"/>
          <w:sz w:val="36"/>
          <w:szCs w:val="36"/>
          <w:lang w:val="lv-LV"/>
        </w:rPr>
      </w:pPr>
      <w:r w:rsidRPr="00A54715">
        <w:rPr>
          <w:rFonts w:cs="Times New Roman"/>
          <w:lang w:val="lv-LV"/>
        </w:rPr>
        <w:br w:type="page"/>
      </w:r>
    </w:p>
    <w:p w14:paraId="19E4EA00" w14:textId="623B58BE" w:rsidR="00CF4400" w:rsidRPr="00A54715" w:rsidRDefault="00A447D1" w:rsidP="00AC36DE">
      <w:pPr>
        <w:pStyle w:val="Heading1"/>
        <w:rPr>
          <w:lang w:val="lv-LV"/>
        </w:rPr>
      </w:pPr>
      <w:bookmarkStart w:id="1" w:name="_Toc470605727"/>
      <w:bookmarkEnd w:id="0"/>
      <w:r w:rsidRPr="00A54715">
        <w:rPr>
          <w:lang w:val="lv-LV"/>
        </w:rPr>
        <w:t>Daudzveidīgas un inovatī</w:t>
      </w:r>
      <w:r w:rsidR="002D5DBA">
        <w:rPr>
          <w:lang w:val="lv-LV"/>
        </w:rPr>
        <w:t>V</w:t>
      </w:r>
      <w:r w:rsidRPr="00A54715">
        <w:rPr>
          <w:lang w:val="lv-LV"/>
        </w:rPr>
        <w:t>as ekonomikas vīzija</w:t>
      </w:r>
      <w:bookmarkEnd w:id="1"/>
    </w:p>
    <w:p w14:paraId="33C9C1B1" w14:textId="77777777" w:rsidR="006333F7" w:rsidRPr="00A54715" w:rsidRDefault="006333F7" w:rsidP="004C28F4">
      <w:pPr>
        <w:rPr>
          <w:lang w:val="lv-LV"/>
        </w:rPr>
      </w:pPr>
      <w:r w:rsidRPr="00A54715">
        <w:rPr>
          <w:lang w:val="lv-LV"/>
        </w:rPr>
        <w:t>Ilgtspējīga un integrējoša ekonomika ir viens no teritorijas attīstības galvenajiem priekšnoteikumiem, lai panāktu ekonomisko un sociālo progresu.</w:t>
      </w:r>
    </w:p>
    <w:p w14:paraId="546958BC" w14:textId="666D65FC" w:rsidR="006333F7" w:rsidRPr="00A54715" w:rsidRDefault="006333F7" w:rsidP="004C28F4">
      <w:pPr>
        <w:rPr>
          <w:lang w:val="lv-LV"/>
        </w:rPr>
      </w:pPr>
      <w:r w:rsidRPr="00A54715">
        <w:rPr>
          <w:lang w:val="lv-LV"/>
        </w:rPr>
        <w:t>2008. ga</w:t>
      </w:r>
      <w:r w:rsidR="000849DC" w:rsidRPr="00A54715">
        <w:rPr>
          <w:lang w:val="lv-LV"/>
        </w:rPr>
        <w:t>da finanšu krīze kārtējo reizi aktualizēja</w:t>
      </w:r>
      <w:r w:rsidRPr="00A54715">
        <w:rPr>
          <w:lang w:val="lv-LV"/>
        </w:rPr>
        <w:t xml:space="preserve"> Eiropas ekonomikas trūkumus - zemu darba ražīgumu, augstas ražošanas izmaksas un bieži vien konkurēt nespējīgu eksportu. Latvijā un Ogres novadā Eiropas problēmas papildina strukturāls bezdarbs, nepietiekama darba tirgus elastība, kvalificēta darbaspēka trūkums un novecojušas prasmes, kā arī darbinieku zemā mobilitāte, kas saistīta ar nepiemērotiem sabiedriskā transporta pakalpojumiem. Gan valstī, gan novadā uzņēmējdarbības attīstību būtiski kavē brūkošā autoceļu un ielu infrastruktūra. Visos šajos parametros salīdzinoši sliktāka situācija ir novada lauku teritorijā.</w:t>
      </w:r>
    </w:p>
    <w:p w14:paraId="01C5EE65" w14:textId="67B27914" w:rsidR="006333F7" w:rsidRPr="00A54715" w:rsidRDefault="006333F7" w:rsidP="004C28F4">
      <w:pPr>
        <w:rPr>
          <w:lang w:val="lv-LV"/>
        </w:rPr>
      </w:pPr>
      <w:r w:rsidRPr="00A54715">
        <w:rPr>
          <w:lang w:val="lv-LV"/>
        </w:rPr>
        <w:t xml:space="preserve">Ogres pilsētā un tās apkārtnē ir attīstījusies metālapstrāde un mašīnbūve, elektronisko iekārtu projektēšana un ražošana, pārtikas rūpniecība, tekstilrūpniecība un kokapstrāde. Ņemot vērā tuvumu Rīgai un pievilcīgos vides apstākļus, Ogres pilsēta un tās apkārtne ir izveidojusies par </w:t>
      </w:r>
      <w:r w:rsidR="006B72D8">
        <w:rPr>
          <w:lang w:val="lv-LV"/>
        </w:rPr>
        <w:t>pieprasītu</w:t>
      </w:r>
      <w:r w:rsidRPr="00A54715">
        <w:rPr>
          <w:lang w:val="lv-LV"/>
        </w:rPr>
        <w:t xml:space="preserve"> dzīves vietu, kas nodrošina iedzīvotājiem un uzņēmējiem nepieciešamos pakalpojumus.</w:t>
      </w:r>
    </w:p>
    <w:p w14:paraId="21575ADB" w14:textId="77777777" w:rsidR="006333F7" w:rsidRPr="00A54715" w:rsidRDefault="006333F7" w:rsidP="004C28F4">
      <w:pPr>
        <w:rPr>
          <w:lang w:val="lv-LV"/>
        </w:rPr>
      </w:pPr>
      <w:r w:rsidRPr="00A54715">
        <w:rPr>
          <w:lang w:val="lv-LV"/>
        </w:rPr>
        <w:t>Lauku teritorijā attīstīta lauksaimnieciskā ražošana - graudkopība, dārzeņu un kartupeļu audzēšana, piena un gaļas lopkopība un citas nozares (augļkopība, bioloģiskā lauksaimniecība, biškopība, zivsaimniecība) un lauksaimniecības produktu pārstrāde (pārtikas rūpniecība), kā arī mežsaimniecība, mežizstrāde un kokapstrāde.</w:t>
      </w:r>
    </w:p>
    <w:p w14:paraId="2F4545F3" w14:textId="77777777" w:rsidR="006333F7" w:rsidRPr="00A54715" w:rsidRDefault="006333F7" w:rsidP="004C28F4">
      <w:pPr>
        <w:rPr>
          <w:lang w:val="lv-LV"/>
        </w:rPr>
      </w:pPr>
      <w:r w:rsidRPr="00A54715">
        <w:rPr>
          <w:lang w:val="lv-LV"/>
        </w:rPr>
        <w:t>Meža zemes, mežaudzes, purvi un derīgo izrakteņu iegulas ir resursi, kas veido pamatu vairāku ražošanas un pakalpojumu sniegšanas nozaru attīstībai. Novada teritorijā esošie derīgie izrakteņi - dolomīts, smilts, grants, kūdra - šobrīd tiek maz izmantoti, bet to potenciāls ir pietiekams, lai attīstītu derīgo izrakteņu ieguvi un pārstrādi būvniecības vajadzībām.</w:t>
      </w:r>
    </w:p>
    <w:p w14:paraId="0F994336" w14:textId="77777777" w:rsidR="006333F7" w:rsidRPr="00A54715" w:rsidRDefault="006333F7" w:rsidP="004C28F4">
      <w:pPr>
        <w:rPr>
          <w:lang w:val="lv-LV"/>
        </w:rPr>
      </w:pPr>
      <w:r w:rsidRPr="00A54715">
        <w:rPr>
          <w:lang w:val="lv-LV"/>
        </w:rPr>
        <w:t>Kaut arī novada teritorijā ir ievērojami kūdras krājumi, liela daļa no tiem atrodas īpaši aizsargājamās dabas teritorijās un praktiski nav izmantojama saimnieciskajā darbībā. Šī situācija jāizvērtē no ekonomiskā un vides aizsardzības viedokļa, lai veicinātu kūdras ieguvi un izmantošanu.</w:t>
      </w:r>
    </w:p>
    <w:p w14:paraId="05B4307C" w14:textId="374D398B" w:rsidR="006333F7" w:rsidRPr="00A54715" w:rsidRDefault="006333F7" w:rsidP="004C28F4">
      <w:pPr>
        <w:rPr>
          <w:lang w:val="lv-LV"/>
        </w:rPr>
      </w:pPr>
      <w:r w:rsidRPr="00A54715">
        <w:rPr>
          <w:lang w:val="lv-LV"/>
        </w:rPr>
        <w:t xml:space="preserve">Pasaulē pieaug pieprasījums pēc tīras un dabiskas vides un produktiem. Tas ir dabas kapitāls, ar ko novads ir bagāts (dabas parki </w:t>
      </w:r>
      <w:r w:rsidR="005234AB">
        <w:rPr>
          <w:lang w:val="lv-LV"/>
        </w:rPr>
        <w:t>“</w:t>
      </w:r>
      <w:r w:rsidRPr="00A54715">
        <w:rPr>
          <w:lang w:val="lv-LV"/>
        </w:rPr>
        <w:t xml:space="preserve">Ogres Zilie kalni” un </w:t>
      </w:r>
      <w:r w:rsidR="005234AB">
        <w:rPr>
          <w:lang w:val="lv-LV"/>
        </w:rPr>
        <w:t>“</w:t>
      </w:r>
      <w:r w:rsidRPr="00A54715">
        <w:rPr>
          <w:lang w:val="lv-LV"/>
        </w:rPr>
        <w:t>Ogres ieleja”, Ogres upe, Daugava, ezeri, neskartas dabas teritorijas un ainaviskie ceļi), un tas ir piemērots tūrisma attīstībai. Pēdējo gadu laikā noris darbs pie šo resursu sakārtošanas un izmantošanas.</w:t>
      </w:r>
    </w:p>
    <w:p w14:paraId="6A2674B9" w14:textId="3F70C5F6" w:rsidR="006333F7" w:rsidRPr="00A54715" w:rsidRDefault="006333F7" w:rsidP="004C28F4">
      <w:pPr>
        <w:rPr>
          <w:lang w:val="lv-LV"/>
        </w:rPr>
      </w:pPr>
      <w:r w:rsidRPr="00A54715">
        <w:rPr>
          <w:lang w:val="lv-LV"/>
        </w:rPr>
        <w:t xml:space="preserve">Arvien pieaugot preču, informācijas, kapitāla un darbaspēka plūsmu intensitātei globālā mērogā, </w:t>
      </w:r>
      <w:r w:rsidR="00C31A37">
        <w:rPr>
          <w:lang w:val="lv-LV"/>
        </w:rPr>
        <w:t>tiek skarts arī</w:t>
      </w:r>
      <w:r w:rsidR="007E6DF0">
        <w:rPr>
          <w:lang w:val="lv-LV"/>
        </w:rPr>
        <w:t xml:space="preserve"> Ogres novads, k</w:t>
      </w:r>
      <w:r w:rsidRPr="00A54715">
        <w:rPr>
          <w:lang w:val="lv-LV"/>
        </w:rPr>
        <w:t>onkurējot par darba vietām un to attīstību ne vien ar Rīgas pilsētu un tuvējiem novadiem, bet iekļaujoties arī starptautiskā konkurencē. Apstākļos, kad standartizēta ražošana pārvietojas uz valstīm ar lētākām darbaspēka un energoresursu izmaksām, Ogres novada konkurētspējas paaugstināšanai ir būtiski attīstīt inovācijas un radošo kapitālu, ar to saprotot ne vien augstās tehnoloģijas, bet arī ideju radīšanu un to ieviešanu ikvienā darbības jomā.</w:t>
      </w:r>
    </w:p>
    <w:p w14:paraId="65C39D7C" w14:textId="6B4C2B1F" w:rsidR="00A447D1" w:rsidRPr="00A54715" w:rsidRDefault="006333F7" w:rsidP="004C28F4">
      <w:pPr>
        <w:rPr>
          <w:lang w:val="lv-LV"/>
        </w:rPr>
      </w:pPr>
      <w:r w:rsidRPr="00A54715">
        <w:rPr>
          <w:lang w:val="lv-LV"/>
        </w:rPr>
        <w:t>Ogres novadā esošā ražošanas (metālapstrāde, tekstilrūpniecība, kokapstrāde) un izglītības infrastruktūra, biznesa uzsākšanas atbalsta str</w:t>
      </w:r>
      <w:r w:rsidR="00983AFA">
        <w:rPr>
          <w:lang w:val="lv-LV"/>
        </w:rPr>
        <w:t>uktūra, kā arī tuvums Rīgai, kur</w:t>
      </w:r>
      <w:r w:rsidRPr="00A54715">
        <w:rPr>
          <w:lang w:val="lv-LV"/>
        </w:rPr>
        <w:t xml:space="preserve"> ir lielākais noieta </w:t>
      </w:r>
      <w:r w:rsidR="00983AFA">
        <w:rPr>
          <w:lang w:val="lv-LV"/>
        </w:rPr>
        <w:t>tirgus un kas ir</w:t>
      </w:r>
      <w:r w:rsidRPr="00A54715">
        <w:rPr>
          <w:lang w:val="lv-LV"/>
        </w:rPr>
        <w:t xml:space="preserve"> radošās izglītības un loģistikas centrs Latvijā, ļauj uzskatīt, ka ciešā sadarbībā ar ražotājiem tieši radošās komponentes attīstība ļautu novadu padarīt konkurētspējīgāku un radīt jaunas darba vietas, kas saistītas ar industriālā dizaina produktu izstrādi un ražošanu.</w:t>
      </w:r>
    </w:p>
    <w:p w14:paraId="4ED5FA59" w14:textId="77777777" w:rsidR="00A447D1" w:rsidRPr="00A54715" w:rsidRDefault="00A447D1" w:rsidP="004C28F4">
      <w:pPr>
        <w:rPr>
          <w:lang w:val="lv-LV"/>
        </w:rPr>
      </w:pPr>
      <w:r w:rsidRPr="00A54715">
        <w:rPr>
          <w:lang w:val="lv-LV"/>
        </w:rPr>
        <w:t>Apstākļos, kad pasaulē notiek sacensība par energoefektīvu transportlīdzekļu radīšanu, Ogres novadā uzsāktās iestrādes elektromobiļu būvē var izveidoties par perspektīvu ražošanas attīstības virzienu.</w:t>
      </w:r>
    </w:p>
    <w:p w14:paraId="01F2047F" w14:textId="7CCDB5E2" w:rsidR="00A447D1" w:rsidRPr="00A54715" w:rsidRDefault="00A447D1" w:rsidP="004C28F4">
      <w:pPr>
        <w:rPr>
          <w:lang w:val="lv-LV"/>
        </w:rPr>
      </w:pPr>
      <w:r w:rsidRPr="00A54715">
        <w:rPr>
          <w:lang w:val="lv-LV"/>
        </w:rPr>
        <w:t>Ņemot vērā to, ka globālā mērogā pieaug iedzīvotāju skaits un samazinās lauksaimniecībā izmantojamo zemju platības, Ogres novada lauksaimniecības zemes ir resurss ar augstu ekonomisko vērtību, tāpēc būtu saglabājamas galvenokārt lauksaimnieciskās ražošanas attīstībai. Prognozējams, ka lauksaimniecības produktu cenas nākotnē tikai pieaugs, tādejādi lauksaimniecība kļūs par vēl nozīmīgāku vietējās ekonomikas sastāvdaļu. Novada teritorija ir piemērota arī b</w:t>
      </w:r>
      <w:r w:rsidR="00280328">
        <w:rPr>
          <w:lang w:val="lv-LV"/>
        </w:rPr>
        <w:t>ioloģiskās lauksaimniecības, a</w:t>
      </w:r>
      <w:r w:rsidRPr="00A54715">
        <w:rPr>
          <w:lang w:val="lv-LV"/>
        </w:rPr>
        <w:t>kvakultūru un ar to saistīto produktu un pakalpojumu, kā arī „zaļās” ekonomikas attīstībai. Taču tehnoloģiju attīstības un lielāku lauku saimniecību veidošanās rezultātā lauksaimniecībā un tās produktu pārstrādē nodarbināto skaits turpinās samazināties, tādēļ nepieciešams radīt jaunas darba vietas, kas nav tieši saistītas ar lauksaimniecisko ražošanu.</w:t>
      </w:r>
    </w:p>
    <w:p w14:paraId="3CA33FA6" w14:textId="271BD927" w:rsidR="00A447D1" w:rsidRPr="00A54715" w:rsidRDefault="00A447D1" w:rsidP="004C28F4">
      <w:pPr>
        <w:rPr>
          <w:lang w:val="lv-LV"/>
        </w:rPr>
      </w:pPr>
      <w:r w:rsidRPr="00A54715">
        <w:rPr>
          <w:lang w:val="lv-LV"/>
        </w:rPr>
        <w:t xml:space="preserve">Lai koncentrētu ražošanas resursus un dažādotu </w:t>
      </w:r>
      <w:r w:rsidR="000C09BC">
        <w:rPr>
          <w:lang w:val="lv-LV"/>
        </w:rPr>
        <w:t xml:space="preserve">uzņēmējdarbību lauku teritorijā, </w:t>
      </w:r>
      <w:r w:rsidR="00C92E70">
        <w:rPr>
          <w:lang w:val="lv-LV"/>
        </w:rPr>
        <w:t>perspektīvā vajadzētu veidot jaunas kooperatīvās sabiedrības</w:t>
      </w:r>
      <w:r w:rsidRPr="00A54715">
        <w:rPr>
          <w:lang w:val="lv-LV"/>
        </w:rPr>
        <w:t xml:space="preserve">, </w:t>
      </w:r>
      <w:r w:rsidR="00C92E70">
        <w:rPr>
          <w:lang w:val="lv-LV"/>
        </w:rPr>
        <w:t xml:space="preserve">attīstīt </w:t>
      </w:r>
      <w:r w:rsidRPr="00A54715">
        <w:rPr>
          <w:lang w:val="lv-LV"/>
        </w:rPr>
        <w:t>mājr</w:t>
      </w:r>
      <w:r w:rsidR="00C92E70">
        <w:rPr>
          <w:lang w:val="lv-LV"/>
        </w:rPr>
        <w:t xml:space="preserve">ažošanas un amatniecības nozares, </w:t>
      </w:r>
      <w:r w:rsidRPr="00A54715">
        <w:rPr>
          <w:lang w:val="lv-LV"/>
        </w:rPr>
        <w:t xml:space="preserve">kā arī </w:t>
      </w:r>
      <w:r w:rsidR="00C92E70">
        <w:rPr>
          <w:lang w:val="lv-LV"/>
        </w:rPr>
        <w:t xml:space="preserve">sniegt iespēju </w:t>
      </w:r>
      <w:r w:rsidRPr="00A54715">
        <w:rPr>
          <w:lang w:val="lv-LV"/>
        </w:rPr>
        <w:t>strādāt attālināt</w:t>
      </w:r>
      <w:r w:rsidR="000F14FD">
        <w:rPr>
          <w:lang w:val="lv-LV"/>
        </w:rPr>
        <w:t>i, izmantojot informācijas</w:t>
      </w:r>
      <w:r w:rsidRPr="00A54715">
        <w:rPr>
          <w:lang w:val="lv-LV"/>
        </w:rPr>
        <w:t xml:space="preserve"> tehnoloģijas. </w:t>
      </w:r>
    </w:p>
    <w:p w14:paraId="321B73C0" w14:textId="71041206" w:rsidR="00A447D1" w:rsidRPr="00A54715" w:rsidRDefault="00033B66" w:rsidP="004C28F4">
      <w:pPr>
        <w:rPr>
          <w:lang w:val="lv-LV"/>
        </w:rPr>
      </w:pPr>
      <w:r>
        <w:rPr>
          <w:lang w:val="lv-LV"/>
        </w:rPr>
        <w:t>Daba, v</w:t>
      </w:r>
      <w:r w:rsidR="00575768">
        <w:rPr>
          <w:lang w:val="lv-LV"/>
        </w:rPr>
        <w:t>ide</w:t>
      </w:r>
      <w:r w:rsidR="00A447D1" w:rsidRPr="00A54715">
        <w:rPr>
          <w:lang w:val="lv-LV"/>
        </w:rPr>
        <w:t>, Ogres pilsētas vēsturiskās kūrorta tradīcijas un infrastruktūra, kā arī pilsētā esošās minerālūdeņu atradnes (hlorīdu - nātrija tipa ūdens, kas ir vērtīga balneoloģiskā hidrominerālā izejviela) ir faktori, ko iespējams izmantot rehabilitācijas pakalpojumu attīstībai Ogrē un tās apkārtnē.</w:t>
      </w:r>
    </w:p>
    <w:p w14:paraId="6234555B" w14:textId="77777777" w:rsidR="00A447D1" w:rsidRPr="00A54715" w:rsidRDefault="00A447D1" w:rsidP="004C28F4">
      <w:pPr>
        <w:rPr>
          <w:lang w:val="lv-LV"/>
        </w:rPr>
      </w:pPr>
      <w:r w:rsidRPr="00A54715">
        <w:rPr>
          <w:lang w:val="lv-LV"/>
        </w:rPr>
        <w:t xml:space="preserve">Novadā esošo (t.sk. nacionālas nozīmes) sapropeļa atradņu izmantošana un iegūtā sapropeļa pārstrāde medicīnas un lauksaimniecības vajadzībām radītu jaunas darba vietas novada austrumu daļā. </w:t>
      </w:r>
    </w:p>
    <w:p w14:paraId="0CBB5E47" w14:textId="403527C8" w:rsidR="00A447D1" w:rsidRPr="00A54715" w:rsidRDefault="00A447D1" w:rsidP="004C28F4">
      <w:pPr>
        <w:rPr>
          <w:lang w:val="lv-LV"/>
        </w:rPr>
      </w:pPr>
      <w:r w:rsidRPr="00A54715">
        <w:rPr>
          <w:lang w:val="lv-LV"/>
        </w:rPr>
        <w:t>Sarūkošais iedzīvotāju skaits novedīs pie nepieciešamības intensīvāk izmantot e</w:t>
      </w:r>
      <w:r w:rsidR="00D01415">
        <w:rPr>
          <w:lang w:val="lv-LV"/>
        </w:rPr>
        <w:t>sošo darbaspēku, arī gados vecākus</w:t>
      </w:r>
      <w:r w:rsidRPr="00A54715">
        <w:rPr>
          <w:lang w:val="lv-LV"/>
        </w:rPr>
        <w:t xml:space="preserve"> cilvēkus un jaunās ģimenes, kas audzina bērnus, līdz ar to jāpaaugstina iedzīvotāju mobilitāte un jāievieš elastīgas darba formas, tai skaitā e-darbs.</w:t>
      </w:r>
    </w:p>
    <w:p w14:paraId="21BC185A" w14:textId="0B1C7195" w:rsidR="006333F7" w:rsidRPr="00A54715" w:rsidRDefault="00A447D1" w:rsidP="004C28F4">
      <w:pPr>
        <w:rPr>
          <w:lang w:val="lv-LV"/>
        </w:rPr>
      </w:pPr>
      <w:r w:rsidRPr="00A54715">
        <w:rPr>
          <w:lang w:val="lv-LV"/>
        </w:rPr>
        <w:t>Uzņēmējiem lielāka uzmanība jāpievērš uzņēmējdarbības ētikai, sociālai un ekoloģiskai atbildībai, jāizskauž diskriminācija, jāatbalsta strādājošo mūžizglītības procesi un jāuzlabo darba apstākļi.</w:t>
      </w:r>
      <w:r w:rsidR="006333F7" w:rsidRPr="00A54715">
        <w:rPr>
          <w:rStyle w:val="FootnoteReference"/>
          <w:rFonts w:cs="Times New Roman"/>
          <w:szCs w:val="24"/>
          <w:lang w:val="lv-LV"/>
        </w:rPr>
        <w:footnoteReference w:id="1"/>
      </w:r>
    </w:p>
    <w:p w14:paraId="5803E8DA" w14:textId="77777777" w:rsidR="006333F7" w:rsidRPr="00A54715" w:rsidRDefault="006333F7" w:rsidP="00AC36DE">
      <w:pPr>
        <w:pStyle w:val="Heading1"/>
        <w:rPr>
          <w:lang w:val="lv-LV"/>
        </w:rPr>
      </w:pPr>
      <w:bookmarkStart w:id="2" w:name="_Toc470605728"/>
      <w:r w:rsidRPr="00A54715">
        <w:rPr>
          <w:lang w:val="lv-LV"/>
        </w:rPr>
        <w:t>Vispārīgs apraksts par sociālekonomiskajiem rādītājiem</w:t>
      </w:r>
      <w:bookmarkEnd w:id="2"/>
    </w:p>
    <w:p w14:paraId="097D1FF9" w14:textId="77777777" w:rsidR="00576CD0" w:rsidRPr="00A54715" w:rsidRDefault="0018620C" w:rsidP="004C28F4">
      <w:pPr>
        <w:rPr>
          <w:lang w:val="lv-LV"/>
        </w:rPr>
      </w:pPr>
      <w:r w:rsidRPr="00A54715">
        <w:rPr>
          <w:lang w:val="lv-LV"/>
        </w:rPr>
        <w:t>Izvērtējot informāciju par uzņēmumiem, kuri veido vislielāko kopējo apgrozījumu 2015. gadā, secināms, ka</w:t>
      </w:r>
      <w:r w:rsidR="00576CD0" w:rsidRPr="00A54715">
        <w:rPr>
          <w:lang w:val="lv-LV"/>
        </w:rPr>
        <w:t xml:space="preserve"> pieci</w:t>
      </w:r>
      <w:r w:rsidRPr="00A54715">
        <w:rPr>
          <w:lang w:val="lv-LV"/>
        </w:rPr>
        <w:t xml:space="preserve"> vadošie Ogres novada sektori ir bijuši</w:t>
      </w:r>
      <w:r w:rsidR="00576CD0" w:rsidRPr="00A54715">
        <w:rPr>
          <w:lang w:val="lv-LV"/>
        </w:rPr>
        <w:t>:</w:t>
      </w:r>
      <w:r w:rsidRPr="00A54715">
        <w:rPr>
          <w:lang w:val="lv-LV"/>
        </w:rPr>
        <w:t xml:space="preserve"> </w:t>
      </w:r>
    </w:p>
    <w:p w14:paraId="5DDF85A2" w14:textId="4596B471" w:rsidR="00576CD0" w:rsidRPr="00A54715" w:rsidRDefault="0018620C" w:rsidP="00886FEF">
      <w:pPr>
        <w:pStyle w:val="ListParagraph"/>
        <w:numPr>
          <w:ilvl w:val="0"/>
          <w:numId w:val="10"/>
        </w:numPr>
        <w:spacing w:line="23" w:lineRule="atLeast"/>
        <w:rPr>
          <w:rFonts w:cs="Times New Roman"/>
          <w:szCs w:val="24"/>
          <w:lang w:val="lv-LV"/>
        </w:rPr>
      </w:pPr>
      <w:r w:rsidRPr="00A54715">
        <w:rPr>
          <w:rFonts w:cs="Times New Roman"/>
          <w:szCs w:val="24"/>
          <w:lang w:val="lv-LV"/>
        </w:rPr>
        <w:t xml:space="preserve">Apstrādes rūpniecība </w:t>
      </w:r>
      <w:r w:rsidR="00576CD0" w:rsidRPr="00A54715">
        <w:rPr>
          <w:rFonts w:cs="Times New Roman"/>
          <w:szCs w:val="24"/>
          <w:lang w:val="lv-LV"/>
        </w:rPr>
        <w:t xml:space="preserve"> (lielākie: SIA “Fazer</w:t>
      </w:r>
      <w:r w:rsidR="001502CE">
        <w:rPr>
          <w:rFonts w:cs="Times New Roman"/>
          <w:szCs w:val="24"/>
          <w:lang w:val="lv-LV"/>
        </w:rPr>
        <w:t xml:space="preserve"> Latvija”, SIA “Hansa Matrix”)</w:t>
      </w:r>
    </w:p>
    <w:p w14:paraId="6EE0A74C" w14:textId="28EA5997" w:rsidR="00576CD0" w:rsidRPr="00A54715" w:rsidRDefault="00576CD0" w:rsidP="00886FEF">
      <w:pPr>
        <w:pStyle w:val="ListParagraph"/>
        <w:numPr>
          <w:ilvl w:val="0"/>
          <w:numId w:val="10"/>
        </w:numPr>
        <w:spacing w:line="23" w:lineRule="atLeast"/>
        <w:rPr>
          <w:rFonts w:cs="Times New Roman"/>
          <w:szCs w:val="24"/>
          <w:lang w:val="lv-LV"/>
        </w:rPr>
      </w:pPr>
      <w:r w:rsidRPr="00A54715">
        <w:rPr>
          <w:rFonts w:cs="Times New Roman"/>
          <w:szCs w:val="24"/>
          <w:lang w:val="lv-LV"/>
        </w:rPr>
        <w:t>Vairumtirdzniecība un mazumtirdzniecība (lielākie: SIA “Fornex”, SIA “Ogres pr</w:t>
      </w:r>
      <w:r w:rsidR="001502CE">
        <w:rPr>
          <w:rFonts w:cs="Times New Roman"/>
          <w:szCs w:val="24"/>
          <w:lang w:val="lv-LV"/>
        </w:rPr>
        <w:t>estižs”)</w:t>
      </w:r>
      <w:r w:rsidRPr="00A54715">
        <w:rPr>
          <w:rFonts w:cs="Times New Roman"/>
          <w:szCs w:val="24"/>
          <w:lang w:val="lv-LV"/>
        </w:rPr>
        <w:t xml:space="preserve"> </w:t>
      </w:r>
    </w:p>
    <w:p w14:paraId="4A1AB26A" w14:textId="1069D537" w:rsidR="0018620C" w:rsidRPr="00A54715" w:rsidRDefault="00576CD0" w:rsidP="00886FEF">
      <w:pPr>
        <w:pStyle w:val="ListParagraph"/>
        <w:numPr>
          <w:ilvl w:val="0"/>
          <w:numId w:val="10"/>
        </w:numPr>
        <w:spacing w:line="23" w:lineRule="atLeast"/>
        <w:rPr>
          <w:rFonts w:cs="Times New Roman"/>
          <w:szCs w:val="24"/>
          <w:lang w:val="lv-LV"/>
        </w:rPr>
      </w:pPr>
      <w:r w:rsidRPr="00A54715">
        <w:rPr>
          <w:rFonts w:cs="Times New Roman"/>
          <w:szCs w:val="24"/>
          <w:lang w:val="lv-LV"/>
        </w:rPr>
        <w:t>Būvniecība (lielākie: SIA “Ceļdaris”, “</w:t>
      </w:r>
      <w:r w:rsidR="001502CE">
        <w:rPr>
          <w:rFonts w:cs="Times New Roman"/>
          <w:szCs w:val="24"/>
          <w:lang w:val="lv-LV"/>
        </w:rPr>
        <w:t>Orions celtniecības kompānija)”</w:t>
      </w:r>
      <w:r w:rsidRPr="00A54715">
        <w:rPr>
          <w:rFonts w:cs="Times New Roman"/>
          <w:szCs w:val="24"/>
          <w:lang w:val="lv-LV"/>
        </w:rPr>
        <w:t xml:space="preserve"> </w:t>
      </w:r>
    </w:p>
    <w:p w14:paraId="3CB9126E" w14:textId="7CE7AF09" w:rsidR="00576CD0" w:rsidRPr="00A54715" w:rsidRDefault="001C1E48" w:rsidP="00886FEF">
      <w:pPr>
        <w:pStyle w:val="ListParagraph"/>
        <w:numPr>
          <w:ilvl w:val="0"/>
          <w:numId w:val="10"/>
        </w:numPr>
        <w:spacing w:line="23" w:lineRule="atLeast"/>
        <w:rPr>
          <w:rFonts w:cs="Times New Roman"/>
          <w:szCs w:val="24"/>
          <w:lang w:val="lv-LV"/>
        </w:rPr>
      </w:pPr>
      <w:r w:rsidRPr="00A54715">
        <w:rPr>
          <w:rFonts w:cs="Times New Roman"/>
          <w:szCs w:val="24"/>
          <w:lang w:val="lv-LV"/>
        </w:rPr>
        <w:t>Transports un uzglabāšana (lielākie: SIA</w:t>
      </w:r>
      <w:r w:rsidR="001502CE">
        <w:rPr>
          <w:rFonts w:cs="Times New Roman"/>
          <w:szCs w:val="24"/>
          <w:lang w:val="lv-LV"/>
        </w:rPr>
        <w:t xml:space="preserve"> “Miandum”, SIA “Adreko”)</w:t>
      </w:r>
    </w:p>
    <w:p w14:paraId="1D75F8A6" w14:textId="5F32ECEB" w:rsidR="001C1E48" w:rsidRPr="00A54715" w:rsidRDefault="001C1E48" w:rsidP="00886FEF">
      <w:pPr>
        <w:pStyle w:val="ListParagraph"/>
        <w:numPr>
          <w:ilvl w:val="0"/>
          <w:numId w:val="10"/>
        </w:numPr>
        <w:spacing w:line="23" w:lineRule="atLeast"/>
        <w:rPr>
          <w:rFonts w:cs="Times New Roman"/>
          <w:szCs w:val="24"/>
          <w:lang w:val="lv-LV"/>
        </w:rPr>
      </w:pPr>
      <w:r w:rsidRPr="00A54715">
        <w:rPr>
          <w:rFonts w:cs="Times New Roman"/>
          <w:szCs w:val="24"/>
          <w:lang w:val="lv-LV"/>
        </w:rPr>
        <w:t>Lauksaimniecība, mežsaimniecība un zivsaimniecība (lielākie: SIA “Madliena 2”</w:t>
      </w:r>
      <w:r w:rsidR="00A24FAE">
        <w:rPr>
          <w:rFonts w:cs="Times New Roman"/>
          <w:szCs w:val="24"/>
          <w:lang w:val="lv-LV"/>
        </w:rPr>
        <w:t>, SIA “Galiņi”)</w:t>
      </w:r>
    </w:p>
    <w:p w14:paraId="5E5CC7B2" w14:textId="116E25D6" w:rsidR="001C1E48" w:rsidRPr="00A54715" w:rsidRDefault="00BA4CD4" w:rsidP="004C28F4">
      <w:pPr>
        <w:rPr>
          <w:lang w:val="lv-LV"/>
        </w:rPr>
      </w:pPr>
      <w:r w:rsidRPr="00A54715">
        <w:rPr>
          <w:lang w:val="lv-LV"/>
        </w:rPr>
        <w:t>Analizējot situāciju par uzņēmumos nodarbināto cilvēku skaitu, secināts, ka 2015. gadā Ogres novada teritorijā strādāja vēl mazāks skaits Ogre</w:t>
      </w:r>
      <w:r w:rsidR="001502CE">
        <w:rPr>
          <w:lang w:val="lv-LV"/>
        </w:rPr>
        <w:t>s novadā reģistrēto iedzīvotāju</w:t>
      </w:r>
      <w:r w:rsidRPr="00A54715">
        <w:rPr>
          <w:lang w:val="lv-LV"/>
        </w:rPr>
        <w:t xml:space="preserve"> nekā</w:t>
      </w:r>
      <w:r w:rsidR="001502CE">
        <w:rPr>
          <w:lang w:val="lv-LV"/>
        </w:rPr>
        <w:t xml:space="preserve"> tas bija 2009.gadā. 64% cilvēki</w:t>
      </w:r>
      <w:r w:rsidRPr="00A54715">
        <w:rPr>
          <w:lang w:val="lv-LV"/>
        </w:rPr>
        <w:t xml:space="preserve"> darbspējas vecumā uz dar</w:t>
      </w:r>
      <w:r w:rsidR="001502CE">
        <w:rPr>
          <w:lang w:val="lv-LV"/>
        </w:rPr>
        <w:t>b</w:t>
      </w:r>
      <w:r w:rsidRPr="00A54715">
        <w:rPr>
          <w:lang w:val="lv-LV"/>
        </w:rPr>
        <w:t>u dodas ārpus Ogres novada teritorijas.</w:t>
      </w:r>
      <w:r w:rsidR="000B7DDE" w:rsidRPr="00A54715">
        <w:rPr>
          <w:lang w:val="lv-LV"/>
        </w:rPr>
        <w:t xml:space="preserve"> Šāda nodarbinātības struktūra Ogres novadu veido kā orientētu uz vidi, kurā cilvēkam ir komfortabli un ērti dzīvot. Tāpēc Ogres novads ir izteikti veidojies kā pakalpojumu un vieglās rūpniecības novads, izņemot dažus uzņēmumus, kas veiksmīgi izveidojuši savu uzņēmējdarbību industriālajā teritorijā.</w:t>
      </w:r>
    </w:p>
    <w:p w14:paraId="271CBC33" w14:textId="3664D79B" w:rsidR="005155AC" w:rsidRPr="00A54715" w:rsidRDefault="005155AC" w:rsidP="004C28F4">
      <w:pPr>
        <w:rPr>
          <w:lang w:val="lv-LV"/>
        </w:rPr>
      </w:pPr>
      <w:r w:rsidRPr="00A54715">
        <w:rPr>
          <w:lang w:val="lv-LV"/>
        </w:rPr>
        <w:t>Novadā reģistrēto uzņēmumu un uzņēmējsabiedrību reģistrētais pamatkapitāls 2015.</w:t>
      </w:r>
      <w:r w:rsidR="00A62C94">
        <w:rPr>
          <w:lang w:val="lv-LV"/>
        </w:rPr>
        <w:t xml:space="preserve"> gada novembra beigās sasniedza</w:t>
      </w:r>
      <w:r w:rsidRPr="00A54715">
        <w:rPr>
          <w:lang w:val="lv-LV"/>
        </w:rPr>
        <w:t xml:space="preserve"> 58.14 milj.</w:t>
      </w:r>
      <w:r w:rsidR="00A62C94">
        <w:rPr>
          <w:lang w:val="lv-LV"/>
        </w:rPr>
        <w:t xml:space="preserve"> </w:t>
      </w:r>
      <w:r w:rsidRPr="00A54715">
        <w:rPr>
          <w:lang w:val="lv-LV"/>
        </w:rPr>
        <w:t>EUR, vidēji 18.6 tūkst.</w:t>
      </w:r>
      <w:r w:rsidR="00A62C94">
        <w:rPr>
          <w:lang w:val="lv-LV"/>
        </w:rPr>
        <w:t xml:space="preserve"> </w:t>
      </w:r>
      <w:r w:rsidRPr="00A54715">
        <w:rPr>
          <w:lang w:val="lv-LV"/>
        </w:rPr>
        <w:t>EUR uz katru uz</w:t>
      </w:r>
      <w:r w:rsidR="00A62C94">
        <w:rPr>
          <w:lang w:val="lv-LV"/>
        </w:rPr>
        <w:t xml:space="preserve">ņēmumu. Pamatkapitāla apmērs </w:t>
      </w:r>
      <w:r w:rsidRPr="00A54715">
        <w:rPr>
          <w:lang w:val="lv-LV"/>
        </w:rPr>
        <w:t xml:space="preserve">joprojām </w:t>
      </w:r>
      <w:r w:rsidR="00A62C94">
        <w:rPr>
          <w:lang w:val="lv-LV"/>
        </w:rPr>
        <w:t xml:space="preserve">ir </w:t>
      </w:r>
      <w:r w:rsidRPr="00A54715">
        <w:rPr>
          <w:lang w:val="lv-LV"/>
        </w:rPr>
        <w:t>augstāks nekā Ikšķiles un Ķeguma novadā (8.4 tūkst. EUR), taču ir zemāk</w:t>
      </w:r>
      <w:r w:rsidR="006A37FD">
        <w:rPr>
          <w:lang w:val="lv-LV"/>
        </w:rPr>
        <w:t>s</w:t>
      </w:r>
      <w:r w:rsidRPr="00A54715">
        <w:rPr>
          <w:lang w:val="lv-LV"/>
        </w:rPr>
        <w:t xml:space="preserve"> nekā Lielvārdes novadā (22 tūkst. EUR) un valstī kopumā. </w:t>
      </w:r>
    </w:p>
    <w:p w14:paraId="36BFA78A" w14:textId="13C8432A" w:rsidR="00424D0B" w:rsidRPr="00A54715" w:rsidRDefault="005155AC" w:rsidP="004C28F4">
      <w:pPr>
        <w:rPr>
          <w:lang w:val="lv-LV"/>
        </w:rPr>
      </w:pPr>
      <w:r w:rsidRPr="00A54715">
        <w:rPr>
          <w:lang w:val="lv-LV"/>
        </w:rPr>
        <w:t>Izvērtējot strādājošo skaita dinamiku jāatzīmē,</w:t>
      </w:r>
      <w:r w:rsidR="00424D0B" w:rsidRPr="00A54715">
        <w:rPr>
          <w:lang w:val="lv-LV"/>
        </w:rPr>
        <w:t xml:space="preserve"> ka visvairāk strādājošo</w:t>
      </w:r>
      <w:r w:rsidRPr="00A54715">
        <w:rPr>
          <w:lang w:val="lv-LV"/>
        </w:rPr>
        <w:t xml:space="preserve"> skaits, salīdzinot ar 20</w:t>
      </w:r>
      <w:r w:rsidR="00424D0B" w:rsidRPr="00A54715">
        <w:rPr>
          <w:lang w:val="lv-LV"/>
        </w:rPr>
        <w:t>14</w:t>
      </w:r>
      <w:r w:rsidRPr="00A54715">
        <w:rPr>
          <w:lang w:val="lv-LV"/>
        </w:rPr>
        <w:t xml:space="preserve">. gadu, samazinājies </w:t>
      </w:r>
      <w:r w:rsidR="006A37FD">
        <w:rPr>
          <w:lang w:val="lv-LV"/>
        </w:rPr>
        <w:t xml:space="preserve">tādos sektoros kā: operācijas ar nekustamie īpašumi (16%), finanšu darījumi (14%) , </w:t>
      </w:r>
      <w:r w:rsidR="00424D0B" w:rsidRPr="00A54715">
        <w:rPr>
          <w:lang w:val="lv-LV"/>
        </w:rPr>
        <w:t>vairumtirdzniecība</w:t>
      </w:r>
      <w:r w:rsidR="006A37FD">
        <w:rPr>
          <w:lang w:val="lv-LV"/>
        </w:rPr>
        <w:t xml:space="preserve"> un mazumtirdzniecība</w:t>
      </w:r>
      <w:r w:rsidR="00424D0B" w:rsidRPr="00A54715">
        <w:rPr>
          <w:lang w:val="lv-LV"/>
        </w:rPr>
        <w:t xml:space="preserve"> (2%).</w:t>
      </w:r>
    </w:p>
    <w:p w14:paraId="777D0364" w14:textId="3C60A626" w:rsidR="00F55428" w:rsidRPr="00A54715" w:rsidRDefault="00424D0B" w:rsidP="004C28F4">
      <w:pPr>
        <w:rPr>
          <w:lang w:val="lv-LV"/>
        </w:rPr>
      </w:pPr>
      <w:r w:rsidRPr="00A54715">
        <w:rPr>
          <w:lang w:val="lv-LV"/>
        </w:rPr>
        <w:t xml:space="preserve"> </w:t>
      </w:r>
      <w:r w:rsidR="009239B6" w:rsidRPr="00A54715">
        <w:rPr>
          <w:lang w:val="lv-LV"/>
        </w:rPr>
        <w:t>Ogres novadā 2015.gada nogalē ir fiksēts bezdarbs 4.1% apmērā, kas atbilst dabiskā bezdarba normai. Bezdarbnieku izglītības līmeņa struktūra un relatīvi zemais atalgojums norāda uz to, ka Ogres novadā trūkst labi apmaksātu darba vietu, kuras pieprasītu cilvēkresursus ar augstāko izglītību. Līdz ar to Ogres novadā var novērot frikcionālo bezdarbu, kad</w:t>
      </w:r>
      <w:r w:rsidR="00F55428" w:rsidRPr="00A54715">
        <w:rPr>
          <w:lang w:val="lv-LV"/>
        </w:rPr>
        <w:t xml:space="preserve"> cilvēki n</w:t>
      </w:r>
      <w:r w:rsidR="0068143C">
        <w:rPr>
          <w:lang w:val="lv-LV"/>
        </w:rPr>
        <w:t>eapmierinošu darba apstākļu dēļ</w:t>
      </w:r>
      <w:r w:rsidR="00F55428" w:rsidRPr="00A54715">
        <w:rPr>
          <w:lang w:val="lv-LV"/>
        </w:rPr>
        <w:t xml:space="preserve"> izvēlas nestrādāt. </w:t>
      </w:r>
    </w:p>
    <w:p w14:paraId="594DFE4D" w14:textId="460C10C8" w:rsidR="00F55428" w:rsidRPr="00A54715" w:rsidRDefault="00F55428" w:rsidP="00832245">
      <w:pPr>
        <w:rPr>
          <w:lang w:val="lv-LV"/>
        </w:rPr>
      </w:pPr>
      <w:r w:rsidRPr="00A54715">
        <w:rPr>
          <w:lang w:val="lv-LV"/>
        </w:rPr>
        <w:t xml:space="preserve">Ogres novada teritorija sastāv no pilsētas teritorijas, kur vairāk attīstījusies rūpnieciskā ražošana, bet novadā ir </w:t>
      </w:r>
      <w:r w:rsidR="00832245">
        <w:rPr>
          <w:lang w:val="lv-LV"/>
        </w:rPr>
        <w:t>plašas</w:t>
      </w:r>
      <w:r w:rsidRPr="00A54715">
        <w:rPr>
          <w:lang w:val="lv-LV"/>
        </w:rPr>
        <w:t xml:space="preserve"> lauku terito</w:t>
      </w:r>
      <w:r w:rsidR="00832245">
        <w:rPr>
          <w:lang w:val="lv-LV"/>
        </w:rPr>
        <w:t>rijas, kurās veiksmīgi attīstīta</w:t>
      </w:r>
      <w:r w:rsidRPr="00A54715">
        <w:rPr>
          <w:lang w:val="lv-LV"/>
        </w:rPr>
        <w:t xml:space="preserve"> </w:t>
      </w:r>
      <w:r w:rsidR="00832245">
        <w:rPr>
          <w:lang w:val="lv-LV"/>
        </w:rPr>
        <w:t>lauksaimniecība un lopkopība, ko potenciāli nākotnē varētu attīstīt vēl vairāk.</w:t>
      </w:r>
    </w:p>
    <w:p w14:paraId="386EC7DA" w14:textId="1C3BFAA9" w:rsidR="00F55428" w:rsidRPr="00A54715" w:rsidRDefault="00F55428" w:rsidP="004C28F4">
      <w:pPr>
        <w:rPr>
          <w:lang w:val="lv-LV"/>
        </w:rPr>
      </w:pPr>
      <w:r w:rsidRPr="00A54715">
        <w:rPr>
          <w:lang w:val="lv-LV"/>
        </w:rPr>
        <w:t>Uz 2010. gada 1. janvāri 89,1 % no lauksaimniecībā izmantojamās zemes ir</w:t>
      </w:r>
      <w:r w:rsidR="00AF29EE" w:rsidRPr="00A54715">
        <w:rPr>
          <w:lang w:val="lv-LV"/>
        </w:rPr>
        <w:t xml:space="preserve"> </w:t>
      </w:r>
      <w:r w:rsidRPr="00A54715">
        <w:rPr>
          <w:lang w:val="lv-LV"/>
        </w:rPr>
        <w:t>fizisko personu īpašumā vai lietošanā, bet 10,3 % - juridisko personu īpašumā vai</w:t>
      </w:r>
      <w:r w:rsidR="00AF29EE" w:rsidRPr="00A54715">
        <w:rPr>
          <w:lang w:val="lv-LV"/>
        </w:rPr>
        <w:t xml:space="preserve"> l</w:t>
      </w:r>
      <w:r w:rsidRPr="00A54715">
        <w:rPr>
          <w:lang w:val="lv-LV"/>
        </w:rPr>
        <w:t xml:space="preserve">ietošanā. Pašvaldības </w:t>
      </w:r>
      <w:r w:rsidR="00AF29EE" w:rsidRPr="00A54715">
        <w:rPr>
          <w:lang w:val="lv-LV"/>
        </w:rPr>
        <w:t>ī</w:t>
      </w:r>
      <w:r w:rsidRPr="00A54715">
        <w:rPr>
          <w:lang w:val="lv-LV"/>
        </w:rPr>
        <w:t>pašumā ir tikai 167 ha lauksaimniecībā zemes, bet tai</w:t>
      </w:r>
      <w:r w:rsidR="00AF29EE" w:rsidRPr="00A54715">
        <w:rPr>
          <w:lang w:val="lv-LV"/>
        </w:rPr>
        <w:t xml:space="preserve"> </w:t>
      </w:r>
      <w:r w:rsidRPr="00A54715">
        <w:rPr>
          <w:lang w:val="lv-LV"/>
        </w:rPr>
        <w:t xml:space="preserve">piekritīgā lauksaimniecībā </w:t>
      </w:r>
      <w:r w:rsidR="00BC72FD">
        <w:rPr>
          <w:lang w:val="lv-LV"/>
        </w:rPr>
        <w:t>i</w:t>
      </w:r>
      <w:r w:rsidRPr="00A54715">
        <w:rPr>
          <w:lang w:val="lv-LV"/>
        </w:rPr>
        <w:t>zmantojamā zeme – 501,5 ha.</w:t>
      </w:r>
    </w:p>
    <w:p w14:paraId="51C4266E" w14:textId="134A4FDF" w:rsidR="00442F56" w:rsidRPr="00A54715" w:rsidRDefault="00F55428" w:rsidP="004C28F4">
      <w:pPr>
        <w:rPr>
          <w:lang w:val="lv-LV"/>
        </w:rPr>
      </w:pPr>
      <w:r w:rsidRPr="00A54715">
        <w:rPr>
          <w:lang w:val="lv-LV"/>
        </w:rPr>
        <w:t>Uz 2010. gada 1. janvāri novadā lauksaimniecībā izmantojamās zemes kopējā</w:t>
      </w:r>
      <w:r w:rsidR="00AF29EE" w:rsidRPr="00A54715">
        <w:rPr>
          <w:lang w:val="lv-LV"/>
        </w:rPr>
        <w:t xml:space="preserve"> </w:t>
      </w:r>
      <w:r w:rsidRPr="00A54715">
        <w:rPr>
          <w:lang w:val="lv-LV"/>
        </w:rPr>
        <w:t xml:space="preserve">platība saskaņā ar nekustamā īpašuma lietošanas mērķi </w:t>
      </w:r>
      <w:r w:rsidR="0036099B">
        <w:rPr>
          <w:lang w:val="lv-LV"/>
        </w:rPr>
        <w:t>“</w:t>
      </w:r>
      <w:r w:rsidRPr="00A54715">
        <w:rPr>
          <w:lang w:val="lv-LV"/>
        </w:rPr>
        <w:t>Lauksaimniecība</w:t>
      </w:r>
      <w:r w:rsidR="0036099B">
        <w:rPr>
          <w:lang w:val="lv-LV"/>
        </w:rPr>
        <w:t>”</w:t>
      </w:r>
      <w:r w:rsidRPr="00A54715">
        <w:rPr>
          <w:lang w:val="lv-LV"/>
        </w:rPr>
        <w:t xml:space="preserve"> ir 35 305 ha</w:t>
      </w:r>
      <w:r w:rsidR="00AF29EE" w:rsidRPr="00A54715">
        <w:rPr>
          <w:lang w:val="lv-LV"/>
        </w:rPr>
        <w:t xml:space="preserve"> </w:t>
      </w:r>
      <w:r w:rsidRPr="00A54715">
        <w:rPr>
          <w:lang w:val="lv-LV"/>
        </w:rPr>
        <w:t>jeb 35,7 % no kopējā</w:t>
      </w:r>
      <w:r w:rsidR="0036099B">
        <w:rPr>
          <w:lang w:val="lv-LV"/>
        </w:rPr>
        <w:t>s</w:t>
      </w:r>
      <w:r w:rsidRPr="00A54715">
        <w:rPr>
          <w:lang w:val="lv-LV"/>
        </w:rPr>
        <w:t xml:space="preserve"> novada platības, no tiem 23 305 ha ir aramzeme, 7618 ha</w:t>
      </w:r>
      <w:r w:rsidR="00AF29EE" w:rsidRPr="00A54715">
        <w:rPr>
          <w:lang w:val="lv-LV"/>
        </w:rPr>
        <w:t xml:space="preserve"> </w:t>
      </w:r>
      <w:r w:rsidRPr="00A54715">
        <w:rPr>
          <w:lang w:val="lv-LV"/>
        </w:rPr>
        <w:t>ganības, 3867 ha</w:t>
      </w:r>
      <w:r w:rsidR="00AF29EE" w:rsidRPr="00A54715">
        <w:rPr>
          <w:lang w:val="lv-LV"/>
        </w:rPr>
        <w:t xml:space="preserve"> pļavas un 515 ha augļu dārzi. </w:t>
      </w:r>
    </w:p>
    <w:p w14:paraId="07C9C674" w14:textId="1BE9BED4" w:rsidR="004D23F3" w:rsidRPr="00A54715" w:rsidRDefault="004D23F3" w:rsidP="004C28F4">
      <w:pPr>
        <w:rPr>
          <w:lang w:val="lv-LV"/>
        </w:rPr>
      </w:pPr>
      <w:r w:rsidRPr="00A54715">
        <w:rPr>
          <w:lang w:val="lv-LV"/>
        </w:rPr>
        <w:t xml:space="preserve">Ogres novadā 2016.gada sākumā bija 102 sertificētas bioloģiskās saimniecības. 58 no tām nodarbojas ar augkopību, 3 ar produktu pārstrādi 41 ar dzīvnieku izcelsmes produkciju. </w:t>
      </w:r>
      <w:r w:rsidRPr="00A54715">
        <w:rPr>
          <w:lang w:val="lv-LV"/>
        </w:rPr>
        <w:tab/>
        <w:t xml:space="preserve"> </w:t>
      </w:r>
    </w:p>
    <w:p w14:paraId="639F3EA9" w14:textId="783496DD" w:rsidR="004A5025" w:rsidRPr="00A54715" w:rsidRDefault="004A5025" w:rsidP="004C28F4">
      <w:pPr>
        <w:rPr>
          <w:lang w:val="lv-LV"/>
        </w:rPr>
      </w:pPr>
      <w:r w:rsidRPr="00A54715">
        <w:rPr>
          <w:lang w:val="lv-LV"/>
        </w:rPr>
        <w:t>Finanšu pakalpojumu pieejamība ir būtisks uzņēmējdarbības un ekonomikas</w:t>
      </w:r>
      <w:r w:rsidR="000B634D" w:rsidRPr="00A54715">
        <w:rPr>
          <w:lang w:val="lv-LV"/>
        </w:rPr>
        <w:t xml:space="preserve"> </w:t>
      </w:r>
      <w:r w:rsidRPr="00A54715">
        <w:rPr>
          <w:lang w:val="lv-LV"/>
        </w:rPr>
        <w:t>attīstības faktors. Sadarbība starp valsts, pašvaldību, finanšu institūcijām un</w:t>
      </w:r>
      <w:r w:rsidR="000B634D" w:rsidRPr="00A54715">
        <w:rPr>
          <w:lang w:val="lv-LV"/>
        </w:rPr>
        <w:t xml:space="preserve"> </w:t>
      </w:r>
      <w:r w:rsidRPr="00A54715">
        <w:rPr>
          <w:lang w:val="lv-LV"/>
        </w:rPr>
        <w:t>uzņēmējiem veicina jaunu atbalsta veidu ieviešanu dažādām mērķa grupām un</w:t>
      </w:r>
      <w:r w:rsidR="000B634D" w:rsidRPr="00A54715">
        <w:rPr>
          <w:lang w:val="lv-LV"/>
        </w:rPr>
        <w:t xml:space="preserve"> </w:t>
      </w:r>
      <w:r w:rsidRPr="00A54715">
        <w:rPr>
          <w:lang w:val="lv-LV"/>
        </w:rPr>
        <w:t>kopumā uzlabo uzņēmējdarbības vidi ikvienā teritorijā.</w:t>
      </w:r>
      <w:r w:rsidR="000B634D" w:rsidRPr="00A54715">
        <w:rPr>
          <w:lang w:val="lv-LV"/>
        </w:rPr>
        <w:t xml:space="preserve"> </w:t>
      </w:r>
      <w:r w:rsidRPr="00A54715">
        <w:rPr>
          <w:lang w:val="lv-LV"/>
        </w:rPr>
        <w:t>Ogres novadā</w:t>
      </w:r>
      <w:r w:rsidR="000B634D" w:rsidRPr="00A54715">
        <w:rPr>
          <w:lang w:val="lv-LV"/>
        </w:rPr>
        <w:t xml:space="preserve"> darbojas 4</w:t>
      </w:r>
      <w:r w:rsidRPr="00A54715">
        <w:rPr>
          <w:lang w:val="lv-LV"/>
        </w:rPr>
        <w:t xml:space="preserve"> Latvijas banku filiāles, kuru pakalpojumu sniegšanas</w:t>
      </w:r>
      <w:r w:rsidR="000B634D" w:rsidRPr="00A54715">
        <w:rPr>
          <w:lang w:val="lv-LV"/>
        </w:rPr>
        <w:t xml:space="preserve"> </w:t>
      </w:r>
      <w:r w:rsidR="000B392D">
        <w:rPr>
          <w:lang w:val="lv-LV"/>
        </w:rPr>
        <w:t>vieta ir Ogre</w:t>
      </w:r>
      <w:r w:rsidRPr="00A54715">
        <w:rPr>
          <w:lang w:val="lv-LV"/>
        </w:rPr>
        <w:t xml:space="preserve"> un kuras veic savu darbību atbilstoši finanšu iestāžu pamatfunkcijām.</w:t>
      </w:r>
    </w:p>
    <w:p w14:paraId="7375C9DC" w14:textId="6F33CBE2" w:rsidR="004A5025" w:rsidRPr="00A54715" w:rsidRDefault="004A5025" w:rsidP="004C28F4">
      <w:pPr>
        <w:rPr>
          <w:lang w:val="lv-LV"/>
        </w:rPr>
      </w:pPr>
      <w:r w:rsidRPr="00A54715">
        <w:rPr>
          <w:lang w:val="lv-LV"/>
        </w:rPr>
        <w:t>Tās ir:</w:t>
      </w:r>
    </w:p>
    <w:p w14:paraId="2593F639" w14:textId="3BA46BCF" w:rsidR="000B634D" w:rsidRPr="00A54715" w:rsidRDefault="000B634D" w:rsidP="00886FEF">
      <w:pPr>
        <w:pStyle w:val="ListParagraph"/>
        <w:numPr>
          <w:ilvl w:val="0"/>
          <w:numId w:val="9"/>
        </w:numPr>
        <w:spacing w:line="23" w:lineRule="atLeast"/>
        <w:ind w:left="0" w:firstLine="567"/>
        <w:rPr>
          <w:rFonts w:cs="Times New Roman"/>
          <w:szCs w:val="24"/>
          <w:lang w:val="lv-LV"/>
        </w:rPr>
      </w:pPr>
      <w:r w:rsidRPr="00A54715">
        <w:rPr>
          <w:rFonts w:cs="Times New Roman"/>
          <w:szCs w:val="24"/>
          <w:lang w:val="lv-LV"/>
        </w:rPr>
        <w:t>A/S SEB banka, Skolas iela 2A</w:t>
      </w:r>
    </w:p>
    <w:p w14:paraId="2DC8C755" w14:textId="31D5CC9E" w:rsidR="000B634D" w:rsidRPr="00A54715" w:rsidRDefault="000B634D" w:rsidP="00886FEF">
      <w:pPr>
        <w:pStyle w:val="ListParagraph"/>
        <w:numPr>
          <w:ilvl w:val="0"/>
          <w:numId w:val="9"/>
        </w:numPr>
        <w:spacing w:line="23" w:lineRule="atLeast"/>
        <w:ind w:left="0" w:firstLine="567"/>
        <w:rPr>
          <w:rFonts w:cs="Times New Roman"/>
          <w:szCs w:val="24"/>
          <w:lang w:val="lv-LV"/>
        </w:rPr>
      </w:pPr>
      <w:r w:rsidRPr="00A54715">
        <w:rPr>
          <w:rFonts w:cs="Times New Roman"/>
          <w:szCs w:val="24"/>
          <w:lang w:val="lv-LV"/>
        </w:rPr>
        <w:t>A/S Norvik banka, Vidus prospekts 1</w:t>
      </w:r>
    </w:p>
    <w:p w14:paraId="42C59AF0" w14:textId="08A49CC5" w:rsidR="000B634D" w:rsidRPr="00A54715" w:rsidRDefault="000B634D" w:rsidP="00886FEF">
      <w:pPr>
        <w:pStyle w:val="ListParagraph"/>
        <w:numPr>
          <w:ilvl w:val="0"/>
          <w:numId w:val="9"/>
        </w:numPr>
        <w:spacing w:line="23" w:lineRule="atLeast"/>
        <w:ind w:left="0" w:firstLine="567"/>
        <w:rPr>
          <w:rFonts w:cs="Times New Roman"/>
          <w:szCs w:val="24"/>
          <w:lang w:val="lv-LV"/>
        </w:rPr>
      </w:pPr>
      <w:r w:rsidRPr="00A54715">
        <w:rPr>
          <w:rFonts w:cs="Times New Roman"/>
          <w:szCs w:val="24"/>
          <w:lang w:val="lv-LV"/>
        </w:rPr>
        <w:t>A/S Citadele, Rīgas iela 23</w:t>
      </w:r>
    </w:p>
    <w:p w14:paraId="1014CA61" w14:textId="6A5F87E1" w:rsidR="000B634D" w:rsidRPr="00A54715" w:rsidRDefault="000B634D" w:rsidP="00886FEF">
      <w:pPr>
        <w:pStyle w:val="ListParagraph"/>
        <w:numPr>
          <w:ilvl w:val="0"/>
          <w:numId w:val="9"/>
        </w:numPr>
        <w:spacing w:line="23" w:lineRule="atLeast"/>
        <w:ind w:left="0" w:firstLine="567"/>
        <w:rPr>
          <w:rFonts w:cs="Times New Roman"/>
          <w:szCs w:val="24"/>
          <w:lang w:val="lv-LV"/>
        </w:rPr>
      </w:pPr>
      <w:r w:rsidRPr="00A54715">
        <w:rPr>
          <w:rFonts w:cs="Times New Roman"/>
          <w:szCs w:val="24"/>
          <w:lang w:val="lv-LV"/>
        </w:rPr>
        <w:t>A/S Swedbank, Brīvības iela 11</w:t>
      </w:r>
    </w:p>
    <w:p w14:paraId="0569E504" w14:textId="66535EC8" w:rsidR="00EA1C0B" w:rsidRPr="00A54715" w:rsidRDefault="00EA1C0B" w:rsidP="00886FEF">
      <w:pPr>
        <w:pStyle w:val="Heading2"/>
        <w:spacing w:line="23" w:lineRule="atLeast"/>
        <w:contextualSpacing/>
        <w:rPr>
          <w:rFonts w:ascii="Times New Roman" w:hAnsi="Times New Roman" w:cs="Times New Roman"/>
          <w:lang w:val="lv-LV"/>
        </w:rPr>
      </w:pPr>
      <w:bookmarkStart w:id="3" w:name="_Toc469910996"/>
      <w:bookmarkStart w:id="4" w:name="_Toc470605729"/>
      <w:r w:rsidRPr="00A54715">
        <w:rPr>
          <w:rFonts w:ascii="Times New Roman" w:hAnsi="Times New Roman" w:cs="Times New Roman"/>
          <w:lang w:val="lv-LV"/>
        </w:rPr>
        <w:t>Pašvaldībā pieejamie resursi</w:t>
      </w:r>
      <w:bookmarkEnd w:id="3"/>
      <w:bookmarkEnd w:id="4"/>
    </w:p>
    <w:p w14:paraId="4A8384D2" w14:textId="77777777" w:rsidR="00EA1C0B" w:rsidRPr="00A54715" w:rsidRDefault="00EA1C0B" w:rsidP="00886FEF">
      <w:pPr>
        <w:autoSpaceDE w:val="0"/>
        <w:autoSpaceDN w:val="0"/>
        <w:adjustRightInd w:val="0"/>
        <w:spacing w:after="0" w:line="23" w:lineRule="atLeast"/>
        <w:contextualSpacing/>
        <w:rPr>
          <w:rFonts w:cs="Times New Roman"/>
          <w:szCs w:val="24"/>
          <w:lang w:val="lv-LV"/>
        </w:rPr>
      </w:pPr>
    </w:p>
    <w:p w14:paraId="5C8DD4A4" w14:textId="7F7AD5F1" w:rsidR="00BA5A53" w:rsidRPr="00A54715" w:rsidRDefault="00BA5A53" w:rsidP="004C28F4">
      <w:pPr>
        <w:rPr>
          <w:lang w:val="lv-LV"/>
        </w:rPr>
      </w:pPr>
      <w:r w:rsidRPr="00A54715">
        <w:rPr>
          <w:lang w:val="lv-LV"/>
        </w:rPr>
        <w:t>Ogres novada teritori</w:t>
      </w:r>
      <w:r w:rsidR="00EA1C0B" w:rsidRPr="00A54715">
        <w:rPr>
          <w:lang w:val="lv-LV"/>
        </w:rPr>
        <w:t>jā meža zemju platības aizņem 53 741</w:t>
      </w:r>
      <w:r w:rsidRPr="00A54715">
        <w:rPr>
          <w:lang w:val="lv-LV"/>
        </w:rPr>
        <w:t>,</w:t>
      </w:r>
      <w:r w:rsidR="00EA1C0B" w:rsidRPr="00A54715">
        <w:rPr>
          <w:lang w:val="lv-LV"/>
        </w:rPr>
        <w:t>4</w:t>
      </w:r>
      <w:r w:rsidRPr="00A54715">
        <w:rPr>
          <w:lang w:val="lv-LV"/>
        </w:rPr>
        <w:t xml:space="preserve"> ha.</w:t>
      </w:r>
      <w:r w:rsidR="00DA54D4">
        <w:rPr>
          <w:rStyle w:val="FootnoteReference"/>
          <w:lang w:val="lv-LV"/>
        </w:rPr>
        <w:footnoteReference w:id="2"/>
      </w:r>
      <w:r w:rsidR="00EA1C0B" w:rsidRPr="00A54715">
        <w:rPr>
          <w:lang w:val="lv-LV"/>
        </w:rPr>
        <w:t xml:space="preserve"> </w:t>
      </w:r>
      <w:r w:rsidRPr="00A54715">
        <w:rPr>
          <w:lang w:val="lv-LV"/>
        </w:rPr>
        <w:t>No kopējās meža</w:t>
      </w:r>
      <w:r w:rsidR="00586AC9" w:rsidRPr="00A54715">
        <w:rPr>
          <w:lang w:val="lv-LV"/>
        </w:rPr>
        <w:t xml:space="preserve"> </w:t>
      </w:r>
      <w:r w:rsidRPr="00A54715">
        <w:rPr>
          <w:lang w:val="lv-LV"/>
        </w:rPr>
        <w:t>zemju platī</w:t>
      </w:r>
      <w:r w:rsidR="00EA1C0B" w:rsidRPr="00A54715">
        <w:rPr>
          <w:lang w:val="lv-LV"/>
        </w:rPr>
        <w:t>bas meža teritorijas aizņem 94,5</w:t>
      </w:r>
      <w:r w:rsidRPr="00A54715">
        <w:rPr>
          <w:lang w:val="lv-LV"/>
        </w:rPr>
        <w:t xml:space="preserve">% jeb </w:t>
      </w:r>
      <w:r w:rsidR="00EA1C0B" w:rsidRPr="00A54715">
        <w:rPr>
          <w:lang w:val="lv-LV"/>
        </w:rPr>
        <w:t>50</w:t>
      </w:r>
      <w:r w:rsidRPr="00A54715">
        <w:rPr>
          <w:lang w:val="lv-LV"/>
        </w:rPr>
        <w:t xml:space="preserve"> </w:t>
      </w:r>
      <w:r w:rsidR="00EA1C0B" w:rsidRPr="00A54715">
        <w:rPr>
          <w:lang w:val="lv-LV"/>
        </w:rPr>
        <w:t>789</w:t>
      </w:r>
      <w:r w:rsidRPr="00A54715">
        <w:rPr>
          <w:lang w:val="lv-LV"/>
        </w:rPr>
        <w:t>,</w:t>
      </w:r>
      <w:r w:rsidR="00EA1C0B" w:rsidRPr="00A54715">
        <w:rPr>
          <w:lang w:val="lv-LV"/>
        </w:rPr>
        <w:t>7</w:t>
      </w:r>
      <w:r w:rsidRPr="00A54715">
        <w:rPr>
          <w:lang w:val="lv-LV"/>
        </w:rPr>
        <w:t xml:space="preserve"> ha, pārējo daļu aizņem</w:t>
      </w:r>
      <w:r w:rsidR="00586AC9" w:rsidRPr="00A54715">
        <w:rPr>
          <w:lang w:val="lv-LV"/>
        </w:rPr>
        <w:t xml:space="preserve"> </w:t>
      </w:r>
      <w:r w:rsidRPr="00A54715">
        <w:rPr>
          <w:lang w:val="lv-LV"/>
        </w:rPr>
        <w:t>purvi, lauces, pārplūduši klajumi, kā arī zeme zem infrastruktūras objektiem. Purvi</w:t>
      </w:r>
      <w:r w:rsidR="00586AC9" w:rsidRPr="00A54715">
        <w:rPr>
          <w:lang w:val="lv-LV"/>
        </w:rPr>
        <w:t xml:space="preserve"> </w:t>
      </w:r>
      <w:r w:rsidR="00EA1C0B" w:rsidRPr="00A54715">
        <w:rPr>
          <w:lang w:val="lv-LV"/>
        </w:rPr>
        <w:t>aizņem 2</w:t>
      </w:r>
      <w:r w:rsidRPr="00A54715">
        <w:rPr>
          <w:lang w:val="lv-LV"/>
        </w:rPr>
        <w:t>,</w:t>
      </w:r>
      <w:r w:rsidR="00EA1C0B" w:rsidRPr="00A54715">
        <w:rPr>
          <w:lang w:val="lv-LV"/>
        </w:rPr>
        <w:t>8</w:t>
      </w:r>
      <w:r w:rsidRPr="00A54715">
        <w:rPr>
          <w:lang w:val="lv-LV"/>
        </w:rPr>
        <w:t xml:space="preserve">% jeb </w:t>
      </w:r>
      <w:r w:rsidR="00EA1C0B" w:rsidRPr="00A54715">
        <w:rPr>
          <w:lang w:val="lv-LV"/>
        </w:rPr>
        <w:t>1483</w:t>
      </w:r>
      <w:r w:rsidRPr="00A54715">
        <w:rPr>
          <w:lang w:val="lv-LV"/>
        </w:rPr>
        <w:t xml:space="preserve"> ha. </w:t>
      </w:r>
    </w:p>
    <w:p w14:paraId="3F563C99" w14:textId="70DADF0D" w:rsidR="000B634D" w:rsidRPr="00A54715" w:rsidRDefault="00BA5A53" w:rsidP="004C28F4">
      <w:pPr>
        <w:rPr>
          <w:lang w:val="lv-LV"/>
        </w:rPr>
      </w:pPr>
      <w:r w:rsidRPr="00A54715">
        <w:rPr>
          <w:lang w:val="lv-LV"/>
        </w:rPr>
        <w:t>Ogres novada teritorijā no kopējās meža zemju platības 43,5% jeb 22 669,9 ha</w:t>
      </w:r>
      <w:r w:rsidR="00586AC9" w:rsidRPr="00A54715">
        <w:rPr>
          <w:lang w:val="lv-LV"/>
        </w:rPr>
        <w:t xml:space="preserve"> </w:t>
      </w:r>
      <w:r w:rsidRPr="00A54715">
        <w:rPr>
          <w:lang w:val="lv-LV"/>
        </w:rPr>
        <w:t>ir valsts meža zemes un 56,5% jeb 29 435,6 ha ci</w:t>
      </w:r>
      <w:r w:rsidR="000B392D">
        <w:rPr>
          <w:lang w:val="lv-LV"/>
        </w:rPr>
        <w:t>tu īpašnieku apsaimniekotās meža</w:t>
      </w:r>
      <w:r w:rsidR="00586AC9" w:rsidRPr="00A54715">
        <w:rPr>
          <w:lang w:val="lv-LV"/>
        </w:rPr>
        <w:t xml:space="preserve"> </w:t>
      </w:r>
      <w:r w:rsidRPr="00A54715">
        <w:rPr>
          <w:lang w:val="lv-LV"/>
        </w:rPr>
        <w:t>zemes. Valsts meža zemes Ogres novada teritorijā apsaimnieko VAS „Latvijas Valsts</w:t>
      </w:r>
      <w:r w:rsidR="00586AC9" w:rsidRPr="00A54715">
        <w:rPr>
          <w:lang w:val="lv-LV"/>
        </w:rPr>
        <w:t xml:space="preserve"> </w:t>
      </w:r>
      <w:r w:rsidRPr="00A54715">
        <w:rPr>
          <w:lang w:val="lv-LV"/>
        </w:rPr>
        <w:t>meži” Vidusdaugavas mežsaimniecība.</w:t>
      </w:r>
    </w:p>
    <w:p w14:paraId="6AE7030E" w14:textId="77777777" w:rsidR="00EA1C0B" w:rsidRPr="00A54715" w:rsidRDefault="00EA1C0B" w:rsidP="00886FEF">
      <w:pPr>
        <w:autoSpaceDE w:val="0"/>
        <w:autoSpaceDN w:val="0"/>
        <w:adjustRightInd w:val="0"/>
        <w:spacing w:after="0" w:line="23" w:lineRule="atLeast"/>
        <w:contextualSpacing/>
        <w:rPr>
          <w:rFonts w:cs="Times New Roman"/>
          <w:szCs w:val="24"/>
          <w:lang w:val="lv-LV"/>
        </w:rPr>
      </w:pPr>
    </w:p>
    <w:tbl>
      <w:tblPr>
        <w:tblStyle w:val="TableGrid"/>
        <w:tblW w:w="7752" w:type="dxa"/>
        <w:jc w:val="center"/>
        <w:tblLook w:val="04A0" w:firstRow="1" w:lastRow="0" w:firstColumn="1" w:lastColumn="0" w:noHBand="0" w:noVBand="1"/>
      </w:tblPr>
      <w:tblGrid>
        <w:gridCol w:w="1255"/>
        <w:gridCol w:w="960"/>
        <w:gridCol w:w="960"/>
        <w:gridCol w:w="960"/>
        <w:gridCol w:w="1256"/>
        <w:gridCol w:w="1671"/>
        <w:gridCol w:w="960"/>
      </w:tblGrid>
      <w:tr w:rsidR="00155A3A" w:rsidRPr="00A54715" w14:paraId="1C1545C9" w14:textId="77777777" w:rsidTr="00155A3A">
        <w:trPr>
          <w:trHeight w:val="300"/>
          <w:jc w:val="center"/>
        </w:trPr>
        <w:tc>
          <w:tcPr>
            <w:tcW w:w="7752" w:type="dxa"/>
            <w:gridSpan w:val="7"/>
            <w:noWrap/>
            <w:vAlign w:val="center"/>
          </w:tcPr>
          <w:p w14:paraId="3E45F002" w14:textId="0C7DF15E" w:rsidR="00155A3A" w:rsidRPr="00A54715" w:rsidRDefault="00155A3A"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Tabula 1: Meža zemju platība Ogres novadā</w:t>
            </w:r>
          </w:p>
        </w:tc>
      </w:tr>
      <w:tr w:rsidR="00EA1C0B" w:rsidRPr="00A54715" w14:paraId="1D7B25B0" w14:textId="77777777" w:rsidTr="00155A3A">
        <w:trPr>
          <w:trHeight w:val="300"/>
          <w:jc w:val="center"/>
        </w:trPr>
        <w:tc>
          <w:tcPr>
            <w:tcW w:w="1255" w:type="dxa"/>
            <w:noWrap/>
            <w:hideMark/>
          </w:tcPr>
          <w:p w14:paraId="752D0D5F"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Meža iedalījums</w:t>
            </w:r>
          </w:p>
        </w:tc>
        <w:tc>
          <w:tcPr>
            <w:tcW w:w="960" w:type="dxa"/>
            <w:noWrap/>
            <w:hideMark/>
          </w:tcPr>
          <w:p w14:paraId="5C66EBF9"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Mežs</w:t>
            </w:r>
          </w:p>
        </w:tc>
        <w:tc>
          <w:tcPr>
            <w:tcW w:w="960" w:type="dxa"/>
            <w:noWrap/>
            <w:hideMark/>
          </w:tcPr>
          <w:p w14:paraId="73779009"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Purvi</w:t>
            </w:r>
          </w:p>
        </w:tc>
        <w:tc>
          <w:tcPr>
            <w:tcW w:w="960" w:type="dxa"/>
            <w:noWrap/>
            <w:hideMark/>
          </w:tcPr>
          <w:p w14:paraId="4CDDAEA4"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Lauces</w:t>
            </w:r>
          </w:p>
        </w:tc>
        <w:tc>
          <w:tcPr>
            <w:tcW w:w="1158" w:type="dxa"/>
            <w:noWrap/>
            <w:hideMark/>
          </w:tcPr>
          <w:p w14:paraId="6F81AFB4"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Pārplūduši klajumi</w:t>
            </w:r>
          </w:p>
        </w:tc>
        <w:tc>
          <w:tcPr>
            <w:tcW w:w="1499" w:type="dxa"/>
            <w:noWrap/>
            <w:hideMark/>
          </w:tcPr>
          <w:p w14:paraId="5D3E7C55" w14:textId="77777777" w:rsidR="00EA1C0B" w:rsidRPr="00A653CB"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653CB">
              <w:rPr>
                <w:rFonts w:eastAsia="Times New Roman" w:cs="Times New Roman"/>
                <w:b/>
                <w:color w:val="000000"/>
                <w:sz w:val="22"/>
                <w:szCs w:val="22"/>
                <w:lang w:val="lv-LV" w:eastAsia="en-GB"/>
              </w:rPr>
              <w:t>Zeme zem infrastruktūras objektiem</w:t>
            </w:r>
          </w:p>
        </w:tc>
        <w:tc>
          <w:tcPr>
            <w:tcW w:w="960" w:type="dxa"/>
            <w:noWrap/>
            <w:hideMark/>
          </w:tcPr>
          <w:p w14:paraId="4134B11B" w14:textId="77777777" w:rsidR="00EA1C0B" w:rsidRPr="00A54715"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Meža zeme kopā</w:t>
            </w:r>
          </w:p>
        </w:tc>
      </w:tr>
      <w:tr w:rsidR="00EA1C0B" w:rsidRPr="00A54715" w14:paraId="3645729E" w14:textId="77777777" w:rsidTr="00155A3A">
        <w:trPr>
          <w:trHeight w:val="300"/>
          <w:jc w:val="center"/>
        </w:trPr>
        <w:tc>
          <w:tcPr>
            <w:tcW w:w="1255" w:type="dxa"/>
            <w:noWrap/>
            <w:hideMark/>
          </w:tcPr>
          <w:p w14:paraId="1861925A"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Privāti</w:t>
            </w:r>
          </w:p>
        </w:tc>
        <w:tc>
          <w:tcPr>
            <w:tcW w:w="960" w:type="dxa"/>
            <w:noWrap/>
            <w:hideMark/>
          </w:tcPr>
          <w:p w14:paraId="7238501F"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29797.2</w:t>
            </w:r>
          </w:p>
        </w:tc>
        <w:tc>
          <w:tcPr>
            <w:tcW w:w="960" w:type="dxa"/>
            <w:noWrap/>
            <w:hideMark/>
          </w:tcPr>
          <w:p w14:paraId="7566B5C3"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138.0</w:t>
            </w:r>
          </w:p>
        </w:tc>
        <w:tc>
          <w:tcPr>
            <w:tcW w:w="960" w:type="dxa"/>
            <w:noWrap/>
            <w:hideMark/>
          </w:tcPr>
          <w:p w14:paraId="0057E777"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356.4</w:t>
            </w:r>
          </w:p>
        </w:tc>
        <w:tc>
          <w:tcPr>
            <w:tcW w:w="1158" w:type="dxa"/>
            <w:noWrap/>
            <w:hideMark/>
          </w:tcPr>
          <w:p w14:paraId="475769D1"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89.8</w:t>
            </w:r>
          </w:p>
        </w:tc>
        <w:tc>
          <w:tcPr>
            <w:tcW w:w="1499" w:type="dxa"/>
            <w:noWrap/>
            <w:hideMark/>
          </w:tcPr>
          <w:p w14:paraId="7F83497F"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95.0</w:t>
            </w:r>
          </w:p>
        </w:tc>
        <w:tc>
          <w:tcPr>
            <w:tcW w:w="960" w:type="dxa"/>
            <w:noWrap/>
            <w:hideMark/>
          </w:tcPr>
          <w:p w14:paraId="6AA77BCE" w14:textId="77777777" w:rsidR="00EA1C0B" w:rsidRPr="00A54715"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30476.5</w:t>
            </w:r>
          </w:p>
        </w:tc>
      </w:tr>
      <w:tr w:rsidR="00EA1C0B" w:rsidRPr="00A54715" w14:paraId="024AFEB6" w14:textId="77777777" w:rsidTr="00155A3A">
        <w:trPr>
          <w:trHeight w:val="300"/>
          <w:jc w:val="center"/>
        </w:trPr>
        <w:tc>
          <w:tcPr>
            <w:tcW w:w="1255" w:type="dxa"/>
            <w:noWrap/>
            <w:hideMark/>
          </w:tcPr>
          <w:p w14:paraId="214AD6A4"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Valsts</w:t>
            </w:r>
          </w:p>
        </w:tc>
        <w:tc>
          <w:tcPr>
            <w:tcW w:w="960" w:type="dxa"/>
            <w:noWrap/>
            <w:hideMark/>
          </w:tcPr>
          <w:p w14:paraId="4F1910BE"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20511.0</w:t>
            </w:r>
          </w:p>
        </w:tc>
        <w:tc>
          <w:tcPr>
            <w:tcW w:w="960" w:type="dxa"/>
            <w:noWrap/>
            <w:hideMark/>
          </w:tcPr>
          <w:p w14:paraId="0FA42796"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1343.8</w:t>
            </w:r>
          </w:p>
        </w:tc>
        <w:tc>
          <w:tcPr>
            <w:tcW w:w="960" w:type="dxa"/>
            <w:noWrap/>
            <w:hideMark/>
          </w:tcPr>
          <w:p w14:paraId="278F61D0"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76.8</w:t>
            </w:r>
          </w:p>
        </w:tc>
        <w:tc>
          <w:tcPr>
            <w:tcW w:w="1158" w:type="dxa"/>
            <w:noWrap/>
            <w:hideMark/>
          </w:tcPr>
          <w:p w14:paraId="42A82481"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53.1</w:t>
            </w:r>
          </w:p>
        </w:tc>
        <w:tc>
          <w:tcPr>
            <w:tcW w:w="1499" w:type="dxa"/>
            <w:noWrap/>
            <w:hideMark/>
          </w:tcPr>
          <w:p w14:paraId="478D4EB1"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792.6</w:t>
            </w:r>
          </w:p>
        </w:tc>
        <w:tc>
          <w:tcPr>
            <w:tcW w:w="960" w:type="dxa"/>
            <w:noWrap/>
            <w:hideMark/>
          </w:tcPr>
          <w:p w14:paraId="1310B060" w14:textId="77777777" w:rsidR="00EA1C0B" w:rsidRPr="00A54715"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22777.3</w:t>
            </w:r>
          </w:p>
        </w:tc>
      </w:tr>
      <w:tr w:rsidR="00EA1C0B" w:rsidRPr="00A54715" w14:paraId="53C4C9D0" w14:textId="77777777" w:rsidTr="00155A3A">
        <w:trPr>
          <w:trHeight w:val="300"/>
          <w:jc w:val="center"/>
        </w:trPr>
        <w:tc>
          <w:tcPr>
            <w:tcW w:w="1255" w:type="dxa"/>
            <w:noWrap/>
            <w:hideMark/>
          </w:tcPr>
          <w:p w14:paraId="121A4990"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Pašvaldības</w:t>
            </w:r>
          </w:p>
        </w:tc>
        <w:tc>
          <w:tcPr>
            <w:tcW w:w="960" w:type="dxa"/>
            <w:noWrap/>
            <w:hideMark/>
          </w:tcPr>
          <w:p w14:paraId="1584CAB2"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481.5</w:t>
            </w:r>
          </w:p>
        </w:tc>
        <w:tc>
          <w:tcPr>
            <w:tcW w:w="960" w:type="dxa"/>
            <w:noWrap/>
            <w:hideMark/>
          </w:tcPr>
          <w:p w14:paraId="2260CDAE"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1.2</w:t>
            </w:r>
          </w:p>
        </w:tc>
        <w:tc>
          <w:tcPr>
            <w:tcW w:w="960" w:type="dxa"/>
            <w:noWrap/>
            <w:hideMark/>
          </w:tcPr>
          <w:p w14:paraId="76BF5CD5"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4.5</w:t>
            </w:r>
          </w:p>
        </w:tc>
        <w:tc>
          <w:tcPr>
            <w:tcW w:w="1158" w:type="dxa"/>
            <w:noWrap/>
            <w:hideMark/>
          </w:tcPr>
          <w:p w14:paraId="2659424E"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0.0</w:t>
            </w:r>
          </w:p>
        </w:tc>
        <w:tc>
          <w:tcPr>
            <w:tcW w:w="1499" w:type="dxa"/>
            <w:noWrap/>
            <w:hideMark/>
          </w:tcPr>
          <w:p w14:paraId="4951659B"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0.4</w:t>
            </w:r>
          </w:p>
        </w:tc>
        <w:tc>
          <w:tcPr>
            <w:tcW w:w="960" w:type="dxa"/>
            <w:noWrap/>
            <w:hideMark/>
          </w:tcPr>
          <w:p w14:paraId="52B3B8C9" w14:textId="77777777" w:rsidR="00EA1C0B" w:rsidRPr="00A54715"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487.6</w:t>
            </w:r>
          </w:p>
        </w:tc>
      </w:tr>
      <w:tr w:rsidR="00EA1C0B" w:rsidRPr="00A54715" w14:paraId="6CFE17E1" w14:textId="77777777" w:rsidTr="00155A3A">
        <w:trPr>
          <w:trHeight w:val="300"/>
          <w:jc w:val="center"/>
        </w:trPr>
        <w:tc>
          <w:tcPr>
            <w:tcW w:w="1255" w:type="dxa"/>
            <w:noWrap/>
            <w:hideMark/>
          </w:tcPr>
          <w:p w14:paraId="3F7F25C0"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Kopā</w:t>
            </w:r>
          </w:p>
        </w:tc>
        <w:tc>
          <w:tcPr>
            <w:tcW w:w="960" w:type="dxa"/>
            <w:noWrap/>
            <w:hideMark/>
          </w:tcPr>
          <w:p w14:paraId="0BD813E4"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50789.7</w:t>
            </w:r>
          </w:p>
        </w:tc>
        <w:tc>
          <w:tcPr>
            <w:tcW w:w="960" w:type="dxa"/>
            <w:noWrap/>
            <w:hideMark/>
          </w:tcPr>
          <w:p w14:paraId="7B7FBCD5"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1483.0</w:t>
            </w:r>
          </w:p>
        </w:tc>
        <w:tc>
          <w:tcPr>
            <w:tcW w:w="960" w:type="dxa"/>
            <w:noWrap/>
            <w:hideMark/>
          </w:tcPr>
          <w:p w14:paraId="6E7C419E"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437.7</w:t>
            </w:r>
          </w:p>
        </w:tc>
        <w:tc>
          <w:tcPr>
            <w:tcW w:w="1158" w:type="dxa"/>
            <w:noWrap/>
            <w:hideMark/>
          </w:tcPr>
          <w:p w14:paraId="2FEE4F8C"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142.9</w:t>
            </w:r>
          </w:p>
        </w:tc>
        <w:tc>
          <w:tcPr>
            <w:tcW w:w="1499" w:type="dxa"/>
            <w:noWrap/>
            <w:hideMark/>
          </w:tcPr>
          <w:p w14:paraId="646E7F28" w14:textId="77777777" w:rsidR="00EA1C0B" w:rsidRPr="00A54715" w:rsidRDefault="00EA1C0B" w:rsidP="004C28F4">
            <w:pPr>
              <w:spacing w:line="23" w:lineRule="atLeast"/>
              <w:ind w:firstLine="0"/>
              <w:contextualSpacing/>
              <w:jc w:val="left"/>
              <w:rPr>
                <w:rFonts w:eastAsia="Times New Roman" w:cs="Times New Roman"/>
                <w:color w:val="000000"/>
                <w:sz w:val="22"/>
                <w:szCs w:val="22"/>
                <w:lang w:val="lv-LV" w:eastAsia="en-GB"/>
              </w:rPr>
            </w:pPr>
            <w:r w:rsidRPr="00A54715">
              <w:rPr>
                <w:rFonts w:eastAsia="Times New Roman" w:cs="Times New Roman"/>
                <w:color w:val="000000"/>
                <w:sz w:val="22"/>
                <w:szCs w:val="22"/>
                <w:lang w:val="lv-LV" w:eastAsia="en-GB"/>
              </w:rPr>
              <w:t>888.0</w:t>
            </w:r>
          </w:p>
        </w:tc>
        <w:tc>
          <w:tcPr>
            <w:tcW w:w="960" w:type="dxa"/>
            <w:noWrap/>
            <w:hideMark/>
          </w:tcPr>
          <w:p w14:paraId="7E10FE70" w14:textId="77777777" w:rsidR="00EA1C0B" w:rsidRPr="00A54715" w:rsidRDefault="00EA1C0B" w:rsidP="004C28F4">
            <w:pPr>
              <w:spacing w:line="23" w:lineRule="atLeast"/>
              <w:ind w:firstLine="0"/>
              <w:contextualSpacing/>
              <w:jc w:val="left"/>
              <w:rPr>
                <w:rFonts w:eastAsia="Times New Roman" w:cs="Times New Roman"/>
                <w:b/>
                <w:color w:val="000000"/>
                <w:sz w:val="22"/>
                <w:szCs w:val="22"/>
                <w:lang w:val="lv-LV" w:eastAsia="en-GB"/>
              </w:rPr>
            </w:pPr>
            <w:r w:rsidRPr="00A54715">
              <w:rPr>
                <w:rFonts w:eastAsia="Times New Roman" w:cs="Times New Roman"/>
                <w:b/>
                <w:color w:val="000000"/>
                <w:sz w:val="22"/>
                <w:szCs w:val="22"/>
                <w:lang w:val="lv-LV" w:eastAsia="en-GB"/>
              </w:rPr>
              <w:t>53741.4</w:t>
            </w:r>
          </w:p>
        </w:tc>
      </w:tr>
    </w:tbl>
    <w:p w14:paraId="3FA06D79" w14:textId="77777777" w:rsidR="00586AC9" w:rsidRPr="00A54715" w:rsidRDefault="00586AC9" w:rsidP="00886FEF">
      <w:pPr>
        <w:autoSpaceDE w:val="0"/>
        <w:autoSpaceDN w:val="0"/>
        <w:adjustRightInd w:val="0"/>
        <w:spacing w:after="0" w:line="23" w:lineRule="atLeast"/>
        <w:contextualSpacing/>
        <w:rPr>
          <w:rFonts w:cs="Times New Roman"/>
          <w:szCs w:val="24"/>
          <w:lang w:val="lv-LV"/>
        </w:rPr>
      </w:pPr>
    </w:p>
    <w:p w14:paraId="27C75415" w14:textId="3B941BE4" w:rsidR="00CB5543" w:rsidRPr="00A54715" w:rsidRDefault="00CB5543" w:rsidP="004C28F4">
      <w:pPr>
        <w:rPr>
          <w:lang w:val="lv-LV"/>
        </w:rPr>
      </w:pPr>
      <w:r w:rsidRPr="00A54715">
        <w:rPr>
          <w:lang w:val="lv-LV"/>
        </w:rPr>
        <w:t>Purvi aizņem aptuveni 2,</w:t>
      </w:r>
      <w:r w:rsidR="00C863D5" w:rsidRPr="00A54715">
        <w:rPr>
          <w:lang w:val="lv-LV"/>
        </w:rPr>
        <w:t>8</w:t>
      </w:r>
      <w:r w:rsidRPr="00A54715">
        <w:rPr>
          <w:lang w:val="lv-LV"/>
        </w:rPr>
        <w:t xml:space="preserve"> % no novada teritorijas, izplatītākie ir zemie zāļu un pārejas tipa purvi. Lielākās purvu platības ir novada dienvidaustrumu daļā – Madlienas un Krapes pagastos. Pēc platības lielākie purvi ir Sivenīcas purvs 7,5 km2 platībā (Madlienas pagasts), Žļaugu purvs – 5,2 km2 (Suntažu pagasts), Pečoru purvs – 5,0 km2 (Ķeipenes un Madlienas pagasts), Vērenes purvs – 4,8 km2 (Madlienas pagasts), Gulbju purvs – 4,0 km2 (Krapes pagastā), Lielais Sūces purvs – 3,0 km2 (Madlienas pagasts) un Ozolēnu purvs – 2,5 km2 (Lauberes pagasts).</w:t>
      </w:r>
      <w:r w:rsidR="00DA54D4">
        <w:rPr>
          <w:rStyle w:val="FootnoteReference"/>
          <w:lang w:val="lv-LV"/>
        </w:rPr>
        <w:footnoteReference w:id="3"/>
      </w:r>
      <w:r w:rsidRPr="00A54715">
        <w:rPr>
          <w:lang w:val="lv-LV"/>
        </w:rPr>
        <w:t xml:space="preserve"> Daļa purvu raksturojas ar lielu bioloģisko daudzveidību, tāpēc tajos izveidotas īpaši aizsargājamās dabas teritorijas. Ņemot vērā padomju varas gados veiktās izpētes, redzams, ka purvos ir nozīmīgi kūdras resursi, kas saimnieciskiem nolūkiem izmantoti samērā maz.</w:t>
      </w:r>
    </w:p>
    <w:p w14:paraId="29911852" w14:textId="22673772" w:rsidR="00CB5543" w:rsidRPr="00A54715" w:rsidRDefault="00CB5543" w:rsidP="005234AB">
      <w:pPr>
        <w:rPr>
          <w:lang w:val="lv-LV"/>
        </w:rPr>
      </w:pPr>
      <w:r w:rsidRPr="00A54715">
        <w:rPr>
          <w:lang w:val="lv-LV"/>
        </w:rPr>
        <w:t>Ogres novadā ir samērā lieli kūdras resursi. Šeit ir apzinātas 60 kūdras atradnes, taču kūdras resursu ģeoloģiskā izpēte ir salīdzinoši zema. Saimnieciski nozīmīgākās ir atradnes, kuru platība ir lielāka par 100 ha. Detāli izpētītas ir Žļaugu, Ozolēnu, Pečora, Gulbju, Vērenes un Sivenīcas atradnes ar kopējo platību 2800 ha, kurās esošā kūdra izmantojama, galvenokārt, mēslojumam</w:t>
      </w:r>
      <w:r w:rsidR="000B392D">
        <w:rPr>
          <w:lang w:val="lv-LV"/>
        </w:rPr>
        <w:t xml:space="preserve"> un pakaišiem, Sivenīcas atradne </w:t>
      </w:r>
      <w:r w:rsidR="005234AB">
        <w:rPr>
          <w:lang w:val="lv-LV"/>
        </w:rPr>
        <w:t>–</w:t>
      </w:r>
      <w:r w:rsidR="000B392D">
        <w:rPr>
          <w:lang w:val="lv-LV"/>
        </w:rPr>
        <w:t xml:space="preserve"> </w:t>
      </w:r>
      <w:r w:rsidRPr="00A54715">
        <w:rPr>
          <w:lang w:val="lv-LV"/>
        </w:rPr>
        <w:t xml:space="preserve"> arī enerģētikai. Saimnieciski nozīmīgas ir arī Lielā Sūces, Čaulu un Saulrietu atradnes. Ņemot vērā to, ka daļa no apzinātajiem kūdras resursiem nav izmantojami, jo to atradnes aizņem arī vērtīgas mežaudzes, lauksaimniecībā izmantojamas zemes vai tās atrodas ĪADT, perspektīvā enerģētikā un lauksaimniecības vajadzībām varētu tikt izmantotas arī atradnes ar mazāku platību.</w:t>
      </w:r>
    </w:p>
    <w:p w14:paraId="4AF75628" w14:textId="6CC6C277" w:rsidR="00CB5543" w:rsidRPr="00A54715" w:rsidRDefault="00CB5543" w:rsidP="004C28F4">
      <w:pPr>
        <w:rPr>
          <w:lang w:val="lv-LV"/>
        </w:rPr>
      </w:pPr>
      <w:r w:rsidRPr="00A54715">
        <w:rPr>
          <w:lang w:val="lv-LV"/>
        </w:rPr>
        <w:t xml:space="preserve">Dolomīta atradnes un prognozētie izplatības laukumi novada teritorijā ir saistīti ar augšdevona </w:t>
      </w:r>
      <w:r w:rsidR="005234AB">
        <w:rPr>
          <w:lang w:val="lv-LV"/>
        </w:rPr>
        <w:t>O</w:t>
      </w:r>
      <w:r w:rsidRPr="00A54715">
        <w:rPr>
          <w:lang w:val="lv-LV"/>
        </w:rPr>
        <w:t xml:space="preserve">gres, </w:t>
      </w:r>
      <w:r w:rsidR="005234AB">
        <w:rPr>
          <w:lang w:val="lv-LV"/>
        </w:rPr>
        <w:t>D</w:t>
      </w:r>
      <w:r w:rsidRPr="00A54715">
        <w:rPr>
          <w:lang w:val="lv-LV"/>
        </w:rPr>
        <w:t xml:space="preserve">augavas un </w:t>
      </w:r>
      <w:r w:rsidR="005234AB">
        <w:rPr>
          <w:lang w:val="lv-LV"/>
        </w:rPr>
        <w:t>P</w:t>
      </w:r>
      <w:r w:rsidRPr="00A54715">
        <w:rPr>
          <w:lang w:val="lv-LV"/>
        </w:rPr>
        <w:t>ļaviņu svītu. Dolomītu iespējams izmantot kā dabīgo celtniecības materiālu, no dolomīta iegūst arī būvkaļķus un dolomītmiltus. Praktiska nozīme ir dolomīta slāņiem kas atrodas līdz 10 m dziļumam. Rūpniecisko nozīmi zaudējušas četras novada teritorijā esošas atradnes – Ogresgals, Ogre – 60, Ogre – 56 un Ciemupe – Ķilupe. Prognožu laukumi, kuros nepieciešams veikt papildus izpēti, ir, piemēram, Ķilupe.</w:t>
      </w:r>
    </w:p>
    <w:p w14:paraId="6887EC63" w14:textId="77777777" w:rsidR="00CB5543" w:rsidRPr="00A54715" w:rsidRDefault="00CB5543" w:rsidP="004C28F4">
      <w:pPr>
        <w:rPr>
          <w:lang w:val="lv-LV"/>
        </w:rPr>
      </w:pPr>
      <w:r w:rsidRPr="00A54715">
        <w:rPr>
          <w:lang w:val="lv-LV"/>
        </w:rPr>
        <w:t xml:space="preserve">Kastrānes ķieģeļmālu atradne izpētīta jau 1958. gadā, un tās derīgo slāņkopu (biezums 0,45 – 7,0 m) viedo Ogres svītas māli. Šie māli ir derīgi celtniecības ķieģeļu un apdares flīžu ražošanai. Daļa Kastrānes mālu atradnes teritorijas jau ir apbūvēta. Iepriekšējo gadu ģeoloģisko pētījumu rezultātā novada teritorijā nav atklātas celtniecības vajadzībām perspektīvas lielas mālu atradnes. </w:t>
      </w:r>
    </w:p>
    <w:p w14:paraId="0E2940E0" w14:textId="09D1CB71" w:rsidR="00CB5543" w:rsidRPr="00A54715" w:rsidRDefault="00CB5543" w:rsidP="004C28F4">
      <w:pPr>
        <w:rPr>
          <w:lang w:val="lv-LV"/>
        </w:rPr>
      </w:pPr>
      <w:r w:rsidRPr="00A54715">
        <w:rPr>
          <w:lang w:val="lv-LV"/>
        </w:rPr>
        <w:t>Smilts – grants materiālu iegulas pārsvarā saistītas ar glaciālajiem jeb ledāja kušanas ūdeņiem, retāk ar aluviālajiem jeb upju nogulumiem. Novada teritorijā ir zināmas ap 26 smilts – grants atradnēm, bet tās ir izvietotas nevienmērīgi. Līdzīgi kā kūdras atradnes, arī daļa smilts – grants atradņu atrodas apbūvētās, lauksaimniecības zemju vai ĪADT teritorijās, līdz ar to ir zaudējušas savu saimniecisko nozīmi</w:t>
      </w:r>
      <w:r w:rsidR="00C34EB4" w:rsidRPr="00A54715">
        <w:rPr>
          <w:lang w:val="lv-LV"/>
        </w:rPr>
        <w:t xml:space="preserve"> </w:t>
      </w:r>
      <w:r w:rsidRPr="00A54715">
        <w:rPr>
          <w:lang w:val="lv-LV"/>
        </w:rPr>
        <w:t>(piemēram, Ogres – Kangari). Daudzu atradņu ģeoloģiskās izpētes pakāpe ir</w:t>
      </w:r>
      <w:r w:rsidR="00C34EB4" w:rsidRPr="00A54715">
        <w:rPr>
          <w:lang w:val="lv-LV"/>
        </w:rPr>
        <w:t xml:space="preserve"> </w:t>
      </w:r>
      <w:r w:rsidRPr="00A54715">
        <w:rPr>
          <w:lang w:val="lv-LV"/>
        </w:rPr>
        <w:t>nepietiekama – krājumi un materiāla kvalitāte novērtēti ne</w:t>
      </w:r>
      <w:r w:rsidR="00193F7E" w:rsidRPr="00A54715">
        <w:rPr>
          <w:lang w:val="lv-LV"/>
        </w:rPr>
        <w:t xml:space="preserve">pilnīgi. </w:t>
      </w:r>
      <w:r w:rsidRPr="00A54715">
        <w:rPr>
          <w:lang w:val="lv-LV"/>
        </w:rPr>
        <w:t>Nozīmīgākās būvsmilts atradnes ir Madliena, Zādzene I, Zādzene II.</w:t>
      </w:r>
      <w:r w:rsidR="00C34EB4" w:rsidRPr="00A54715">
        <w:rPr>
          <w:lang w:val="lv-LV"/>
        </w:rPr>
        <w:t xml:space="preserve"> </w:t>
      </w:r>
      <w:r w:rsidRPr="00A54715">
        <w:rPr>
          <w:lang w:val="lv-LV"/>
        </w:rPr>
        <w:t>Perspektīvā smilts atradnes papildus varētu tikt atklātas prognozēto resursu laukumā</w:t>
      </w:r>
      <w:r w:rsidR="00C34EB4" w:rsidRPr="00A54715">
        <w:rPr>
          <w:lang w:val="lv-LV"/>
        </w:rPr>
        <w:t xml:space="preserve"> </w:t>
      </w:r>
      <w:r w:rsidRPr="00A54715">
        <w:rPr>
          <w:lang w:val="lv-LV"/>
        </w:rPr>
        <w:t>Taurupes pagastā.</w:t>
      </w:r>
    </w:p>
    <w:p w14:paraId="5E32C26B" w14:textId="2BEE896C" w:rsidR="00CB5543" w:rsidRPr="00A54715" w:rsidRDefault="00CB5543" w:rsidP="004C28F4">
      <w:pPr>
        <w:rPr>
          <w:lang w:val="lv-LV"/>
        </w:rPr>
      </w:pPr>
      <w:r w:rsidRPr="00A54715">
        <w:rPr>
          <w:lang w:val="lv-LV"/>
        </w:rPr>
        <w:t>Sapropelis ir organiskas izcelsmes nogulumiezis, kas veidojies no ūdens augu</w:t>
      </w:r>
      <w:r w:rsidR="00C34EB4" w:rsidRPr="00A54715">
        <w:rPr>
          <w:lang w:val="lv-LV"/>
        </w:rPr>
        <w:t xml:space="preserve"> </w:t>
      </w:r>
      <w:r w:rsidRPr="00A54715">
        <w:rPr>
          <w:lang w:val="lv-LV"/>
        </w:rPr>
        <w:t>un dzīvnieku sadalīšanās produktiem, kā arī minerālu komponentām – māls, smilts,</w:t>
      </w:r>
      <w:r w:rsidR="00C34EB4" w:rsidRPr="00A54715">
        <w:rPr>
          <w:lang w:val="lv-LV"/>
        </w:rPr>
        <w:t xml:space="preserve"> </w:t>
      </w:r>
      <w:r w:rsidRPr="00A54715">
        <w:rPr>
          <w:lang w:val="lv-LV"/>
        </w:rPr>
        <w:t>ūdenī izšķīdušo kalcija, magnija un dzelzs oksīdiem.</w:t>
      </w:r>
      <w:r w:rsidR="00C34EB4" w:rsidRPr="00A54715">
        <w:rPr>
          <w:lang w:val="lv-LV"/>
        </w:rPr>
        <w:t xml:space="preserve"> </w:t>
      </w:r>
      <w:r w:rsidRPr="00A54715">
        <w:rPr>
          <w:lang w:val="lv-LV"/>
        </w:rPr>
        <w:t>Ogres novada teritorijā atrodas Lobes un Pečoru ezera sapropeļa atradnes, no</w:t>
      </w:r>
      <w:r w:rsidR="00C34EB4" w:rsidRPr="00A54715">
        <w:rPr>
          <w:lang w:val="lv-LV"/>
        </w:rPr>
        <w:t xml:space="preserve"> </w:t>
      </w:r>
      <w:r w:rsidRPr="00A54715">
        <w:rPr>
          <w:lang w:val="lv-LV"/>
        </w:rPr>
        <w:t>kurām detalizēti izpētīta Lobes ezera atradne (iegulas biezums no 0,1 – 5,0 m,</w:t>
      </w:r>
      <w:r w:rsidR="00C34EB4" w:rsidRPr="00A54715">
        <w:rPr>
          <w:lang w:val="lv-LV"/>
        </w:rPr>
        <w:t xml:space="preserve"> </w:t>
      </w:r>
      <w:r w:rsidRPr="00A54715">
        <w:rPr>
          <w:lang w:val="lv-LV"/>
        </w:rPr>
        <w:t>kopējais krājums 2963 m3). Lielākie prognozētie sapropeļa krājumi atrodas Pečoru</w:t>
      </w:r>
      <w:r w:rsidR="00C34EB4" w:rsidRPr="00A54715">
        <w:rPr>
          <w:lang w:val="lv-LV"/>
        </w:rPr>
        <w:t xml:space="preserve"> </w:t>
      </w:r>
      <w:r w:rsidRPr="00A54715">
        <w:rPr>
          <w:lang w:val="lv-LV"/>
        </w:rPr>
        <w:t>ezerā (5292 m3), taču izpētes pakāpe ir ļoti zema. Abu atradņu sapropelis izmantojams</w:t>
      </w:r>
      <w:r w:rsidR="00C34EB4" w:rsidRPr="00A54715">
        <w:rPr>
          <w:lang w:val="lv-LV"/>
        </w:rPr>
        <w:t xml:space="preserve"> </w:t>
      </w:r>
      <w:r w:rsidRPr="00A54715">
        <w:rPr>
          <w:lang w:val="lv-LV"/>
        </w:rPr>
        <w:t>dziedniecībai, mēslojumam, ķīmiskai pārstrādei, un tas uzskatāms par novada</w:t>
      </w:r>
      <w:r w:rsidR="00C34EB4" w:rsidRPr="00A54715">
        <w:rPr>
          <w:lang w:val="lv-LV"/>
        </w:rPr>
        <w:t xml:space="preserve"> </w:t>
      </w:r>
      <w:r w:rsidRPr="00A54715">
        <w:rPr>
          <w:lang w:val="lv-LV"/>
        </w:rPr>
        <w:t>stratēģisko resursu rezervi.</w:t>
      </w:r>
    </w:p>
    <w:p w14:paraId="34C89AA4" w14:textId="7F825EAE" w:rsidR="00B85290" w:rsidRPr="00A54715" w:rsidRDefault="00B85290" w:rsidP="00886FEF">
      <w:pPr>
        <w:autoSpaceDE w:val="0"/>
        <w:autoSpaceDN w:val="0"/>
        <w:adjustRightInd w:val="0"/>
        <w:spacing w:after="0" w:line="23" w:lineRule="atLeast"/>
        <w:contextualSpacing/>
        <w:rPr>
          <w:rFonts w:cs="Times New Roman"/>
          <w:szCs w:val="24"/>
          <w:lang w:val="lv-LV"/>
        </w:rPr>
      </w:pPr>
    </w:p>
    <w:p w14:paraId="66BC26AE" w14:textId="47774507" w:rsidR="00B85290" w:rsidRPr="005F1BB8" w:rsidRDefault="00C01BD3" w:rsidP="00C01BD3">
      <w:pPr>
        <w:pStyle w:val="Heading3"/>
        <w:rPr>
          <w:rFonts w:cs="Times New Roman"/>
          <w:lang w:val="lv-LV"/>
        </w:rPr>
      </w:pPr>
      <w:bookmarkStart w:id="5" w:name="_Toc470605730"/>
      <w:r w:rsidRPr="00A54715">
        <w:rPr>
          <w:rFonts w:cs="Times New Roman"/>
          <w:noProof/>
          <w:lang w:val="lv-LV" w:eastAsia="lv-LV"/>
        </w:rPr>
        <mc:AlternateContent>
          <mc:Choice Requires="wps">
            <w:drawing>
              <wp:anchor distT="0" distB="0" distL="114300" distR="114300" simplePos="0" relativeHeight="251705344" behindDoc="1" locked="0" layoutInCell="1" allowOverlap="1" wp14:anchorId="3261847C" wp14:editId="067B8DE2">
                <wp:simplePos x="0" y="0"/>
                <wp:positionH relativeFrom="column">
                  <wp:posOffset>-118234</wp:posOffset>
                </wp:positionH>
                <wp:positionV relativeFrom="paragraph">
                  <wp:posOffset>-78559</wp:posOffset>
                </wp:positionV>
                <wp:extent cx="6155690" cy="446405"/>
                <wp:effectExtent l="0" t="0" r="16510" b="10795"/>
                <wp:wrapNone/>
                <wp:docPr id="30" name="Text Box 30"/>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5284F" w14:textId="77777777" w:rsidR="005234AB" w:rsidRDefault="005234AB" w:rsidP="00CB3AA0">
                            <w:r>
                              <w:br/>
                            </w:r>
                          </w:p>
                          <w:p w14:paraId="59284E57" w14:textId="77777777" w:rsidR="005234AB" w:rsidRDefault="005234AB" w:rsidP="00CB3AA0"/>
                          <w:p w14:paraId="7A52522B" w14:textId="77777777" w:rsidR="005234AB" w:rsidRDefault="005234AB" w:rsidP="00CB3AA0"/>
                          <w:p w14:paraId="43273169" w14:textId="77777777" w:rsidR="005234AB" w:rsidRDefault="005234AB" w:rsidP="00CB3AA0"/>
                          <w:p w14:paraId="519F514D" w14:textId="77777777" w:rsidR="005234AB" w:rsidRDefault="005234AB" w:rsidP="00CB3AA0"/>
                          <w:p w14:paraId="67FECDBD" w14:textId="77777777" w:rsidR="005234AB" w:rsidRDefault="005234AB" w:rsidP="00CB3AA0"/>
                          <w:p w14:paraId="3527B28A" w14:textId="77777777" w:rsidR="005234AB" w:rsidRDefault="005234AB" w:rsidP="00CB3AA0"/>
                          <w:p w14:paraId="4EF91AAB" w14:textId="77777777" w:rsidR="005234AB" w:rsidRDefault="005234AB" w:rsidP="00CB3AA0"/>
                          <w:p w14:paraId="4580F759" w14:textId="77777777" w:rsidR="005234AB" w:rsidRDefault="005234AB" w:rsidP="00CB3AA0"/>
                          <w:p w14:paraId="7F9DFA61" w14:textId="77777777" w:rsidR="005234AB" w:rsidRDefault="005234AB" w:rsidP="00CB3AA0"/>
                          <w:p w14:paraId="6A9B4E67" w14:textId="77777777" w:rsidR="005234AB" w:rsidRDefault="005234AB" w:rsidP="00CB3AA0"/>
                          <w:p w14:paraId="631BA64C" w14:textId="77777777" w:rsidR="005234AB" w:rsidRDefault="005234AB" w:rsidP="00CB3AA0"/>
                          <w:p w14:paraId="36C7AC7E" w14:textId="77777777" w:rsidR="005234AB" w:rsidRDefault="005234AB" w:rsidP="00CB3AA0"/>
                          <w:p w14:paraId="2531336B" w14:textId="77777777" w:rsidR="005234AB" w:rsidRDefault="005234AB" w:rsidP="00CB3AA0"/>
                          <w:p w14:paraId="6B8E5AF2" w14:textId="77777777" w:rsidR="005234AB" w:rsidRDefault="005234AB" w:rsidP="00CB3AA0"/>
                          <w:p w14:paraId="4F43F644"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1847C" id="_x0000_t202" coordsize="21600,21600" o:spt="202" path="m,l,21600r21600,l21600,xe">
                <v:stroke joinstyle="miter"/>
                <v:path gradientshapeok="t" o:connecttype="rect"/>
              </v:shapetype>
              <v:shape id="Text Box 30" o:spid="_x0000_s1026" type="#_x0000_t202" style="position:absolute;left:0;text-align:left;margin-left:-9.3pt;margin-top:-6.2pt;width:484.7pt;height:35.1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" fillcolor="#e2efd9 [665]" strokeweight=".5pt">
                <v:textbox>
                  <w:txbxContent>
                    <w:p w14:paraId="5545284F" w14:textId="77777777" w:rsidR="005234AB" w:rsidRDefault="005234AB" w:rsidP="00CB3AA0">
                      <w:r>
                        <w:br/>
                      </w:r>
                    </w:p>
                    <w:p w14:paraId="59284E57" w14:textId="77777777" w:rsidR="005234AB" w:rsidRDefault="005234AB" w:rsidP="00CB3AA0"/>
                    <w:p w14:paraId="7A52522B" w14:textId="77777777" w:rsidR="005234AB" w:rsidRDefault="005234AB" w:rsidP="00CB3AA0"/>
                    <w:p w14:paraId="43273169" w14:textId="77777777" w:rsidR="005234AB" w:rsidRDefault="005234AB" w:rsidP="00CB3AA0"/>
                    <w:p w14:paraId="519F514D" w14:textId="77777777" w:rsidR="005234AB" w:rsidRDefault="005234AB" w:rsidP="00CB3AA0"/>
                    <w:p w14:paraId="67FECDBD" w14:textId="77777777" w:rsidR="005234AB" w:rsidRDefault="005234AB" w:rsidP="00CB3AA0"/>
                    <w:p w14:paraId="3527B28A" w14:textId="77777777" w:rsidR="005234AB" w:rsidRDefault="005234AB" w:rsidP="00CB3AA0"/>
                    <w:p w14:paraId="4EF91AAB" w14:textId="77777777" w:rsidR="005234AB" w:rsidRDefault="005234AB" w:rsidP="00CB3AA0"/>
                    <w:p w14:paraId="4580F759" w14:textId="77777777" w:rsidR="005234AB" w:rsidRDefault="005234AB" w:rsidP="00CB3AA0"/>
                    <w:p w14:paraId="7F9DFA61" w14:textId="77777777" w:rsidR="005234AB" w:rsidRDefault="005234AB" w:rsidP="00CB3AA0"/>
                    <w:p w14:paraId="6A9B4E67" w14:textId="77777777" w:rsidR="005234AB" w:rsidRDefault="005234AB" w:rsidP="00CB3AA0"/>
                    <w:p w14:paraId="631BA64C" w14:textId="77777777" w:rsidR="005234AB" w:rsidRDefault="005234AB" w:rsidP="00CB3AA0"/>
                    <w:p w14:paraId="36C7AC7E" w14:textId="77777777" w:rsidR="005234AB" w:rsidRDefault="005234AB" w:rsidP="00CB3AA0"/>
                    <w:p w14:paraId="2531336B" w14:textId="77777777" w:rsidR="005234AB" w:rsidRDefault="005234AB" w:rsidP="00CB3AA0"/>
                    <w:p w14:paraId="6B8E5AF2" w14:textId="77777777" w:rsidR="005234AB" w:rsidRDefault="005234AB" w:rsidP="00CB3AA0"/>
                    <w:p w14:paraId="4F43F644" w14:textId="77777777" w:rsidR="005234AB" w:rsidRDefault="005234AB" w:rsidP="00CB3AA0"/>
                  </w:txbxContent>
                </v:textbox>
              </v:shape>
            </w:pict>
          </mc:Fallback>
        </mc:AlternateContent>
      </w:r>
      <w:r w:rsidR="00B85290" w:rsidRPr="005F1BB8">
        <w:rPr>
          <w:rFonts w:cs="Times New Roman"/>
          <w:lang w:val="lv-LV"/>
        </w:rPr>
        <w:t>Ūdensapgāde</w:t>
      </w:r>
      <w:bookmarkEnd w:id="5"/>
      <w:r w:rsidR="00B85290" w:rsidRPr="005F1BB8">
        <w:rPr>
          <w:rFonts w:cs="Times New Roman"/>
          <w:lang w:val="lv-LV"/>
        </w:rPr>
        <w:t xml:space="preserve"> </w:t>
      </w:r>
    </w:p>
    <w:p w14:paraId="20F4194C" w14:textId="77777777" w:rsidR="00CB3AA0" w:rsidRPr="00A54715" w:rsidRDefault="00CB3AA0" w:rsidP="00886FEF">
      <w:pPr>
        <w:autoSpaceDE w:val="0"/>
        <w:autoSpaceDN w:val="0"/>
        <w:adjustRightInd w:val="0"/>
        <w:spacing w:after="0" w:line="23" w:lineRule="atLeast"/>
        <w:contextualSpacing/>
        <w:rPr>
          <w:rFonts w:cs="Times New Roman"/>
          <w:szCs w:val="24"/>
          <w:lang w:val="lv-LV"/>
        </w:rPr>
      </w:pPr>
    </w:p>
    <w:p w14:paraId="7616EE75" w14:textId="39C39BB5" w:rsidR="00CB5543" w:rsidRPr="00A54715" w:rsidRDefault="00CB5543" w:rsidP="004C28F4">
      <w:pPr>
        <w:rPr>
          <w:lang w:val="lv-LV"/>
        </w:rPr>
      </w:pPr>
      <w:r w:rsidRPr="00A54715">
        <w:rPr>
          <w:lang w:val="lv-LV"/>
        </w:rPr>
        <w:t>Ogres iedzīvotāju ūdensapgādi pilnībā nodrošina no pazemes saldūdens</w:t>
      </w:r>
      <w:r w:rsidR="00C34EB4" w:rsidRPr="00A54715">
        <w:rPr>
          <w:lang w:val="lv-LV"/>
        </w:rPr>
        <w:t xml:space="preserve"> </w:t>
      </w:r>
      <w:r w:rsidR="00193F7E" w:rsidRPr="00A54715">
        <w:rPr>
          <w:lang w:val="lv-LV"/>
        </w:rPr>
        <w:t>avotiem. Ū</w:t>
      </w:r>
      <w:r w:rsidRPr="00A54715">
        <w:rPr>
          <w:lang w:val="lv-LV"/>
        </w:rPr>
        <w:t>dens ieguve notiek no Katlešu – Ogres un starpmorēnas ledāja kušanas</w:t>
      </w:r>
      <w:r w:rsidR="00C34EB4" w:rsidRPr="00A54715">
        <w:rPr>
          <w:lang w:val="lv-LV"/>
        </w:rPr>
        <w:t xml:space="preserve"> </w:t>
      </w:r>
      <w:r w:rsidRPr="00A54715">
        <w:rPr>
          <w:lang w:val="lv-LV"/>
        </w:rPr>
        <w:t>ūdeņu horizonta, Pļaviņu – Daugavpils horizonta, Arukilas – Amatas horizonta, kā arī</w:t>
      </w:r>
      <w:r w:rsidR="00C34EB4" w:rsidRPr="00A54715">
        <w:rPr>
          <w:lang w:val="lv-LV"/>
        </w:rPr>
        <w:t xml:space="preserve"> </w:t>
      </w:r>
      <w:r w:rsidR="00444E2A">
        <w:rPr>
          <w:lang w:val="lv-LV"/>
        </w:rPr>
        <w:t>kvartāra nogulumiem</w:t>
      </w:r>
      <w:r w:rsidRPr="00A54715">
        <w:rPr>
          <w:lang w:val="lv-LV"/>
        </w:rPr>
        <w:t>. Artēzisko urbumu dziļums ir ļoti atšķirīgs – no dažiem</w:t>
      </w:r>
      <w:r w:rsidR="00C34EB4" w:rsidRPr="00A54715">
        <w:rPr>
          <w:lang w:val="lv-LV"/>
        </w:rPr>
        <w:t xml:space="preserve"> </w:t>
      </w:r>
      <w:r w:rsidRPr="00A54715">
        <w:rPr>
          <w:lang w:val="lv-LV"/>
        </w:rPr>
        <w:t>desmitiem m līdz</w:t>
      </w:r>
      <w:r w:rsidR="00444E2A">
        <w:rPr>
          <w:lang w:val="lv-LV"/>
        </w:rPr>
        <w:t xml:space="preserve"> </w:t>
      </w:r>
      <w:r w:rsidRPr="00A54715">
        <w:rPr>
          <w:lang w:val="lv-LV"/>
        </w:rPr>
        <w:t>vairāk kā 200 m dziļumam. Lauku teritorijā individuālo dzīvojamo</w:t>
      </w:r>
      <w:r w:rsidR="00C34EB4" w:rsidRPr="00A54715">
        <w:rPr>
          <w:lang w:val="lv-LV"/>
        </w:rPr>
        <w:t xml:space="preserve"> </w:t>
      </w:r>
      <w:r w:rsidRPr="00A54715">
        <w:rPr>
          <w:lang w:val="lv-LV"/>
        </w:rPr>
        <w:t>māju apgādē ar dzeramo ūdeni pamatā izmanto individuālās akas.</w:t>
      </w:r>
      <w:r w:rsidR="00C34EB4" w:rsidRPr="00A54715">
        <w:rPr>
          <w:lang w:val="lv-LV"/>
        </w:rPr>
        <w:t xml:space="preserve"> </w:t>
      </w:r>
      <w:r w:rsidRPr="00A54715">
        <w:rPr>
          <w:lang w:val="lv-LV"/>
        </w:rPr>
        <w:t>Pamatā centralizētajās ūdens apgādes sistēmās ūdens kvalitāte atbilst normatīvo</w:t>
      </w:r>
      <w:r w:rsidR="00C34EB4" w:rsidRPr="00A54715">
        <w:rPr>
          <w:lang w:val="lv-LV"/>
        </w:rPr>
        <w:t xml:space="preserve"> </w:t>
      </w:r>
      <w:r w:rsidRPr="00A54715">
        <w:rPr>
          <w:lang w:val="lv-LV"/>
        </w:rPr>
        <w:t>aktu prasībām, tomēr vietām joprojām dzeramajā ūdenī ir paaugstināts dzelzs saturs</w:t>
      </w:r>
      <w:r w:rsidR="00C34EB4" w:rsidRPr="00A54715">
        <w:rPr>
          <w:lang w:val="lv-LV"/>
        </w:rPr>
        <w:t xml:space="preserve"> </w:t>
      </w:r>
      <w:r w:rsidRPr="00A54715">
        <w:rPr>
          <w:lang w:val="lv-LV"/>
        </w:rPr>
        <w:t>(&gt; 0,2 mg/l). Raksturīga ir arī dzeramā ūdens paaugstināta cietība. Piesārņojum</w:t>
      </w:r>
      <w:r w:rsidR="00C34EB4" w:rsidRPr="00A54715">
        <w:rPr>
          <w:lang w:val="lv-LV"/>
        </w:rPr>
        <w:t xml:space="preserve"> </w:t>
      </w:r>
      <w:r w:rsidRPr="00A54715">
        <w:rPr>
          <w:lang w:val="lv-LV"/>
        </w:rPr>
        <w:t>riskam visvairāk pakļauti ir kvartāra ūdeņi.</w:t>
      </w:r>
      <w:r w:rsidR="00C34EB4" w:rsidRPr="00A54715">
        <w:rPr>
          <w:lang w:val="lv-LV"/>
        </w:rPr>
        <w:t xml:space="preserve"> </w:t>
      </w:r>
      <w:r w:rsidRPr="00A54715">
        <w:rPr>
          <w:lang w:val="lv-LV"/>
        </w:rPr>
        <w:t>Būtiski, ka lielākā daļa artēzisko urbumu netiek ekspluatēti ar pilnu jaudu. Salīdzinot</w:t>
      </w:r>
      <w:r w:rsidR="00C34EB4" w:rsidRPr="00A54715">
        <w:rPr>
          <w:lang w:val="lv-LV"/>
        </w:rPr>
        <w:t xml:space="preserve"> </w:t>
      </w:r>
      <w:r w:rsidRPr="00A54715">
        <w:rPr>
          <w:lang w:val="lv-LV"/>
        </w:rPr>
        <w:t>ūdens ekspluatācijas krājumus ar patērētā ūdens apjomu, secināts, ka Ogres novads</w:t>
      </w:r>
      <w:r w:rsidR="00C34EB4" w:rsidRPr="00A54715">
        <w:rPr>
          <w:lang w:val="lv-LV"/>
        </w:rPr>
        <w:t xml:space="preserve"> </w:t>
      </w:r>
      <w:r w:rsidRPr="00A54715">
        <w:rPr>
          <w:lang w:val="lv-LV"/>
        </w:rPr>
        <w:t>kopumā ir pilnībā nodrošināts ar dzeramo ūdeni – ekspluatācijas krājumi vairākkārt</w:t>
      </w:r>
      <w:r w:rsidR="00C34EB4" w:rsidRPr="00A54715">
        <w:rPr>
          <w:lang w:val="lv-LV"/>
        </w:rPr>
        <w:t xml:space="preserve"> </w:t>
      </w:r>
      <w:r w:rsidRPr="00A54715">
        <w:rPr>
          <w:lang w:val="lv-LV"/>
        </w:rPr>
        <w:t>pārsniedz iedzīvotāju un rūpnieciski patērētā ūdens apjomu.</w:t>
      </w:r>
    </w:p>
    <w:p w14:paraId="606268E6" w14:textId="22AE1CB4" w:rsidR="00CB5543" w:rsidRPr="00A54715" w:rsidRDefault="00CB5543" w:rsidP="004C28F4">
      <w:pPr>
        <w:rPr>
          <w:lang w:val="lv-LV"/>
        </w:rPr>
      </w:pPr>
      <w:r w:rsidRPr="00A54715">
        <w:rPr>
          <w:lang w:val="lv-LV"/>
        </w:rPr>
        <w:t>Pazemes minerālūdeņi. Bijušā Ogres rajona teritorijā ir veikti speciāli pazemes</w:t>
      </w:r>
      <w:r w:rsidR="00C34EB4" w:rsidRPr="00A54715">
        <w:rPr>
          <w:lang w:val="lv-LV"/>
        </w:rPr>
        <w:t xml:space="preserve"> </w:t>
      </w:r>
      <w:r w:rsidRPr="00A54715">
        <w:rPr>
          <w:lang w:val="lv-LV"/>
        </w:rPr>
        <w:t>minerālūdeņu izpētes darbi, tai skaitā Ogres pilsētā. Urbumā RM-6 Ogre atklāti</w:t>
      </w:r>
      <w:r w:rsidR="00C34EB4" w:rsidRPr="00A54715">
        <w:rPr>
          <w:lang w:val="lv-LV"/>
        </w:rPr>
        <w:t xml:space="preserve"> </w:t>
      </w:r>
      <w:r w:rsidRPr="00A54715">
        <w:rPr>
          <w:lang w:val="lv-LV"/>
        </w:rPr>
        <w:t>ārstnieciskie minerālie bromūdeņi, pēc ķīmiskā sastāva tie ir hlorīdu – nātrija tipa</w:t>
      </w:r>
      <w:r w:rsidR="00C34EB4" w:rsidRPr="00A54715">
        <w:rPr>
          <w:lang w:val="lv-LV"/>
        </w:rPr>
        <w:t xml:space="preserve"> </w:t>
      </w:r>
      <w:r w:rsidRPr="00A54715">
        <w:rPr>
          <w:lang w:val="lv-LV"/>
        </w:rPr>
        <w:t>ūdeņi ar mineralizāciju 106,2 – 118,6 g/l, un pēc būtības tie ir sālsūdeņi. Broma</w:t>
      </w:r>
      <w:r w:rsidR="00C34EB4" w:rsidRPr="00A54715">
        <w:rPr>
          <w:lang w:val="lv-LV"/>
        </w:rPr>
        <w:t xml:space="preserve"> </w:t>
      </w:r>
      <w:r w:rsidRPr="00A54715">
        <w:rPr>
          <w:lang w:val="lv-LV"/>
        </w:rPr>
        <w:t>hlorīdu – nātrija sālsūdeņi ir vērtīga balneoloģiskā hidrominerālā izejviela.</w:t>
      </w:r>
      <w:r w:rsidR="00C34EB4" w:rsidRPr="00A54715">
        <w:rPr>
          <w:lang w:val="lv-LV"/>
        </w:rPr>
        <w:t xml:space="preserve"> </w:t>
      </w:r>
      <w:r w:rsidRPr="00A54715">
        <w:rPr>
          <w:lang w:val="lv-LV"/>
        </w:rPr>
        <w:t>Visa novada teritorijā sastopami ārstnieciskie un maz mineralizētie dzeramie</w:t>
      </w:r>
      <w:r w:rsidR="00C34EB4" w:rsidRPr="00A54715">
        <w:rPr>
          <w:lang w:val="lv-LV"/>
        </w:rPr>
        <w:t xml:space="preserve"> </w:t>
      </w:r>
      <w:r w:rsidRPr="00A54715">
        <w:rPr>
          <w:lang w:val="lv-LV"/>
        </w:rPr>
        <w:t>galda ūdeņi.</w:t>
      </w:r>
    </w:p>
    <w:p w14:paraId="700E576D" w14:textId="69A40BDC" w:rsidR="00CB3AA0" w:rsidRPr="00A54715" w:rsidRDefault="00CB3AA0" w:rsidP="00886FEF">
      <w:pPr>
        <w:autoSpaceDE w:val="0"/>
        <w:autoSpaceDN w:val="0"/>
        <w:adjustRightInd w:val="0"/>
        <w:spacing w:after="0" w:line="23" w:lineRule="atLeast"/>
        <w:contextualSpacing/>
        <w:rPr>
          <w:rFonts w:cs="Times New Roman"/>
          <w:szCs w:val="24"/>
          <w:lang w:val="lv-LV"/>
        </w:rPr>
      </w:pPr>
    </w:p>
    <w:p w14:paraId="5B801585" w14:textId="5567D5A1" w:rsidR="00B85290" w:rsidRPr="005F1BB8" w:rsidRDefault="00C01BD3" w:rsidP="00C01BD3">
      <w:pPr>
        <w:pStyle w:val="Heading3"/>
        <w:rPr>
          <w:rFonts w:cs="Times New Roman"/>
          <w:lang w:val="lv-LV"/>
        </w:rPr>
      </w:pPr>
      <w:bookmarkStart w:id="6" w:name="_Toc470605731"/>
      <w:r w:rsidRPr="00A54715">
        <w:rPr>
          <w:rFonts w:cs="Times New Roman"/>
          <w:noProof/>
          <w:lang w:val="lv-LV" w:eastAsia="lv-LV"/>
        </w:rPr>
        <mc:AlternateContent>
          <mc:Choice Requires="wps">
            <w:drawing>
              <wp:anchor distT="0" distB="0" distL="114300" distR="114300" simplePos="0" relativeHeight="251703296" behindDoc="1" locked="0" layoutInCell="1" allowOverlap="1" wp14:anchorId="38ADE410" wp14:editId="27660497">
                <wp:simplePos x="0" y="0"/>
                <wp:positionH relativeFrom="column">
                  <wp:posOffset>-118234</wp:posOffset>
                </wp:positionH>
                <wp:positionV relativeFrom="paragraph">
                  <wp:posOffset>-109542</wp:posOffset>
                </wp:positionV>
                <wp:extent cx="6155690" cy="446405"/>
                <wp:effectExtent l="0" t="0" r="16510" b="10795"/>
                <wp:wrapNone/>
                <wp:docPr id="29" name="Text Box 29"/>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6F323" w14:textId="77777777" w:rsidR="005234AB" w:rsidRDefault="005234AB" w:rsidP="00CB3AA0">
                            <w:r>
                              <w:br/>
                            </w:r>
                          </w:p>
                          <w:p w14:paraId="5A6A4B06" w14:textId="77777777" w:rsidR="005234AB" w:rsidRDefault="005234AB" w:rsidP="00CB3AA0"/>
                          <w:p w14:paraId="3ACCFFB2" w14:textId="77777777" w:rsidR="005234AB" w:rsidRDefault="005234AB" w:rsidP="00CB3AA0"/>
                          <w:p w14:paraId="657A1353" w14:textId="77777777" w:rsidR="005234AB" w:rsidRDefault="005234AB" w:rsidP="00CB3AA0"/>
                          <w:p w14:paraId="174431D2" w14:textId="77777777" w:rsidR="005234AB" w:rsidRDefault="005234AB" w:rsidP="00CB3AA0"/>
                          <w:p w14:paraId="2E37F086" w14:textId="77777777" w:rsidR="005234AB" w:rsidRDefault="005234AB" w:rsidP="00CB3AA0"/>
                          <w:p w14:paraId="3313171A" w14:textId="77777777" w:rsidR="005234AB" w:rsidRDefault="005234AB" w:rsidP="00CB3AA0"/>
                          <w:p w14:paraId="7E6A12CA" w14:textId="77777777" w:rsidR="005234AB" w:rsidRDefault="005234AB" w:rsidP="00CB3AA0"/>
                          <w:p w14:paraId="465FC120" w14:textId="77777777" w:rsidR="005234AB" w:rsidRDefault="005234AB" w:rsidP="00CB3AA0"/>
                          <w:p w14:paraId="6280B846" w14:textId="77777777" w:rsidR="005234AB" w:rsidRDefault="005234AB" w:rsidP="00CB3AA0"/>
                          <w:p w14:paraId="7F2A327D" w14:textId="77777777" w:rsidR="005234AB" w:rsidRDefault="005234AB" w:rsidP="00CB3AA0"/>
                          <w:p w14:paraId="10DFD62E" w14:textId="77777777" w:rsidR="005234AB" w:rsidRDefault="005234AB" w:rsidP="00CB3AA0"/>
                          <w:p w14:paraId="7628646C" w14:textId="77777777" w:rsidR="005234AB" w:rsidRDefault="005234AB" w:rsidP="00CB3AA0"/>
                          <w:p w14:paraId="06A1688B" w14:textId="77777777" w:rsidR="005234AB" w:rsidRDefault="005234AB" w:rsidP="00CB3AA0"/>
                          <w:p w14:paraId="79343FC9" w14:textId="77777777" w:rsidR="005234AB" w:rsidRDefault="005234AB" w:rsidP="00CB3AA0"/>
                          <w:p w14:paraId="647FF110"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DE410" id="Text Box 29" o:spid="_x0000_s1027" type="#_x0000_t202" style="position:absolute;left:0;text-align:left;margin-left:-9.3pt;margin-top:-8.65pt;width:484.7pt;height:35.1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" fillcolor="#e2efd9 [665]" strokeweight=".5pt">
                <v:textbox>
                  <w:txbxContent>
                    <w:p w14:paraId="3BC6F323" w14:textId="77777777" w:rsidR="005234AB" w:rsidRDefault="005234AB" w:rsidP="00CB3AA0">
                      <w:r>
                        <w:br/>
                      </w:r>
                    </w:p>
                    <w:p w14:paraId="5A6A4B06" w14:textId="77777777" w:rsidR="005234AB" w:rsidRDefault="005234AB" w:rsidP="00CB3AA0"/>
                    <w:p w14:paraId="3ACCFFB2" w14:textId="77777777" w:rsidR="005234AB" w:rsidRDefault="005234AB" w:rsidP="00CB3AA0"/>
                    <w:p w14:paraId="657A1353" w14:textId="77777777" w:rsidR="005234AB" w:rsidRDefault="005234AB" w:rsidP="00CB3AA0"/>
                    <w:p w14:paraId="174431D2" w14:textId="77777777" w:rsidR="005234AB" w:rsidRDefault="005234AB" w:rsidP="00CB3AA0"/>
                    <w:p w14:paraId="2E37F086" w14:textId="77777777" w:rsidR="005234AB" w:rsidRDefault="005234AB" w:rsidP="00CB3AA0"/>
                    <w:p w14:paraId="3313171A" w14:textId="77777777" w:rsidR="005234AB" w:rsidRDefault="005234AB" w:rsidP="00CB3AA0"/>
                    <w:p w14:paraId="7E6A12CA" w14:textId="77777777" w:rsidR="005234AB" w:rsidRDefault="005234AB" w:rsidP="00CB3AA0"/>
                    <w:p w14:paraId="465FC120" w14:textId="77777777" w:rsidR="005234AB" w:rsidRDefault="005234AB" w:rsidP="00CB3AA0"/>
                    <w:p w14:paraId="6280B846" w14:textId="77777777" w:rsidR="005234AB" w:rsidRDefault="005234AB" w:rsidP="00CB3AA0"/>
                    <w:p w14:paraId="7F2A327D" w14:textId="77777777" w:rsidR="005234AB" w:rsidRDefault="005234AB" w:rsidP="00CB3AA0"/>
                    <w:p w14:paraId="10DFD62E" w14:textId="77777777" w:rsidR="005234AB" w:rsidRDefault="005234AB" w:rsidP="00CB3AA0"/>
                    <w:p w14:paraId="7628646C" w14:textId="77777777" w:rsidR="005234AB" w:rsidRDefault="005234AB" w:rsidP="00CB3AA0"/>
                    <w:p w14:paraId="06A1688B" w14:textId="77777777" w:rsidR="005234AB" w:rsidRDefault="005234AB" w:rsidP="00CB3AA0"/>
                    <w:p w14:paraId="79343FC9" w14:textId="77777777" w:rsidR="005234AB" w:rsidRDefault="005234AB" w:rsidP="00CB3AA0"/>
                    <w:p w14:paraId="647FF110" w14:textId="77777777" w:rsidR="005234AB" w:rsidRDefault="005234AB" w:rsidP="00CB3AA0"/>
                  </w:txbxContent>
                </v:textbox>
              </v:shape>
            </w:pict>
          </mc:Fallback>
        </mc:AlternateContent>
      </w:r>
      <w:r w:rsidR="00B85290" w:rsidRPr="005F1BB8">
        <w:rPr>
          <w:rFonts w:cs="Times New Roman"/>
          <w:lang w:val="lv-LV"/>
        </w:rPr>
        <w:t>Ūdens resursi</w:t>
      </w:r>
      <w:bookmarkEnd w:id="6"/>
    </w:p>
    <w:p w14:paraId="36450408" w14:textId="77777777" w:rsidR="00F073FE" w:rsidRPr="00A54715" w:rsidRDefault="00F073FE" w:rsidP="00886FEF">
      <w:pPr>
        <w:autoSpaceDE w:val="0"/>
        <w:autoSpaceDN w:val="0"/>
        <w:adjustRightInd w:val="0"/>
        <w:spacing w:after="0" w:line="23" w:lineRule="atLeast"/>
        <w:contextualSpacing/>
        <w:rPr>
          <w:rFonts w:cs="Times New Roman"/>
          <w:szCs w:val="24"/>
          <w:lang w:val="lv-LV"/>
        </w:rPr>
      </w:pPr>
    </w:p>
    <w:p w14:paraId="136D9305" w14:textId="5BC682EE" w:rsidR="00CB5543" w:rsidRPr="00A54715" w:rsidRDefault="00CB5543" w:rsidP="004C28F4">
      <w:pPr>
        <w:rPr>
          <w:lang w:val="lv-LV"/>
        </w:rPr>
      </w:pPr>
      <w:r w:rsidRPr="00A54715">
        <w:rPr>
          <w:lang w:val="lv-LV"/>
        </w:rPr>
        <w:t xml:space="preserve">Ogres novadā ir maz </w:t>
      </w:r>
      <w:r w:rsidRPr="00A54715">
        <w:rPr>
          <w:b/>
          <w:bCs/>
          <w:lang w:val="lv-LV"/>
        </w:rPr>
        <w:t>ezeru</w:t>
      </w:r>
      <w:r w:rsidRPr="00A54715">
        <w:rPr>
          <w:lang w:val="lv-LV"/>
        </w:rPr>
        <w:t>, tomēr tie ir ar potenciālu</w:t>
      </w:r>
      <w:r w:rsidR="00C34EB4" w:rsidRPr="00A54715">
        <w:rPr>
          <w:lang w:val="lv-LV"/>
        </w:rPr>
        <w:t xml:space="preserve"> </w:t>
      </w:r>
      <w:r w:rsidRPr="00A54715">
        <w:rPr>
          <w:lang w:val="lv-LV"/>
        </w:rPr>
        <w:t>ekonomisku izmatošanu nākotnē. Lielākais ezers ir Lobes jeb Viskāļu ezers, kas</w:t>
      </w:r>
      <w:r w:rsidR="00C34EB4" w:rsidRPr="00A54715">
        <w:rPr>
          <w:lang w:val="lv-LV"/>
        </w:rPr>
        <w:t xml:space="preserve"> </w:t>
      </w:r>
      <w:r w:rsidRPr="00A54715">
        <w:rPr>
          <w:lang w:val="lv-LV"/>
        </w:rPr>
        <w:t>atrodas Krapes pagasta teritorijā, un tā platība ir 5,2 km</w:t>
      </w:r>
      <w:r w:rsidRPr="00A54715">
        <w:rPr>
          <w:sz w:val="16"/>
          <w:szCs w:val="16"/>
          <w:lang w:val="lv-LV"/>
        </w:rPr>
        <w:t>2</w:t>
      </w:r>
      <w:r w:rsidRPr="00A54715">
        <w:rPr>
          <w:lang w:val="lv-LV"/>
        </w:rPr>
        <w:t>.Tā vidējais dziļums ir 1,3 m,</w:t>
      </w:r>
      <w:r w:rsidR="00C34EB4" w:rsidRPr="00A54715">
        <w:rPr>
          <w:lang w:val="lv-LV"/>
        </w:rPr>
        <w:t xml:space="preserve"> </w:t>
      </w:r>
      <w:r w:rsidRPr="00A54715">
        <w:rPr>
          <w:lang w:val="lv-LV"/>
        </w:rPr>
        <w:t>lielākais dziļums – 2,2 m. Ezers ir ļoti aizaudzis, tā gultni sedz vairākus metrus bieza</w:t>
      </w:r>
      <w:r w:rsidR="00C34EB4" w:rsidRPr="00A54715">
        <w:rPr>
          <w:lang w:val="lv-LV"/>
        </w:rPr>
        <w:t xml:space="preserve"> </w:t>
      </w:r>
      <w:r w:rsidRPr="00A54715">
        <w:rPr>
          <w:lang w:val="lv-LV"/>
        </w:rPr>
        <w:t>dūņu kārta, kura apakšējā daļā ir sablīvējusies, veidojot sapropeli – vērtīgu organiskas</w:t>
      </w:r>
      <w:r w:rsidR="00C34EB4" w:rsidRPr="00A54715">
        <w:rPr>
          <w:lang w:val="lv-LV"/>
        </w:rPr>
        <w:t xml:space="preserve"> </w:t>
      </w:r>
      <w:r w:rsidRPr="00A54715">
        <w:rPr>
          <w:lang w:val="lv-LV"/>
        </w:rPr>
        <w:t>izcelsmes mēslojumu. Lobes ezera sapropeļa atradne iekļauta valsts nozīmes atradņu</w:t>
      </w:r>
      <w:r w:rsidR="00C34EB4" w:rsidRPr="00A54715">
        <w:rPr>
          <w:lang w:val="lv-LV"/>
        </w:rPr>
        <w:t xml:space="preserve"> </w:t>
      </w:r>
      <w:r w:rsidRPr="00A54715">
        <w:rPr>
          <w:lang w:val="lv-LV"/>
        </w:rPr>
        <w:t>sarakstā.</w:t>
      </w:r>
    </w:p>
    <w:p w14:paraId="34F87A1E" w14:textId="59B9571D" w:rsidR="00CB5543" w:rsidRPr="00A54715" w:rsidRDefault="00CB5543" w:rsidP="004C28F4">
      <w:pPr>
        <w:rPr>
          <w:lang w:val="lv-LV"/>
        </w:rPr>
      </w:pPr>
      <w:r w:rsidRPr="00A54715">
        <w:rPr>
          <w:lang w:val="lv-LV"/>
        </w:rPr>
        <w:t>Pečoru ezera, kas atrodas Ķeipenes pagastā, platība ir 1,03 km</w:t>
      </w:r>
      <w:r w:rsidRPr="00A54715">
        <w:rPr>
          <w:sz w:val="16"/>
          <w:szCs w:val="16"/>
          <w:lang w:val="lv-LV"/>
        </w:rPr>
        <w:t>2</w:t>
      </w:r>
      <w:r w:rsidRPr="00A54715">
        <w:rPr>
          <w:lang w:val="lv-LV"/>
        </w:rPr>
        <w:t>, un tā vidējais</w:t>
      </w:r>
      <w:r w:rsidR="00C34EB4" w:rsidRPr="00A54715">
        <w:rPr>
          <w:lang w:val="lv-LV"/>
        </w:rPr>
        <w:t xml:space="preserve"> </w:t>
      </w:r>
      <w:r w:rsidRPr="00A54715">
        <w:rPr>
          <w:lang w:val="lv-LV"/>
        </w:rPr>
        <w:t>dziļums 0,9 m, bet lielākais dziļums – 1,8 m. Arī Pečoru ezerā ir nozīmīgas sapropeļa</w:t>
      </w:r>
      <w:r w:rsidR="00C34EB4" w:rsidRPr="00A54715">
        <w:rPr>
          <w:lang w:val="lv-LV"/>
        </w:rPr>
        <w:t xml:space="preserve"> </w:t>
      </w:r>
      <w:r w:rsidRPr="00A54715">
        <w:rPr>
          <w:lang w:val="lv-LV"/>
        </w:rPr>
        <w:t>iegulas, taču nepieciešama to pilnīgāka izpēte.</w:t>
      </w:r>
      <w:r w:rsidR="00C34EB4" w:rsidRPr="00A54715">
        <w:rPr>
          <w:lang w:val="lv-LV"/>
        </w:rPr>
        <w:t xml:space="preserve"> </w:t>
      </w:r>
      <w:r w:rsidRPr="00A54715">
        <w:rPr>
          <w:lang w:val="lv-LV"/>
        </w:rPr>
        <w:t>Ķeipenes pagastā atrodas arī trešais lielākais ezers – Plaužu ezers, kura platība ir</w:t>
      </w:r>
      <w:r w:rsidR="00C34EB4" w:rsidRPr="00A54715">
        <w:rPr>
          <w:lang w:val="lv-LV"/>
        </w:rPr>
        <w:t xml:space="preserve"> </w:t>
      </w:r>
      <w:r w:rsidRPr="00A54715">
        <w:rPr>
          <w:lang w:val="lv-LV"/>
        </w:rPr>
        <w:t>0,96 km</w:t>
      </w:r>
      <w:r w:rsidRPr="00A54715">
        <w:rPr>
          <w:sz w:val="16"/>
          <w:szCs w:val="16"/>
          <w:lang w:val="lv-LV"/>
        </w:rPr>
        <w:t>2</w:t>
      </w:r>
      <w:r w:rsidRPr="00A54715">
        <w:rPr>
          <w:lang w:val="lv-LV"/>
        </w:rPr>
        <w:t>. Tā vidējais dziļums ir 4,1 m, lielākais dziļums – 7,5 m.</w:t>
      </w:r>
      <w:r w:rsidR="00C34EB4" w:rsidRPr="00A54715">
        <w:rPr>
          <w:lang w:val="lv-LV"/>
        </w:rPr>
        <w:t xml:space="preserve"> </w:t>
      </w:r>
      <w:r w:rsidRPr="00A54715">
        <w:rPr>
          <w:lang w:val="lv-LV"/>
        </w:rPr>
        <w:t>Visu trīs lielāko ezeru kopējā platība ir apmēram 7,2 km</w:t>
      </w:r>
      <w:r w:rsidRPr="00A54715">
        <w:rPr>
          <w:sz w:val="16"/>
          <w:szCs w:val="16"/>
          <w:lang w:val="lv-LV"/>
        </w:rPr>
        <w:t>2</w:t>
      </w:r>
      <w:r w:rsidRPr="00A54715">
        <w:rPr>
          <w:lang w:val="lv-LV"/>
        </w:rPr>
        <w:t>, un tas sastāda tikai</w:t>
      </w:r>
      <w:r w:rsidR="00C34EB4" w:rsidRPr="00A54715">
        <w:rPr>
          <w:lang w:val="lv-LV"/>
        </w:rPr>
        <w:t xml:space="preserve"> </w:t>
      </w:r>
      <w:r w:rsidRPr="00A54715">
        <w:rPr>
          <w:lang w:val="lv-LV"/>
        </w:rPr>
        <w:t>0,7 % no kopējās novada teritorijas.</w:t>
      </w:r>
    </w:p>
    <w:p w14:paraId="0E8BEEDE" w14:textId="77777777" w:rsidR="00C34EB4" w:rsidRPr="00A54715" w:rsidRDefault="00CB5543" w:rsidP="004C28F4">
      <w:pPr>
        <w:rPr>
          <w:lang w:val="lv-LV"/>
        </w:rPr>
      </w:pPr>
      <w:r w:rsidRPr="00A54715">
        <w:rPr>
          <w:b/>
          <w:bCs/>
          <w:lang w:val="lv-LV"/>
        </w:rPr>
        <w:t xml:space="preserve">Upēm </w:t>
      </w:r>
      <w:r w:rsidRPr="00A54715">
        <w:rPr>
          <w:lang w:val="lv-LV"/>
        </w:rPr>
        <w:t>bagātāka ir novada ziemeļu un ziemeļaustrumu daļa (ap 0,7 km/km</w:t>
      </w:r>
      <w:r w:rsidRPr="00A54715">
        <w:rPr>
          <w:sz w:val="16"/>
          <w:szCs w:val="16"/>
          <w:lang w:val="lv-LV"/>
        </w:rPr>
        <w:t>2</w:t>
      </w:r>
      <w:r w:rsidRPr="00A54715">
        <w:rPr>
          <w:lang w:val="lv-LV"/>
        </w:rPr>
        <w:t>), bet</w:t>
      </w:r>
      <w:r w:rsidR="00C34EB4" w:rsidRPr="00A54715">
        <w:rPr>
          <w:lang w:val="lv-LV"/>
        </w:rPr>
        <w:t xml:space="preserve"> </w:t>
      </w:r>
      <w:r w:rsidRPr="00A54715">
        <w:rPr>
          <w:lang w:val="lv-LV"/>
        </w:rPr>
        <w:t>rietumu daļa – nabadzīgāka (ap 0,5 km/km</w:t>
      </w:r>
      <w:r w:rsidRPr="00A54715">
        <w:rPr>
          <w:sz w:val="16"/>
          <w:szCs w:val="16"/>
          <w:lang w:val="lv-LV"/>
        </w:rPr>
        <w:t>2</w:t>
      </w:r>
      <w:r w:rsidRPr="00A54715">
        <w:rPr>
          <w:lang w:val="lv-LV"/>
        </w:rPr>
        <w:t>). Novada nozīmīgākās upes ir Daugava,</w:t>
      </w:r>
      <w:r w:rsidR="00C34EB4" w:rsidRPr="00A54715">
        <w:rPr>
          <w:lang w:val="lv-LV"/>
        </w:rPr>
        <w:t xml:space="preserve"> </w:t>
      </w:r>
      <w:r w:rsidRPr="00A54715">
        <w:rPr>
          <w:lang w:val="lv-LV"/>
        </w:rPr>
        <w:t>Ogre, Mazā Jugla, Līčupe, Abza, Aviekste un Līčupe, kā arī citas upes.</w:t>
      </w:r>
      <w:r w:rsidR="00C34EB4" w:rsidRPr="00A54715">
        <w:rPr>
          <w:lang w:val="lv-LV"/>
        </w:rPr>
        <w:t xml:space="preserve"> </w:t>
      </w:r>
      <w:r w:rsidRPr="00A54715">
        <w:rPr>
          <w:lang w:val="lv-LV"/>
        </w:rPr>
        <w:t>Daugavas platums pie Ogres upes ir aptuveni 450 m, ūdenskrātuves teritorijā tā</w:t>
      </w:r>
      <w:r w:rsidR="00C34EB4" w:rsidRPr="00A54715">
        <w:rPr>
          <w:lang w:val="lv-LV"/>
        </w:rPr>
        <w:t xml:space="preserve"> </w:t>
      </w:r>
      <w:r w:rsidRPr="00A54715">
        <w:rPr>
          <w:lang w:val="lv-LV"/>
        </w:rPr>
        <w:t>plūst lēni - 0,1 līdz 0,2 m/s. Upes gultnē atsedzas pamatieži un ledāju atstātie</w:t>
      </w:r>
      <w:r w:rsidR="00C34EB4" w:rsidRPr="00A54715">
        <w:rPr>
          <w:lang w:val="lv-LV"/>
        </w:rPr>
        <w:t xml:space="preserve"> </w:t>
      </w:r>
      <w:r w:rsidRPr="00A54715">
        <w:rPr>
          <w:lang w:val="lv-LV"/>
        </w:rPr>
        <w:t>nogulumi. Garākā upe Ogres novada teritorijā ir Ogre (ap 80 km), tai ir daudz nelielu</w:t>
      </w:r>
      <w:r w:rsidR="00C34EB4" w:rsidRPr="00A54715">
        <w:rPr>
          <w:lang w:val="lv-LV"/>
        </w:rPr>
        <w:t xml:space="preserve"> </w:t>
      </w:r>
      <w:r w:rsidRPr="00A54715">
        <w:rPr>
          <w:lang w:val="lv-LV"/>
        </w:rPr>
        <w:t>pieteku (Nāruža, Sumulda, Līčupe, Skolas upe, Aviekste, Ranka un citas). Atsevišķos</w:t>
      </w:r>
      <w:r w:rsidR="00C34EB4" w:rsidRPr="00A54715">
        <w:rPr>
          <w:lang w:val="lv-LV"/>
        </w:rPr>
        <w:t xml:space="preserve"> </w:t>
      </w:r>
      <w:r w:rsidRPr="00A54715">
        <w:rPr>
          <w:lang w:val="lv-LV"/>
        </w:rPr>
        <w:t>posmos upē ir nelielas krāces, tās gultne ir akmeņaina, vietām izveidojušās smilšu</w:t>
      </w:r>
      <w:r w:rsidR="00C34EB4" w:rsidRPr="00A54715">
        <w:rPr>
          <w:lang w:val="lv-LV"/>
        </w:rPr>
        <w:t xml:space="preserve"> </w:t>
      </w:r>
      <w:r w:rsidRPr="00A54715">
        <w:rPr>
          <w:lang w:val="lv-LV"/>
        </w:rPr>
        <w:t>sēres. Ogresgala pagasta un Ogres pilsētas teritorijā upe iegrauzusies devona perioda</w:t>
      </w:r>
      <w:r w:rsidR="00C34EB4" w:rsidRPr="00A54715">
        <w:rPr>
          <w:lang w:val="lv-LV"/>
        </w:rPr>
        <w:t xml:space="preserve"> </w:t>
      </w:r>
      <w:r w:rsidRPr="00A54715">
        <w:rPr>
          <w:lang w:val="lv-LV"/>
        </w:rPr>
        <w:t>dolomītu pamatiežos.</w:t>
      </w:r>
      <w:r w:rsidR="00C34EB4" w:rsidRPr="00A54715">
        <w:rPr>
          <w:lang w:val="lv-LV"/>
        </w:rPr>
        <w:t xml:space="preserve"> </w:t>
      </w:r>
      <w:r w:rsidRPr="00A54715">
        <w:rPr>
          <w:lang w:val="lv-LV"/>
        </w:rPr>
        <w:t>Mazā Jugla ir trešā lielākā novada upe, kuras lielākās pietekas ir Abza,</w:t>
      </w:r>
      <w:r w:rsidR="00C34EB4" w:rsidRPr="00A54715">
        <w:rPr>
          <w:lang w:val="lv-LV"/>
        </w:rPr>
        <w:t xml:space="preserve"> </w:t>
      </w:r>
      <w:r w:rsidRPr="00A54715">
        <w:rPr>
          <w:lang w:val="lv-LV"/>
        </w:rPr>
        <w:t>Lēģerurga, Bērzupe un citas. Mazās Juglas krastos bieži atsedzas pamatieži – dolomīti</w:t>
      </w:r>
      <w:r w:rsidR="00C34EB4" w:rsidRPr="00A54715">
        <w:rPr>
          <w:lang w:val="lv-LV"/>
        </w:rPr>
        <w:t xml:space="preserve"> </w:t>
      </w:r>
      <w:r w:rsidRPr="00A54715">
        <w:rPr>
          <w:lang w:val="lv-LV"/>
        </w:rPr>
        <w:t>un ģipšakmens. Upe ir visai līkumaina, tās gultne ir akmeņaina, lejtecē vairāk</w:t>
      </w:r>
      <w:r w:rsidR="00C34EB4" w:rsidRPr="00A54715">
        <w:rPr>
          <w:lang w:val="lv-LV"/>
        </w:rPr>
        <w:t xml:space="preserve"> </w:t>
      </w:r>
      <w:r w:rsidRPr="00A54715">
        <w:rPr>
          <w:lang w:val="lv-LV"/>
        </w:rPr>
        <w:t>smilšaina, un tās krasti ir pakļauti erozijai.</w:t>
      </w:r>
      <w:r w:rsidR="00C34EB4" w:rsidRPr="00A54715">
        <w:rPr>
          <w:lang w:val="lv-LV"/>
        </w:rPr>
        <w:t xml:space="preserve"> </w:t>
      </w:r>
    </w:p>
    <w:p w14:paraId="39427560" w14:textId="255E1B13" w:rsidR="00CB5543" w:rsidRPr="00A54715" w:rsidRDefault="00CB5543" w:rsidP="004C28F4">
      <w:pPr>
        <w:rPr>
          <w:lang w:val="lv-LV"/>
        </w:rPr>
      </w:pPr>
      <w:r w:rsidRPr="00A54715">
        <w:rPr>
          <w:lang w:val="lv-LV"/>
        </w:rPr>
        <w:t xml:space="preserve">Ogres novadā valdošie vēji ir dienvidrietumu un rietumu vēji. </w:t>
      </w:r>
      <w:r w:rsidR="005234AB">
        <w:rPr>
          <w:lang w:val="lv-LV"/>
        </w:rPr>
        <w:t>V</w:t>
      </w:r>
      <w:r w:rsidRPr="00A54715">
        <w:rPr>
          <w:lang w:val="lv-LV"/>
        </w:rPr>
        <w:t>ēja</w:t>
      </w:r>
      <w:r w:rsidR="00C34EB4" w:rsidRPr="00A54715">
        <w:rPr>
          <w:lang w:val="lv-LV"/>
        </w:rPr>
        <w:t xml:space="preserve"> </w:t>
      </w:r>
      <w:r w:rsidRPr="00A54715">
        <w:rPr>
          <w:lang w:val="lv-LV"/>
        </w:rPr>
        <w:t>stiprums ir atkarīgs no vietējiem apstākļiem – virsmas reljefa un lielo mežu masīvu</w:t>
      </w:r>
      <w:r w:rsidR="00C34EB4" w:rsidRPr="00A54715">
        <w:rPr>
          <w:lang w:val="lv-LV"/>
        </w:rPr>
        <w:t xml:space="preserve"> </w:t>
      </w:r>
      <w:r w:rsidRPr="00A54715">
        <w:rPr>
          <w:lang w:val="lv-LV"/>
        </w:rPr>
        <w:t>izvietojuma.</w:t>
      </w:r>
    </w:p>
    <w:p w14:paraId="380D9A48" w14:textId="0D542D2D" w:rsidR="00992C9C" w:rsidRPr="00A54715" w:rsidRDefault="00992C9C" w:rsidP="00886FEF">
      <w:pPr>
        <w:autoSpaceDE w:val="0"/>
        <w:autoSpaceDN w:val="0"/>
        <w:adjustRightInd w:val="0"/>
        <w:spacing w:after="0" w:line="23" w:lineRule="atLeast"/>
        <w:contextualSpacing/>
        <w:rPr>
          <w:rFonts w:cs="Times New Roman"/>
          <w:b/>
          <w:bCs/>
          <w:szCs w:val="24"/>
          <w:lang w:val="lv-LV"/>
        </w:rPr>
      </w:pPr>
    </w:p>
    <w:p w14:paraId="5B906D31" w14:textId="7155CFFE" w:rsidR="00CB3AA0" w:rsidRPr="005F1BB8" w:rsidRDefault="00C01BD3" w:rsidP="00C01BD3">
      <w:pPr>
        <w:pStyle w:val="Heading3"/>
        <w:rPr>
          <w:rFonts w:cs="Times New Roman"/>
          <w:lang w:val="lv-LV"/>
        </w:rPr>
      </w:pPr>
      <w:bookmarkStart w:id="7" w:name="_Toc469910997"/>
      <w:bookmarkStart w:id="8" w:name="_Toc470605732"/>
      <w:r w:rsidRPr="00A54715">
        <w:rPr>
          <w:rFonts w:cs="Times New Roman"/>
          <w:noProof/>
          <w:lang w:val="lv-LV" w:eastAsia="lv-LV"/>
        </w:rPr>
        <mc:AlternateContent>
          <mc:Choice Requires="wps">
            <w:drawing>
              <wp:anchor distT="0" distB="0" distL="114300" distR="114300" simplePos="0" relativeHeight="251701248" behindDoc="1" locked="0" layoutInCell="1" allowOverlap="1" wp14:anchorId="309E2B15" wp14:editId="06CC8796">
                <wp:simplePos x="0" y="0"/>
                <wp:positionH relativeFrom="column">
                  <wp:posOffset>-118234</wp:posOffset>
                </wp:positionH>
                <wp:positionV relativeFrom="paragraph">
                  <wp:posOffset>-75689</wp:posOffset>
                </wp:positionV>
                <wp:extent cx="6155690" cy="446405"/>
                <wp:effectExtent l="0" t="0" r="16510" b="10795"/>
                <wp:wrapNone/>
                <wp:docPr id="28" name="Text Box 28"/>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D42A6" w14:textId="77777777" w:rsidR="005234AB" w:rsidRDefault="005234AB" w:rsidP="00CB3AA0">
                            <w:r>
                              <w:br/>
                            </w:r>
                          </w:p>
                          <w:p w14:paraId="1C82CAB3" w14:textId="77777777" w:rsidR="005234AB" w:rsidRDefault="005234AB" w:rsidP="00CB3AA0"/>
                          <w:p w14:paraId="60A6FA2F" w14:textId="77777777" w:rsidR="005234AB" w:rsidRDefault="005234AB" w:rsidP="00CB3AA0"/>
                          <w:p w14:paraId="00D8D005" w14:textId="77777777" w:rsidR="005234AB" w:rsidRDefault="005234AB" w:rsidP="00CB3AA0"/>
                          <w:p w14:paraId="18B0F55C" w14:textId="77777777" w:rsidR="005234AB" w:rsidRDefault="005234AB" w:rsidP="00CB3AA0"/>
                          <w:p w14:paraId="57C17DF9" w14:textId="77777777" w:rsidR="005234AB" w:rsidRDefault="005234AB" w:rsidP="00CB3AA0"/>
                          <w:p w14:paraId="350A9D9A" w14:textId="77777777" w:rsidR="005234AB" w:rsidRDefault="005234AB" w:rsidP="00CB3AA0"/>
                          <w:p w14:paraId="734CDA89" w14:textId="77777777" w:rsidR="005234AB" w:rsidRDefault="005234AB" w:rsidP="00CB3AA0"/>
                          <w:p w14:paraId="66689F72" w14:textId="77777777" w:rsidR="005234AB" w:rsidRDefault="005234AB" w:rsidP="00CB3AA0"/>
                          <w:p w14:paraId="56B9C4FC" w14:textId="77777777" w:rsidR="005234AB" w:rsidRDefault="005234AB" w:rsidP="00CB3AA0"/>
                          <w:p w14:paraId="2FC6D8F4" w14:textId="77777777" w:rsidR="005234AB" w:rsidRDefault="005234AB" w:rsidP="00CB3AA0"/>
                          <w:p w14:paraId="7A7DE792" w14:textId="77777777" w:rsidR="005234AB" w:rsidRDefault="005234AB" w:rsidP="00CB3AA0"/>
                          <w:p w14:paraId="4B29D190" w14:textId="77777777" w:rsidR="005234AB" w:rsidRDefault="005234AB" w:rsidP="00CB3AA0"/>
                          <w:p w14:paraId="1E594F2A" w14:textId="77777777" w:rsidR="005234AB" w:rsidRDefault="005234AB" w:rsidP="00CB3AA0"/>
                          <w:p w14:paraId="633ECD88" w14:textId="77777777" w:rsidR="005234AB" w:rsidRDefault="005234AB" w:rsidP="00CB3AA0"/>
                          <w:p w14:paraId="7B5FBAFC"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E2B15" id="Text Box 28" o:spid="_x0000_s1028" type="#_x0000_t202" style="position:absolute;left:0;text-align:left;margin-left:-9.3pt;margin-top:-5.95pt;width:484.7pt;height:35.1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" fillcolor="#e2efd9 [665]" strokeweight=".5pt">
                <v:textbox>
                  <w:txbxContent>
                    <w:p w14:paraId="4BCD42A6" w14:textId="77777777" w:rsidR="005234AB" w:rsidRDefault="005234AB" w:rsidP="00CB3AA0">
                      <w:r>
                        <w:br/>
                      </w:r>
                    </w:p>
                    <w:p w14:paraId="1C82CAB3" w14:textId="77777777" w:rsidR="005234AB" w:rsidRDefault="005234AB" w:rsidP="00CB3AA0"/>
                    <w:p w14:paraId="60A6FA2F" w14:textId="77777777" w:rsidR="005234AB" w:rsidRDefault="005234AB" w:rsidP="00CB3AA0"/>
                    <w:p w14:paraId="00D8D005" w14:textId="77777777" w:rsidR="005234AB" w:rsidRDefault="005234AB" w:rsidP="00CB3AA0"/>
                    <w:p w14:paraId="18B0F55C" w14:textId="77777777" w:rsidR="005234AB" w:rsidRDefault="005234AB" w:rsidP="00CB3AA0"/>
                    <w:p w14:paraId="57C17DF9" w14:textId="77777777" w:rsidR="005234AB" w:rsidRDefault="005234AB" w:rsidP="00CB3AA0"/>
                    <w:p w14:paraId="350A9D9A" w14:textId="77777777" w:rsidR="005234AB" w:rsidRDefault="005234AB" w:rsidP="00CB3AA0"/>
                    <w:p w14:paraId="734CDA89" w14:textId="77777777" w:rsidR="005234AB" w:rsidRDefault="005234AB" w:rsidP="00CB3AA0"/>
                    <w:p w14:paraId="66689F72" w14:textId="77777777" w:rsidR="005234AB" w:rsidRDefault="005234AB" w:rsidP="00CB3AA0"/>
                    <w:p w14:paraId="56B9C4FC" w14:textId="77777777" w:rsidR="005234AB" w:rsidRDefault="005234AB" w:rsidP="00CB3AA0"/>
                    <w:p w14:paraId="2FC6D8F4" w14:textId="77777777" w:rsidR="005234AB" w:rsidRDefault="005234AB" w:rsidP="00CB3AA0"/>
                    <w:p w14:paraId="7A7DE792" w14:textId="77777777" w:rsidR="005234AB" w:rsidRDefault="005234AB" w:rsidP="00CB3AA0"/>
                    <w:p w14:paraId="4B29D190" w14:textId="77777777" w:rsidR="005234AB" w:rsidRDefault="005234AB" w:rsidP="00CB3AA0"/>
                    <w:p w14:paraId="1E594F2A" w14:textId="77777777" w:rsidR="005234AB" w:rsidRDefault="005234AB" w:rsidP="00CB3AA0"/>
                    <w:p w14:paraId="633ECD88" w14:textId="77777777" w:rsidR="005234AB" w:rsidRDefault="005234AB" w:rsidP="00CB3AA0"/>
                    <w:p w14:paraId="7B5FBAFC" w14:textId="77777777" w:rsidR="005234AB" w:rsidRDefault="005234AB" w:rsidP="00CB3AA0"/>
                  </w:txbxContent>
                </v:textbox>
              </v:shape>
            </w:pict>
          </mc:Fallback>
        </mc:AlternateContent>
      </w:r>
      <w:r w:rsidR="00444C1C" w:rsidRPr="005F1BB8">
        <w:rPr>
          <w:rFonts w:cs="Times New Roman"/>
          <w:lang w:val="lv-LV"/>
        </w:rPr>
        <w:t>Ceļu infrastruktūra</w:t>
      </w:r>
      <w:bookmarkEnd w:id="7"/>
      <w:bookmarkEnd w:id="8"/>
    </w:p>
    <w:p w14:paraId="0EF25A5E" w14:textId="6649A2FD" w:rsidR="00F043D4" w:rsidRPr="00A54715" w:rsidRDefault="00444C1C" w:rsidP="00886FEF">
      <w:pPr>
        <w:pStyle w:val="Heading3"/>
        <w:spacing w:line="23" w:lineRule="atLeast"/>
        <w:contextualSpacing/>
        <w:rPr>
          <w:rFonts w:cs="Times New Roman"/>
          <w:b/>
          <w:bCs/>
          <w:sz w:val="24"/>
          <w:szCs w:val="24"/>
          <w:lang w:val="lv-LV"/>
        </w:rPr>
      </w:pPr>
      <w:r w:rsidRPr="00A54715">
        <w:rPr>
          <w:rFonts w:cs="Times New Roman"/>
          <w:b/>
          <w:bCs/>
          <w:sz w:val="24"/>
          <w:szCs w:val="24"/>
          <w:lang w:val="lv-LV"/>
        </w:rPr>
        <w:t xml:space="preserve"> </w:t>
      </w:r>
    </w:p>
    <w:p w14:paraId="540777C9" w14:textId="1A7656D1" w:rsidR="00444C1C" w:rsidRPr="00A54715" w:rsidRDefault="00444C1C" w:rsidP="004C28F4">
      <w:pPr>
        <w:rPr>
          <w:lang w:val="lv-LV"/>
        </w:rPr>
      </w:pPr>
      <w:r w:rsidRPr="00A54715">
        <w:rPr>
          <w:lang w:val="lv-LV"/>
        </w:rPr>
        <w:t>Ogres novadā ir sazarots ceļu tīkls, kas pamatā nodrošina</w:t>
      </w:r>
      <w:r w:rsidR="00965C7F" w:rsidRPr="00A54715">
        <w:rPr>
          <w:lang w:val="lv-LV"/>
        </w:rPr>
        <w:t xml:space="preserve"> </w:t>
      </w:r>
      <w:r w:rsidRPr="00A54715">
        <w:rPr>
          <w:lang w:val="lv-LV"/>
        </w:rPr>
        <w:t>novada iedzīvotāju vajadzības un kravu transportu caur novadu. Starptautiskas</w:t>
      </w:r>
      <w:r w:rsidR="00965C7F" w:rsidRPr="00A54715">
        <w:rPr>
          <w:lang w:val="lv-LV"/>
        </w:rPr>
        <w:t xml:space="preserve"> </w:t>
      </w:r>
      <w:r w:rsidRPr="00A54715">
        <w:rPr>
          <w:lang w:val="lv-LV"/>
        </w:rPr>
        <w:t>nozīmes autoceļš, kas iekļauts TEN – T tīklā, ir Austrumu – Rietumu koridors (E22</w:t>
      </w:r>
      <w:r w:rsidR="00965C7F" w:rsidRPr="00A54715">
        <w:rPr>
          <w:lang w:val="lv-LV"/>
        </w:rPr>
        <w:t xml:space="preserve"> </w:t>
      </w:r>
      <w:r w:rsidRPr="00A54715">
        <w:rPr>
          <w:lang w:val="lv-LV"/>
        </w:rPr>
        <w:t xml:space="preserve">Tukums – Jūrmala – Salaspils – Ogre – Ķegums). Ņemot </w:t>
      </w:r>
      <w:r w:rsidR="00F043D4" w:rsidRPr="00A54715">
        <w:rPr>
          <w:lang w:val="lv-LV"/>
        </w:rPr>
        <w:t xml:space="preserve"> v</w:t>
      </w:r>
      <w:r w:rsidRPr="00A54715">
        <w:rPr>
          <w:lang w:val="lv-LV"/>
        </w:rPr>
        <w:t>ērā Ogres novada izdevīgo</w:t>
      </w:r>
      <w:r w:rsidR="00965C7F" w:rsidRPr="00A54715">
        <w:rPr>
          <w:lang w:val="lv-LV"/>
        </w:rPr>
        <w:t xml:space="preserve"> </w:t>
      </w:r>
      <w:r w:rsidRPr="00A54715">
        <w:rPr>
          <w:lang w:val="lv-LV"/>
        </w:rPr>
        <w:t xml:space="preserve">ģeogrāfisko novietojumu </w:t>
      </w:r>
      <w:r w:rsidR="00F043D4" w:rsidRPr="00A54715">
        <w:rPr>
          <w:lang w:val="lv-LV"/>
        </w:rPr>
        <w:t>Latvijā</w:t>
      </w:r>
      <w:r w:rsidR="00444E2A">
        <w:rPr>
          <w:lang w:val="lv-LV"/>
        </w:rPr>
        <w:t>,</w:t>
      </w:r>
      <w:r w:rsidR="00F043D4" w:rsidRPr="00A54715">
        <w:rPr>
          <w:lang w:val="lv-LV"/>
        </w:rPr>
        <w:t xml:space="preserve"> </w:t>
      </w:r>
      <w:r w:rsidR="00444E2A">
        <w:rPr>
          <w:lang w:val="lv-LV"/>
        </w:rPr>
        <w:t>i</w:t>
      </w:r>
      <w:r w:rsidRPr="00A54715">
        <w:rPr>
          <w:lang w:val="lv-LV"/>
        </w:rPr>
        <w:t>zvērtējot autoceļu struktūru novada teritorijā, var izdalīt divas krasi atšķirīgas</w:t>
      </w:r>
      <w:r w:rsidR="00D23E2D" w:rsidRPr="00A54715">
        <w:rPr>
          <w:lang w:val="lv-LV"/>
        </w:rPr>
        <w:t xml:space="preserve"> </w:t>
      </w:r>
      <w:r w:rsidRPr="00A54715">
        <w:rPr>
          <w:lang w:val="lv-LV"/>
        </w:rPr>
        <w:t>teritorijas daļas. Rietumu daļā jeb Rīgas tuvumā, asfaltēti gandrīz visi nozīmīgākie</w:t>
      </w:r>
      <w:r w:rsidR="00D23E2D" w:rsidRPr="00A54715">
        <w:rPr>
          <w:lang w:val="lv-LV"/>
        </w:rPr>
        <w:t xml:space="preserve"> </w:t>
      </w:r>
      <w:r w:rsidRPr="00A54715">
        <w:rPr>
          <w:lang w:val="lv-LV"/>
        </w:rPr>
        <w:t>ceļi, turpretī austrumu daļā asfaltēto ceļu īpatsvars ir niecīgs.</w:t>
      </w:r>
      <w:r w:rsidR="00D23E2D" w:rsidRPr="00A54715">
        <w:rPr>
          <w:lang w:val="lv-LV"/>
        </w:rPr>
        <w:t xml:space="preserve"> </w:t>
      </w:r>
    </w:p>
    <w:p w14:paraId="348288D6" w14:textId="35E24224" w:rsidR="005309F9" w:rsidRPr="00A54715" w:rsidRDefault="00354D46" w:rsidP="005234AB">
      <w:pPr>
        <w:rPr>
          <w:lang w:val="lv-LV"/>
        </w:rPr>
      </w:pPr>
      <w:r w:rsidRPr="00A54715">
        <w:rPr>
          <w:lang w:val="lv-LV"/>
        </w:rPr>
        <w:t>Lielākie un nozīmīgākie novada ceļi</w:t>
      </w:r>
      <w:r w:rsidR="0091037A" w:rsidRPr="00A54715">
        <w:rPr>
          <w:lang w:val="lv-LV"/>
        </w:rPr>
        <w:t xml:space="preserve"> ir Valsts galvenās nozīmes autoceļš A6 Rīga-Daugavpils – Krāslava – Baltkrievijas r</w:t>
      </w:r>
      <w:r w:rsidRPr="00A54715">
        <w:rPr>
          <w:lang w:val="lv-LV"/>
        </w:rPr>
        <w:t xml:space="preserve">obeža (Paternieki) un </w:t>
      </w:r>
      <w:r w:rsidR="00444C1C" w:rsidRPr="00A54715">
        <w:rPr>
          <w:lang w:val="lv-LV"/>
        </w:rPr>
        <w:t>P80 Tīnūži – Koknese</w:t>
      </w:r>
      <w:r w:rsidR="005309F9" w:rsidRPr="00A54715">
        <w:rPr>
          <w:lang w:val="lv-LV"/>
        </w:rPr>
        <w:t>,</w:t>
      </w:r>
      <w:r w:rsidR="00444C1C" w:rsidRPr="00A54715">
        <w:rPr>
          <w:lang w:val="lv-LV"/>
        </w:rPr>
        <w:t xml:space="preserve"> kas ir daļa no</w:t>
      </w:r>
      <w:r w:rsidR="00D23E2D" w:rsidRPr="00A54715">
        <w:rPr>
          <w:lang w:val="lv-LV"/>
        </w:rPr>
        <w:t xml:space="preserve"> </w:t>
      </w:r>
      <w:r w:rsidR="00444C1C" w:rsidRPr="00A54715">
        <w:rPr>
          <w:lang w:val="lv-LV"/>
        </w:rPr>
        <w:t>s</w:t>
      </w:r>
      <w:r w:rsidRPr="00A54715">
        <w:rPr>
          <w:lang w:val="lv-LV"/>
        </w:rPr>
        <w:t xml:space="preserve">tarpvalstu nozīmes autoceļa E22. E22 </w:t>
      </w:r>
      <w:r w:rsidR="005309F9" w:rsidRPr="00A54715">
        <w:rPr>
          <w:lang w:val="lv-LV"/>
        </w:rPr>
        <w:t>nodrošina tikšanu gan Tallinas, gan Lietuvas un Kurzemes virzienā, nekuļoties caur lielākām un mazākām apdzīvotām vietā</w:t>
      </w:r>
      <w:r w:rsidR="00B30A17" w:rsidRPr="00A54715">
        <w:rPr>
          <w:lang w:val="lv-LV"/>
        </w:rPr>
        <w:t>m</w:t>
      </w:r>
      <w:r w:rsidR="005309F9" w:rsidRPr="00A54715">
        <w:rPr>
          <w:lang w:val="lv-LV"/>
        </w:rPr>
        <w:t>. Tātad jaunais posms</w:t>
      </w:r>
      <w:r w:rsidRPr="00A54715">
        <w:rPr>
          <w:lang w:val="lv-LV"/>
        </w:rPr>
        <w:t>,</w:t>
      </w:r>
      <w:r w:rsidR="005309F9" w:rsidRPr="00A54715">
        <w:rPr>
          <w:lang w:val="lv-LV"/>
        </w:rPr>
        <w:t xml:space="preserve"> </w:t>
      </w:r>
      <w:r w:rsidR="00B30A17" w:rsidRPr="00A54715">
        <w:rPr>
          <w:lang w:val="lv-LV"/>
        </w:rPr>
        <w:t>pirm</w:t>
      </w:r>
      <w:r w:rsidR="005309F9" w:rsidRPr="00A54715">
        <w:rPr>
          <w:lang w:val="lv-LV"/>
        </w:rPr>
        <w:t>kārt</w:t>
      </w:r>
      <w:r w:rsidRPr="00A54715">
        <w:rPr>
          <w:lang w:val="lv-LV"/>
        </w:rPr>
        <w:t>,</w:t>
      </w:r>
      <w:r w:rsidR="005309F9" w:rsidRPr="00A54715">
        <w:rPr>
          <w:lang w:val="lv-LV"/>
        </w:rPr>
        <w:t xml:space="preserve"> nodrošina ātrgaitas kustību tran</w:t>
      </w:r>
      <w:r w:rsidR="00B30A17" w:rsidRPr="00A54715">
        <w:rPr>
          <w:lang w:val="lv-LV"/>
        </w:rPr>
        <w:t xml:space="preserve">zīta kravām austrumu virzienā, otrkārt, </w:t>
      </w:r>
      <w:r w:rsidR="005309F9" w:rsidRPr="00A54715">
        <w:rPr>
          <w:lang w:val="lv-LV"/>
        </w:rPr>
        <w:t xml:space="preserve"> līdz Koknesei atslogos pieblīvēto šoseju A6 Rīga</w:t>
      </w:r>
      <w:r w:rsidR="005234AB">
        <w:rPr>
          <w:lang w:val="lv-LV"/>
        </w:rPr>
        <w:t xml:space="preserve"> – </w:t>
      </w:r>
      <w:r w:rsidR="005309F9" w:rsidRPr="00A54715">
        <w:rPr>
          <w:lang w:val="lv-LV"/>
        </w:rPr>
        <w:t>Daugavpils un</w:t>
      </w:r>
      <w:r w:rsidR="00B30A17" w:rsidRPr="00A54715">
        <w:rPr>
          <w:lang w:val="lv-LV"/>
        </w:rPr>
        <w:t xml:space="preserve">, treškārt, </w:t>
      </w:r>
      <w:r w:rsidR="005309F9" w:rsidRPr="00A54715">
        <w:rPr>
          <w:lang w:val="lv-LV"/>
        </w:rPr>
        <w:t>nodrošinās daudz ērtāku kustību tranzītkravām Krievijas un Baltkrievijas virzienā.</w:t>
      </w:r>
    </w:p>
    <w:p w14:paraId="75FACD1E" w14:textId="21085A09" w:rsidR="00A8045E" w:rsidRPr="00A54715" w:rsidRDefault="00444C1C" w:rsidP="005234AB">
      <w:pPr>
        <w:rPr>
          <w:lang w:val="lv-LV"/>
        </w:rPr>
      </w:pPr>
      <w:r w:rsidRPr="00A54715">
        <w:rPr>
          <w:lang w:val="lv-LV"/>
        </w:rPr>
        <w:t>Ogres novada ziemeļdaļai</w:t>
      </w:r>
      <w:r w:rsidR="005309F9" w:rsidRPr="00A54715">
        <w:rPr>
          <w:lang w:val="lv-LV"/>
        </w:rPr>
        <w:t xml:space="preserve"> </w:t>
      </w:r>
      <w:r w:rsidRPr="00A54715">
        <w:rPr>
          <w:lang w:val="lv-LV"/>
        </w:rPr>
        <w:t>ļoti svarīgs ir autoceļš P4 Rīga</w:t>
      </w:r>
      <w:r w:rsidR="005234AB">
        <w:rPr>
          <w:lang w:val="lv-LV"/>
        </w:rPr>
        <w:t xml:space="preserve"> – </w:t>
      </w:r>
      <w:r w:rsidRPr="00A54715">
        <w:rPr>
          <w:lang w:val="lv-LV"/>
        </w:rPr>
        <w:t>Ērgļi, kas ir svarīgs Suntažu, Ķeipenes, Taurupes un</w:t>
      </w:r>
      <w:r w:rsidR="005309F9" w:rsidRPr="00A54715">
        <w:rPr>
          <w:lang w:val="lv-LV"/>
        </w:rPr>
        <w:t xml:space="preserve"> </w:t>
      </w:r>
      <w:r w:rsidRPr="00A54715">
        <w:rPr>
          <w:lang w:val="lv-LV"/>
        </w:rPr>
        <w:t>Mazozolu pagastu attīstībai.</w:t>
      </w:r>
      <w:r w:rsidR="00DE35D7" w:rsidRPr="00A54715">
        <w:rPr>
          <w:lang w:val="lv-LV"/>
        </w:rPr>
        <w:t xml:space="preserve"> Šī ceļa posma pilnvērtīgu attīstīšanu</w:t>
      </w:r>
      <w:r w:rsidRPr="00A54715">
        <w:rPr>
          <w:lang w:val="lv-LV"/>
        </w:rPr>
        <w:t xml:space="preserve"> </w:t>
      </w:r>
      <w:r w:rsidR="00DE35D7" w:rsidRPr="00A54715">
        <w:rPr>
          <w:lang w:val="lv-LV"/>
        </w:rPr>
        <w:t xml:space="preserve">kavē vides aizstāvju iebildumi par ceļ paplašināšanu Lielo Kangaru teritorijā. </w:t>
      </w:r>
      <w:r w:rsidRPr="00A54715">
        <w:rPr>
          <w:lang w:val="lv-LV"/>
        </w:rPr>
        <w:t>Suntaži gan saistīti ar asfaltētu ceļu ar Ķegumu, taču tas</w:t>
      </w:r>
      <w:r w:rsidR="000D099F" w:rsidRPr="00A54715">
        <w:rPr>
          <w:lang w:val="lv-LV"/>
        </w:rPr>
        <w:t xml:space="preserve"> </w:t>
      </w:r>
      <w:r w:rsidRPr="00A54715">
        <w:rPr>
          <w:lang w:val="lv-LV"/>
        </w:rPr>
        <w:t xml:space="preserve">nav dominējošais kustības virziens. </w:t>
      </w:r>
    </w:p>
    <w:p w14:paraId="71FA08AD" w14:textId="5ED417A1" w:rsidR="00D264AF" w:rsidRPr="00A54715" w:rsidRDefault="00444C1C" w:rsidP="004C28F4">
      <w:pPr>
        <w:rPr>
          <w:sz w:val="16"/>
          <w:szCs w:val="16"/>
          <w:lang w:val="lv-LV"/>
        </w:rPr>
      </w:pPr>
      <w:r w:rsidRPr="00A54715">
        <w:rPr>
          <w:lang w:val="lv-LV"/>
        </w:rPr>
        <w:t>Ogres novadā apdzīvoto vietu satiksmes noslogotību un plūsmu lielā mērā nosaka</w:t>
      </w:r>
      <w:r w:rsidR="00A8045E" w:rsidRPr="00A54715">
        <w:rPr>
          <w:lang w:val="lv-LV"/>
        </w:rPr>
        <w:t xml:space="preserve"> </w:t>
      </w:r>
      <w:r w:rsidRPr="00A54715">
        <w:rPr>
          <w:lang w:val="lv-LV"/>
        </w:rPr>
        <w:t>pašvaldības teritorijā reģistrēto automašīnu skaits, kas pašlaik ir salīdzinoši augsts</w:t>
      </w:r>
      <w:r w:rsidR="00A8045E" w:rsidRPr="00A54715">
        <w:rPr>
          <w:lang w:val="lv-LV"/>
        </w:rPr>
        <w:t xml:space="preserve"> </w:t>
      </w:r>
      <w:r w:rsidRPr="00A54715">
        <w:rPr>
          <w:lang w:val="lv-LV"/>
        </w:rPr>
        <w:t>(automašīnu skaits pret iedzīvotāju skaitu ir 47%).</w:t>
      </w:r>
      <w:r w:rsidR="00A8045E" w:rsidRPr="00A54715">
        <w:rPr>
          <w:lang w:val="lv-LV"/>
        </w:rPr>
        <w:t xml:space="preserve"> </w:t>
      </w:r>
      <w:r w:rsidRPr="00A54715">
        <w:rPr>
          <w:lang w:val="lv-LV"/>
        </w:rPr>
        <w:t>Ogres pilsētas ielu tīklu veido 206 ielas – no kurām piecas ir tranzītielas</w:t>
      </w:r>
      <w:r w:rsidR="00A8045E" w:rsidRPr="00A54715">
        <w:rPr>
          <w:lang w:val="lv-LV"/>
        </w:rPr>
        <w:t xml:space="preserve"> </w:t>
      </w:r>
      <w:r w:rsidRPr="00A54715">
        <w:rPr>
          <w:lang w:val="lv-LV"/>
        </w:rPr>
        <w:t>(Brīvības, Tīnūžu, Turkalnes, Rīgas un Daugavpils ielas).  Visblīvākais ceļu tīkls ir izveidojies Ogres pilsētas centrā. Ogres novada</w:t>
      </w:r>
      <w:r w:rsidR="00A8045E" w:rsidRPr="00A54715">
        <w:rPr>
          <w:lang w:val="lv-LV"/>
        </w:rPr>
        <w:t xml:space="preserve"> </w:t>
      </w:r>
      <w:r w:rsidRPr="00A54715">
        <w:rPr>
          <w:lang w:val="lv-LV"/>
        </w:rPr>
        <w:t>kopējais ielu skaits ir 284.</w:t>
      </w:r>
      <w:r w:rsidR="00A8045E" w:rsidRPr="00A54715">
        <w:rPr>
          <w:lang w:val="lv-LV"/>
        </w:rPr>
        <w:t xml:space="preserve"> </w:t>
      </w:r>
      <w:r w:rsidRPr="00A54715">
        <w:rPr>
          <w:lang w:val="lv-LV"/>
        </w:rPr>
        <w:t>Automobiļu pastāvīgas glabāšanas vietas Ogres pilsētā ir aktuāls jautājums,</w:t>
      </w:r>
      <w:r w:rsidR="00D264AF" w:rsidRPr="00A54715">
        <w:rPr>
          <w:lang w:val="lv-LV"/>
        </w:rPr>
        <w:t xml:space="preserve"> </w:t>
      </w:r>
      <w:r w:rsidRPr="00A54715">
        <w:rPr>
          <w:lang w:val="lv-LV"/>
        </w:rPr>
        <w:t>sevišķi tas ir jūtams daudzstāvu apbūves kvartālos, kuros trūkst autostāvvietu. Ogres</w:t>
      </w:r>
      <w:r w:rsidR="00A8045E" w:rsidRPr="00A54715">
        <w:rPr>
          <w:lang w:val="lv-LV"/>
        </w:rPr>
        <w:t xml:space="preserve"> </w:t>
      </w:r>
      <w:r w:rsidRPr="00A54715">
        <w:rPr>
          <w:lang w:val="lv-LV"/>
        </w:rPr>
        <w:t>pilsētas centrālajā daļā ar vietām garāžās un maksas autostāvvietās nodrošināti tikai</w:t>
      </w:r>
      <w:r w:rsidR="00A8045E" w:rsidRPr="00A54715">
        <w:rPr>
          <w:lang w:val="lv-LV"/>
        </w:rPr>
        <w:t xml:space="preserve"> </w:t>
      </w:r>
      <w:r w:rsidRPr="00A54715">
        <w:rPr>
          <w:lang w:val="lv-LV"/>
        </w:rPr>
        <w:t>50% no visiem automobiļiem.</w:t>
      </w:r>
      <w:r w:rsidRPr="00A54715">
        <w:rPr>
          <w:sz w:val="16"/>
          <w:szCs w:val="16"/>
          <w:lang w:val="lv-LV"/>
        </w:rPr>
        <w:t xml:space="preserve"> </w:t>
      </w:r>
    </w:p>
    <w:p w14:paraId="50483385" w14:textId="202BC1DF" w:rsidR="00444C1C" w:rsidRPr="00A54715" w:rsidRDefault="00444C1C" w:rsidP="004C28F4">
      <w:pPr>
        <w:rPr>
          <w:lang w:val="lv-LV"/>
        </w:rPr>
      </w:pPr>
      <w:r w:rsidRPr="00A54715">
        <w:rPr>
          <w:lang w:val="lv-LV"/>
        </w:rPr>
        <w:t>Līdzīga situācija izveidojusies arī pārējās lielākajās</w:t>
      </w:r>
      <w:r w:rsidR="00A8045E" w:rsidRPr="00A54715">
        <w:rPr>
          <w:lang w:val="lv-LV"/>
        </w:rPr>
        <w:t xml:space="preserve"> </w:t>
      </w:r>
      <w:r w:rsidRPr="00A54715">
        <w:rPr>
          <w:lang w:val="lv-LV"/>
        </w:rPr>
        <w:t>apdzīvotajās vietās. Ogres novadā ir perspektīva veidot kompleksus risinājumus</w:t>
      </w:r>
      <w:r w:rsidR="00A8045E" w:rsidRPr="00A54715">
        <w:rPr>
          <w:lang w:val="lv-LV"/>
        </w:rPr>
        <w:t xml:space="preserve"> </w:t>
      </w:r>
      <w:r w:rsidRPr="00A54715">
        <w:rPr>
          <w:lang w:val="lv-LV"/>
        </w:rPr>
        <w:t>automašīnu drošai novietošanai, jo esošā infrastruktūra to nenodrošina.</w:t>
      </w:r>
      <w:r w:rsidR="00A8045E" w:rsidRPr="00A54715">
        <w:rPr>
          <w:lang w:val="lv-LV"/>
        </w:rPr>
        <w:t xml:space="preserve"> </w:t>
      </w:r>
      <w:r w:rsidRPr="00A54715">
        <w:rPr>
          <w:lang w:val="lv-LV"/>
        </w:rPr>
        <w:t>Novada perspektīvajā plānojumā kā industriālas attīstības teritorijas iezīmējas,</w:t>
      </w:r>
      <w:r w:rsidR="0099428C" w:rsidRPr="00A54715">
        <w:rPr>
          <w:lang w:val="lv-LV"/>
        </w:rPr>
        <w:t xml:space="preserve"> </w:t>
      </w:r>
      <w:r w:rsidRPr="00A54715">
        <w:rPr>
          <w:lang w:val="lv-LV"/>
        </w:rPr>
        <w:t>gar jau</w:t>
      </w:r>
      <w:r w:rsidR="0099428C" w:rsidRPr="00A54715">
        <w:rPr>
          <w:lang w:val="lv-LV"/>
        </w:rPr>
        <w:t xml:space="preserve"> </w:t>
      </w:r>
      <w:r w:rsidRPr="00A54715">
        <w:rPr>
          <w:lang w:val="lv-LV"/>
        </w:rPr>
        <w:t xml:space="preserve"> esošo maģistrāļu tuvumā, gan arī plānoto maģistrāļu apkārtnē, piemēram E22.</w:t>
      </w:r>
      <w:r w:rsidR="0099428C" w:rsidRPr="00A54715">
        <w:rPr>
          <w:lang w:val="lv-LV"/>
        </w:rPr>
        <w:t xml:space="preserve"> </w:t>
      </w:r>
      <w:r w:rsidRPr="00A54715">
        <w:rPr>
          <w:lang w:val="lv-LV"/>
        </w:rPr>
        <w:t>Šo teritoriju attīstība kā industriālās zonas ir viena no efektīvākajiem veidiem, jo tiek</w:t>
      </w:r>
      <w:r w:rsidR="0099428C" w:rsidRPr="00A54715">
        <w:rPr>
          <w:lang w:val="lv-LV"/>
        </w:rPr>
        <w:t xml:space="preserve"> </w:t>
      </w:r>
      <w:r w:rsidRPr="00A54715">
        <w:rPr>
          <w:lang w:val="lv-LV"/>
        </w:rPr>
        <w:t>nodrošināta maksimāli kvalitatīva infrastruktūra uz Rīgu un arī tiek veidota sasaiste ar</w:t>
      </w:r>
      <w:r w:rsidR="0099428C" w:rsidRPr="00A54715">
        <w:rPr>
          <w:lang w:val="lv-LV"/>
        </w:rPr>
        <w:t xml:space="preserve"> </w:t>
      </w:r>
      <w:r w:rsidRPr="00A54715">
        <w:rPr>
          <w:lang w:val="lv-LV"/>
        </w:rPr>
        <w:t>autoceļu Rīga-Daugavpils – Krāslava – Baltkrievijas robeža (Paternieki), novirzot</w:t>
      </w:r>
      <w:r w:rsidR="0099428C" w:rsidRPr="00A54715">
        <w:rPr>
          <w:lang w:val="lv-LV"/>
        </w:rPr>
        <w:t xml:space="preserve"> </w:t>
      </w:r>
      <w:r w:rsidRPr="00A54715">
        <w:rPr>
          <w:lang w:val="lv-LV"/>
        </w:rPr>
        <w:t>lielu daļu no industriālās satiksmes plūsmas no šī ceļa Ogres novadā centrālajā zonā.</w:t>
      </w:r>
    </w:p>
    <w:p w14:paraId="683151CF" w14:textId="52E1FC84" w:rsidR="00C01BD3" w:rsidRPr="00A54715" w:rsidRDefault="00444C1C" w:rsidP="004C28F4">
      <w:pPr>
        <w:rPr>
          <w:lang w:val="lv-LV"/>
        </w:rPr>
      </w:pPr>
      <w:r w:rsidRPr="00A54715">
        <w:rPr>
          <w:lang w:val="lv-LV"/>
        </w:rPr>
        <w:t>Ogres novada industriālo teritoriju zonās ir daļēji veikta ceļu un pievadceļu</w:t>
      </w:r>
      <w:r w:rsidR="0099428C" w:rsidRPr="00A54715">
        <w:rPr>
          <w:lang w:val="lv-LV"/>
        </w:rPr>
        <w:t xml:space="preserve"> </w:t>
      </w:r>
      <w:r w:rsidRPr="00A54715">
        <w:rPr>
          <w:lang w:val="lv-LV"/>
        </w:rPr>
        <w:t>būvniecība, esošo infrastruktūru līdz šim savā privātajā teritorijā ir izbūvējuši</w:t>
      </w:r>
      <w:r w:rsidR="0099428C" w:rsidRPr="00A54715">
        <w:rPr>
          <w:lang w:val="lv-LV"/>
        </w:rPr>
        <w:t xml:space="preserve"> </w:t>
      </w:r>
      <w:r w:rsidRPr="00A54715">
        <w:rPr>
          <w:lang w:val="lv-LV"/>
        </w:rPr>
        <w:t>uzņēmēji, jo pašvaldība to privātajā teritorijā nedrīkst darīt saskaņā ar likumu.</w:t>
      </w:r>
      <w:r w:rsidR="0099428C" w:rsidRPr="00A54715">
        <w:rPr>
          <w:lang w:val="lv-LV"/>
        </w:rPr>
        <w:t xml:space="preserve"> </w:t>
      </w:r>
    </w:p>
    <w:p w14:paraId="45D40187" w14:textId="04EB72AF" w:rsidR="00F073FE" w:rsidRPr="00A54715" w:rsidRDefault="00F073FE" w:rsidP="00886FEF">
      <w:pPr>
        <w:autoSpaceDE w:val="0"/>
        <w:autoSpaceDN w:val="0"/>
        <w:adjustRightInd w:val="0"/>
        <w:spacing w:after="0" w:line="23" w:lineRule="atLeast"/>
        <w:contextualSpacing/>
        <w:rPr>
          <w:rFonts w:cs="Times New Roman"/>
          <w:szCs w:val="24"/>
          <w:lang w:val="lv-LV"/>
        </w:rPr>
      </w:pPr>
    </w:p>
    <w:p w14:paraId="0728E63D" w14:textId="579B48F6" w:rsidR="00F043D4" w:rsidRPr="005F1BB8" w:rsidRDefault="00C01BD3" w:rsidP="00C01BD3">
      <w:pPr>
        <w:pStyle w:val="Heading3"/>
        <w:rPr>
          <w:rFonts w:cs="Times New Roman"/>
          <w:lang w:val="lv-LV"/>
        </w:rPr>
      </w:pPr>
      <w:bookmarkStart w:id="9" w:name="_Toc469910998"/>
      <w:bookmarkStart w:id="10" w:name="_Toc470605733"/>
      <w:r w:rsidRPr="00A54715">
        <w:rPr>
          <w:rFonts w:cs="Times New Roman"/>
          <w:noProof/>
          <w:lang w:val="lv-LV" w:eastAsia="lv-LV"/>
        </w:rPr>
        <mc:AlternateContent>
          <mc:Choice Requires="wps">
            <w:drawing>
              <wp:anchor distT="0" distB="0" distL="114300" distR="114300" simplePos="0" relativeHeight="251699200" behindDoc="1" locked="0" layoutInCell="1" allowOverlap="1" wp14:anchorId="4FEF3D1B" wp14:editId="57E430CF">
                <wp:simplePos x="0" y="0"/>
                <wp:positionH relativeFrom="column">
                  <wp:posOffset>-94483</wp:posOffset>
                </wp:positionH>
                <wp:positionV relativeFrom="paragraph">
                  <wp:posOffset>-135271</wp:posOffset>
                </wp:positionV>
                <wp:extent cx="6155690" cy="446405"/>
                <wp:effectExtent l="0" t="0" r="16510" b="10795"/>
                <wp:wrapNone/>
                <wp:docPr id="27" name="Text Box 27"/>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63443" w14:textId="77777777" w:rsidR="005234AB" w:rsidRDefault="005234AB" w:rsidP="00CB3AA0">
                            <w:r>
                              <w:br/>
                            </w:r>
                          </w:p>
                          <w:p w14:paraId="48EF8E2F" w14:textId="77777777" w:rsidR="005234AB" w:rsidRDefault="005234AB" w:rsidP="00CB3AA0"/>
                          <w:p w14:paraId="292E827C" w14:textId="77777777" w:rsidR="005234AB" w:rsidRDefault="005234AB" w:rsidP="00CB3AA0"/>
                          <w:p w14:paraId="78509314" w14:textId="77777777" w:rsidR="005234AB" w:rsidRDefault="005234AB" w:rsidP="00CB3AA0"/>
                          <w:p w14:paraId="462763C5" w14:textId="77777777" w:rsidR="005234AB" w:rsidRDefault="005234AB" w:rsidP="00CB3AA0"/>
                          <w:p w14:paraId="702B5FFE" w14:textId="77777777" w:rsidR="005234AB" w:rsidRDefault="005234AB" w:rsidP="00CB3AA0"/>
                          <w:p w14:paraId="4B0E94E6" w14:textId="77777777" w:rsidR="005234AB" w:rsidRDefault="005234AB" w:rsidP="00CB3AA0"/>
                          <w:p w14:paraId="09731EB0" w14:textId="77777777" w:rsidR="005234AB" w:rsidRDefault="005234AB" w:rsidP="00CB3AA0"/>
                          <w:p w14:paraId="206D0554" w14:textId="77777777" w:rsidR="005234AB" w:rsidRDefault="005234AB" w:rsidP="00CB3AA0"/>
                          <w:p w14:paraId="1172349F" w14:textId="77777777" w:rsidR="005234AB" w:rsidRDefault="005234AB" w:rsidP="00CB3AA0"/>
                          <w:p w14:paraId="655967B7" w14:textId="77777777" w:rsidR="005234AB" w:rsidRDefault="005234AB" w:rsidP="00CB3AA0"/>
                          <w:p w14:paraId="31ECBAE9" w14:textId="77777777" w:rsidR="005234AB" w:rsidRDefault="005234AB" w:rsidP="00CB3AA0"/>
                          <w:p w14:paraId="61CB57E8" w14:textId="77777777" w:rsidR="005234AB" w:rsidRDefault="005234AB" w:rsidP="00CB3AA0"/>
                          <w:p w14:paraId="50F84243" w14:textId="77777777" w:rsidR="005234AB" w:rsidRDefault="005234AB" w:rsidP="00CB3AA0"/>
                          <w:p w14:paraId="5F12DC27" w14:textId="77777777" w:rsidR="005234AB" w:rsidRDefault="005234AB" w:rsidP="00CB3AA0"/>
                          <w:p w14:paraId="7194BFDF"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F3D1B" id="Text Box 27" o:spid="_x0000_s1029" type="#_x0000_t202" style="position:absolute;left:0;text-align:left;margin-left:-7.45pt;margin-top:-10.65pt;width:484.7pt;height:35.1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" fillcolor="#e2efd9 [665]" strokeweight=".5pt">
                <v:textbox>
                  <w:txbxContent>
                    <w:p w14:paraId="01663443" w14:textId="77777777" w:rsidR="005234AB" w:rsidRDefault="005234AB" w:rsidP="00CB3AA0">
                      <w:r>
                        <w:br/>
                      </w:r>
                    </w:p>
                    <w:p w14:paraId="48EF8E2F" w14:textId="77777777" w:rsidR="005234AB" w:rsidRDefault="005234AB" w:rsidP="00CB3AA0"/>
                    <w:p w14:paraId="292E827C" w14:textId="77777777" w:rsidR="005234AB" w:rsidRDefault="005234AB" w:rsidP="00CB3AA0"/>
                    <w:p w14:paraId="78509314" w14:textId="77777777" w:rsidR="005234AB" w:rsidRDefault="005234AB" w:rsidP="00CB3AA0"/>
                    <w:p w14:paraId="462763C5" w14:textId="77777777" w:rsidR="005234AB" w:rsidRDefault="005234AB" w:rsidP="00CB3AA0"/>
                    <w:p w14:paraId="702B5FFE" w14:textId="77777777" w:rsidR="005234AB" w:rsidRDefault="005234AB" w:rsidP="00CB3AA0"/>
                    <w:p w14:paraId="4B0E94E6" w14:textId="77777777" w:rsidR="005234AB" w:rsidRDefault="005234AB" w:rsidP="00CB3AA0"/>
                    <w:p w14:paraId="09731EB0" w14:textId="77777777" w:rsidR="005234AB" w:rsidRDefault="005234AB" w:rsidP="00CB3AA0"/>
                    <w:p w14:paraId="206D0554" w14:textId="77777777" w:rsidR="005234AB" w:rsidRDefault="005234AB" w:rsidP="00CB3AA0"/>
                    <w:p w14:paraId="1172349F" w14:textId="77777777" w:rsidR="005234AB" w:rsidRDefault="005234AB" w:rsidP="00CB3AA0"/>
                    <w:p w14:paraId="655967B7" w14:textId="77777777" w:rsidR="005234AB" w:rsidRDefault="005234AB" w:rsidP="00CB3AA0"/>
                    <w:p w14:paraId="31ECBAE9" w14:textId="77777777" w:rsidR="005234AB" w:rsidRDefault="005234AB" w:rsidP="00CB3AA0"/>
                    <w:p w14:paraId="61CB57E8" w14:textId="77777777" w:rsidR="005234AB" w:rsidRDefault="005234AB" w:rsidP="00CB3AA0"/>
                    <w:p w14:paraId="50F84243" w14:textId="77777777" w:rsidR="005234AB" w:rsidRDefault="005234AB" w:rsidP="00CB3AA0"/>
                    <w:p w14:paraId="5F12DC27" w14:textId="77777777" w:rsidR="005234AB" w:rsidRDefault="005234AB" w:rsidP="00CB3AA0"/>
                    <w:p w14:paraId="7194BFDF" w14:textId="77777777" w:rsidR="005234AB" w:rsidRDefault="005234AB" w:rsidP="00CB3AA0"/>
                  </w:txbxContent>
                </v:textbox>
              </v:shape>
            </w:pict>
          </mc:Fallback>
        </mc:AlternateContent>
      </w:r>
      <w:r w:rsidR="00F043D4" w:rsidRPr="005F1BB8">
        <w:rPr>
          <w:rFonts w:cs="Times New Roman"/>
          <w:lang w:val="lv-LV"/>
        </w:rPr>
        <w:t>Siltumapgāde</w:t>
      </w:r>
      <w:bookmarkEnd w:id="9"/>
      <w:bookmarkEnd w:id="10"/>
    </w:p>
    <w:p w14:paraId="1FA2DBB9" w14:textId="77777777" w:rsidR="00F073FE" w:rsidRPr="00A54715" w:rsidRDefault="00F073FE" w:rsidP="00886FEF">
      <w:pPr>
        <w:spacing w:line="23" w:lineRule="atLeast"/>
        <w:contextualSpacing/>
        <w:rPr>
          <w:rFonts w:cs="Times New Roman"/>
          <w:lang w:val="lv-LV"/>
        </w:rPr>
      </w:pPr>
    </w:p>
    <w:p w14:paraId="48FFF409" w14:textId="4715755F" w:rsidR="00444C1C" w:rsidRPr="00A54715" w:rsidRDefault="00444C1C" w:rsidP="004C28F4">
      <w:pPr>
        <w:rPr>
          <w:sz w:val="20"/>
          <w:szCs w:val="20"/>
          <w:lang w:val="lv-LV"/>
        </w:rPr>
      </w:pPr>
      <w:r w:rsidRPr="00A54715">
        <w:rPr>
          <w:lang w:val="lv-LV"/>
        </w:rPr>
        <w:t>Ogres novadu šķērso maģistrālais Daugavpils – Rīga gāzes vads, no kura</w:t>
      </w:r>
      <w:r w:rsidR="0099428C" w:rsidRPr="00A54715">
        <w:rPr>
          <w:lang w:val="lv-LV"/>
        </w:rPr>
        <w:t xml:space="preserve"> </w:t>
      </w:r>
      <w:r w:rsidRPr="00A54715">
        <w:rPr>
          <w:lang w:val="lv-LV"/>
        </w:rPr>
        <w:t>izbūvēti atzari, kas veido gāzes apgādes tīklu apdzīvotajās vietās. Tā tālāka attīstība ir</w:t>
      </w:r>
      <w:r w:rsidR="0099428C" w:rsidRPr="00A54715">
        <w:rPr>
          <w:lang w:val="lv-LV"/>
        </w:rPr>
        <w:t xml:space="preserve"> </w:t>
      </w:r>
      <w:r w:rsidRPr="00A54715">
        <w:rPr>
          <w:lang w:val="lv-LV"/>
        </w:rPr>
        <w:t>noteikta saskaņā ar AS „Latvijas gāze” attīstības plāniem un pastāvošajām iespējām.</w:t>
      </w:r>
      <w:r w:rsidR="0099428C" w:rsidRPr="00A54715">
        <w:rPr>
          <w:lang w:val="lv-LV"/>
        </w:rPr>
        <w:t xml:space="preserve"> </w:t>
      </w:r>
      <w:r w:rsidRPr="00A54715">
        <w:rPr>
          <w:lang w:val="lv-LV"/>
        </w:rPr>
        <w:t>Ogres pilsētā gāzes apgādes pieslēgums ir pieejams aptuveni pusei iedzīvotāju,</w:t>
      </w:r>
      <w:r w:rsidR="0099428C" w:rsidRPr="00A54715">
        <w:rPr>
          <w:lang w:val="lv-LV"/>
        </w:rPr>
        <w:t xml:space="preserve"> </w:t>
      </w:r>
      <w:r w:rsidRPr="00A54715">
        <w:rPr>
          <w:lang w:val="lv-LV"/>
        </w:rPr>
        <w:t>tomēr lielākā daļa pilsētas individuālo privātmāju ir bez gāzes pieslēguma. Visas</w:t>
      </w:r>
      <w:r w:rsidR="0099428C" w:rsidRPr="00A54715">
        <w:rPr>
          <w:lang w:val="lv-LV"/>
        </w:rPr>
        <w:t xml:space="preserve"> </w:t>
      </w:r>
      <w:r w:rsidRPr="00A54715">
        <w:rPr>
          <w:lang w:val="lv-LV"/>
        </w:rPr>
        <w:t>Ogres pilsētas katlumājas tiek nodrošinātas ar atbilstošiem gāzes vadu pieslēgumiem,</w:t>
      </w:r>
      <w:r w:rsidR="0099428C" w:rsidRPr="00A54715">
        <w:rPr>
          <w:lang w:val="lv-LV"/>
        </w:rPr>
        <w:t xml:space="preserve"> </w:t>
      </w:r>
      <w:r w:rsidRPr="00A54715">
        <w:rPr>
          <w:lang w:val="lv-LV"/>
        </w:rPr>
        <w:t>lai nodrošinātu siltumapgādi.</w:t>
      </w:r>
      <w:r w:rsidR="0099428C" w:rsidRPr="00A54715">
        <w:rPr>
          <w:lang w:val="lv-LV"/>
        </w:rPr>
        <w:t xml:space="preserve"> </w:t>
      </w:r>
      <w:r w:rsidRPr="00A54715">
        <w:rPr>
          <w:lang w:val="lv-LV"/>
        </w:rPr>
        <w:t>No lauku apdzīvotām vietām dabas gāzes pieslēgums ir Ogresgalā, bet citos</w:t>
      </w:r>
      <w:r w:rsidR="0099428C" w:rsidRPr="00A54715">
        <w:rPr>
          <w:lang w:val="lv-LV"/>
        </w:rPr>
        <w:t xml:space="preserve"> </w:t>
      </w:r>
      <w:r w:rsidRPr="00A54715">
        <w:rPr>
          <w:lang w:val="lv-LV"/>
        </w:rPr>
        <w:t>pagastos tiek izmantota sašķidrinātā gāze. Madlienā, Suntažos un Lauberē ir</w:t>
      </w:r>
      <w:r w:rsidR="0099428C" w:rsidRPr="00A54715">
        <w:rPr>
          <w:lang w:val="lv-LV"/>
        </w:rPr>
        <w:t xml:space="preserve"> </w:t>
      </w:r>
      <w:r w:rsidRPr="00A54715">
        <w:rPr>
          <w:lang w:val="lv-LV"/>
        </w:rPr>
        <w:t>centralizētas sašķidrinātās gāzes apgādes sistēmas, kas nodrošina ar gāzi daļu no</w:t>
      </w:r>
      <w:r w:rsidR="0099428C" w:rsidRPr="00A54715">
        <w:rPr>
          <w:lang w:val="lv-LV"/>
        </w:rPr>
        <w:t xml:space="preserve"> </w:t>
      </w:r>
      <w:r w:rsidRPr="00A54715">
        <w:rPr>
          <w:lang w:val="lv-LV"/>
        </w:rPr>
        <w:t>daudzdzīvokļu mājām.</w:t>
      </w:r>
      <w:r w:rsidR="0099428C" w:rsidRPr="00A54715">
        <w:rPr>
          <w:lang w:val="lv-LV"/>
        </w:rPr>
        <w:t xml:space="preserve"> </w:t>
      </w:r>
    </w:p>
    <w:p w14:paraId="00A0904C" w14:textId="53C798C0" w:rsidR="00444C1C" w:rsidRPr="00A54715" w:rsidRDefault="00444C1C" w:rsidP="004C28F4">
      <w:pPr>
        <w:rPr>
          <w:b/>
          <w:bCs/>
          <w:lang w:val="lv-LV"/>
        </w:rPr>
      </w:pPr>
      <w:r w:rsidRPr="00A54715">
        <w:rPr>
          <w:lang w:val="lv-LV"/>
        </w:rPr>
        <w:t xml:space="preserve">AS </w:t>
      </w:r>
      <w:r w:rsidR="005234AB">
        <w:rPr>
          <w:lang w:val="lv-LV"/>
        </w:rPr>
        <w:t>“</w:t>
      </w:r>
      <w:r w:rsidRPr="00A54715">
        <w:rPr>
          <w:lang w:val="lv-LV"/>
        </w:rPr>
        <w:t xml:space="preserve">Agroprojekts” pēc AS </w:t>
      </w:r>
      <w:r w:rsidR="005234AB">
        <w:rPr>
          <w:lang w:val="lv-LV"/>
        </w:rPr>
        <w:t>“</w:t>
      </w:r>
      <w:r w:rsidRPr="00A54715">
        <w:rPr>
          <w:lang w:val="lv-LV"/>
        </w:rPr>
        <w:t>Latvijas gāze” pasūtījuma 2002. gadā izstrādāja</w:t>
      </w:r>
      <w:r w:rsidR="0099428C" w:rsidRPr="00A54715">
        <w:rPr>
          <w:lang w:val="lv-LV"/>
        </w:rPr>
        <w:t xml:space="preserve"> </w:t>
      </w:r>
      <w:r w:rsidRPr="00A54715">
        <w:rPr>
          <w:lang w:val="lv-LV"/>
        </w:rPr>
        <w:t>gāzes apgādes shēmas korekciju, kurā norādīti esošie un perspektīvie gāzes apgādes</w:t>
      </w:r>
      <w:r w:rsidR="0099428C" w:rsidRPr="00A54715">
        <w:rPr>
          <w:lang w:val="lv-LV"/>
        </w:rPr>
        <w:t xml:space="preserve"> </w:t>
      </w:r>
      <w:r w:rsidRPr="00A54715">
        <w:rPr>
          <w:lang w:val="lv-LV"/>
        </w:rPr>
        <w:t>tīkli Ogres pilsētā, Ogresgalā un Ciemupē turpmākajiem 20 gadiem.</w:t>
      </w:r>
      <w:r w:rsidR="0099428C" w:rsidRPr="00A54715">
        <w:rPr>
          <w:lang w:val="lv-LV"/>
        </w:rPr>
        <w:t xml:space="preserve"> </w:t>
      </w:r>
      <w:r w:rsidRPr="00A54715">
        <w:rPr>
          <w:lang w:val="lv-LV"/>
        </w:rPr>
        <w:t>Ogres novadā aptuvenais gāzes vadu garums ir 47 km. Perspektīvā jāizvērtē, vai</w:t>
      </w:r>
      <w:r w:rsidR="0099428C" w:rsidRPr="00A54715">
        <w:rPr>
          <w:lang w:val="lv-LV"/>
        </w:rPr>
        <w:t xml:space="preserve"> </w:t>
      </w:r>
      <w:r w:rsidRPr="00A54715">
        <w:rPr>
          <w:lang w:val="lv-LV"/>
        </w:rPr>
        <w:t>ir nepieciešams l</w:t>
      </w:r>
      <w:r w:rsidR="00120490" w:rsidRPr="00A54715">
        <w:rPr>
          <w:lang w:val="lv-LV"/>
        </w:rPr>
        <w:t>ielākās lauku apdzīvotās vietas</w:t>
      </w:r>
      <w:r w:rsidRPr="00A54715">
        <w:rPr>
          <w:lang w:val="lv-LV"/>
        </w:rPr>
        <w:t xml:space="preserve"> Madlienu un Suntažus savienot ar</w:t>
      </w:r>
      <w:r w:rsidR="0099428C" w:rsidRPr="00A54715">
        <w:rPr>
          <w:lang w:val="lv-LV"/>
        </w:rPr>
        <w:t xml:space="preserve"> </w:t>
      </w:r>
      <w:r w:rsidRPr="00A54715">
        <w:rPr>
          <w:b/>
          <w:bCs/>
          <w:lang w:val="lv-LV"/>
        </w:rPr>
        <w:t>maģistrālajām gāzes vadu līnijām, izmantojot vidēja spiediena gāzes vadus.</w:t>
      </w:r>
    </w:p>
    <w:p w14:paraId="15D0E36F" w14:textId="326A6CE5" w:rsidR="00F043D4" w:rsidRPr="00A54715" w:rsidRDefault="00F043D4" w:rsidP="004C28F4">
      <w:pPr>
        <w:rPr>
          <w:lang w:val="lv-LV"/>
        </w:rPr>
      </w:pPr>
      <w:r w:rsidRPr="00A54715">
        <w:rPr>
          <w:lang w:val="lv-LV"/>
        </w:rPr>
        <w:t xml:space="preserve">2016. gada vasarā tika atklāta </w:t>
      </w:r>
      <w:r w:rsidRPr="00A54715">
        <w:rPr>
          <w:b/>
          <w:lang w:val="lv-LV"/>
        </w:rPr>
        <w:t>šķeldas katlu māja</w:t>
      </w:r>
      <w:r w:rsidRPr="00A54715">
        <w:rPr>
          <w:lang w:val="lv-LV"/>
        </w:rPr>
        <w:t xml:space="preserve"> Rietumu ielā 1, Ogrē, ar jaudu 14MW. Katlu māja var darboties pilnībā automātiski un tikt uzraudzīta attālināti, neatkarīgi no kurināmā kvalitātes un siltuma pieprasījuma izmaiņām pilsētā. Pie katlu mājas ir izbūvēta šķeldas noliktava, kas ļauj optimizēt kurināmā iegādi, uzglabāt rezervi līdz pat 15 dienām, neveicot piegādes nelabvēlīgu laika apstākļu gadījumā. Līdz ar jaunizbūvēto siltumtrasi katlu māja darbojas vienotā sistēmā ar pārējām katlu mājām Ogres centrālajā zonā. </w:t>
      </w:r>
    </w:p>
    <w:p w14:paraId="2CFE4A05" w14:textId="187E111C" w:rsidR="00F043D4" w:rsidRPr="00A54715" w:rsidRDefault="00F043D4" w:rsidP="004C28F4">
      <w:pPr>
        <w:rPr>
          <w:lang w:val="lv-LV"/>
        </w:rPr>
      </w:pPr>
      <w:r w:rsidRPr="00A54715">
        <w:rPr>
          <w:lang w:val="lv-LV"/>
        </w:rPr>
        <w:t>Izbūvējot šo katlu māju 2016/2017. gada sezonā, 60%, bet no 2019. gada 75% no pilsētai nepieciešamās siltumenerģijas saražos no vietējā kurināmā – šķeldas, kas ir 2,5 reizes lētāks kurināmais nekā dabasgāze.</w:t>
      </w:r>
    </w:p>
    <w:p w14:paraId="7F695683" w14:textId="268B9437" w:rsidR="00F043D4" w:rsidRPr="00A54715" w:rsidRDefault="00F043D4" w:rsidP="00886FEF">
      <w:pPr>
        <w:autoSpaceDE w:val="0"/>
        <w:autoSpaceDN w:val="0"/>
        <w:adjustRightInd w:val="0"/>
        <w:spacing w:after="0" w:line="23" w:lineRule="atLeast"/>
        <w:contextualSpacing/>
        <w:rPr>
          <w:rFonts w:cs="Times New Roman"/>
          <w:b/>
          <w:bCs/>
          <w:szCs w:val="24"/>
          <w:lang w:val="lv-LV"/>
        </w:rPr>
      </w:pPr>
    </w:p>
    <w:p w14:paraId="43CC380F" w14:textId="53C1D094" w:rsidR="00F043D4" w:rsidRPr="005F1BB8" w:rsidRDefault="00C01BD3" w:rsidP="00C01BD3">
      <w:pPr>
        <w:pStyle w:val="Heading3"/>
        <w:rPr>
          <w:rFonts w:cs="Times New Roman"/>
          <w:lang w:val="lv-LV"/>
        </w:rPr>
      </w:pPr>
      <w:bookmarkStart w:id="11" w:name="_Toc469910999"/>
      <w:bookmarkStart w:id="12" w:name="_Toc470605734"/>
      <w:r w:rsidRPr="00A54715">
        <w:rPr>
          <w:rFonts w:cs="Times New Roman"/>
          <w:noProof/>
          <w:lang w:val="lv-LV" w:eastAsia="lv-LV"/>
        </w:rPr>
        <mc:AlternateContent>
          <mc:Choice Requires="wps">
            <w:drawing>
              <wp:anchor distT="0" distB="0" distL="114300" distR="114300" simplePos="0" relativeHeight="251697152" behindDoc="1" locked="0" layoutInCell="1" allowOverlap="1" wp14:anchorId="6E28F6AD" wp14:editId="0411984A">
                <wp:simplePos x="0" y="0"/>
                <wp:positionH relativeFrom="column">
                  <wp:posOffset>-118234</wp:posOffset>
                </wp:positionH>
                <wp:positionV relativeFrom="paragraph">
                  <wp:posOffset>-79903</wp:posOffset>
                </wp:positionV>
                <wp:extent cx="6155690" cy="446405"/>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34648" w14:textId="77777777" w:rsidR="005234AB" w:rsidRDefault="005234AB" w:rsidP="00CB3AA0">
                            <w:r>
                              <w:br/>
                            </w:r>
                          </w:p>
                          <w:p w14:paraId="426C1571" w14:textId="77777777" w:rsidR="005234AB" w:rsidRDefault="005234AB" w:rsidP="00CB3AA0"/>
                          <w:p w14:paraId="477F6F5C" w14:textId="77777777" w:rsidR="005234AB" w:rsidRDefault="005234AB" w:rsidP="00CB3AA0"/>
                          <w:p w14:paraId="7EDFF80E" w14:textId="77777777" w:rsidR="005234AB" w:rsidRDefault="005234AB" w:rsidP="00CB3AA0"/>
                          <w:p w14:paraId="713C36E8" w14:textId="77777777" w:rsidR="005234AB" w:rsidRDefault="005234AB" w:rsidP="00CB3AA0"/>
                          <w:p w14:paraId="2E134C02" w14:textId="77777777" w:rsidR="005234AB" w:rsidRDefault="005234AB" w:rsidP="00CB3AA0"/>
                          <w:p w14:paraId="3557A798" w14:textId="77777777" w:rsidR="005234AB" w:rsidRDefault="005234AB" w:rsidP="00CB3AA0"/>
                          <w:p w14:paraId="7EC534E7" w14:textId="77777777" w:rsidR="005234AB" w:rsidRDefault="005234AB" w:rsidP="00CB3AA0"/>
                          <w:p w14:paraId="6E8B7515" w14:textId="77777777" w:rsidR="005234AB" w:rsidRDefault="005234AB" w:rsidP="00CB3AA0"/>
                          <w:p w14:paraId="77178782" w14:textId="77777777" w:rsidR="005234AB" w:rsidRDefault="005234AB" w:rsidP="00CB3AA0"/>
                          <w:p w14:paraId="5CB6812F" w14:textId="77777777" w:rsidR="005234AB" w:rsidRDefault="005234AB" w:rsidP="00CB3AA0"/>
                          <w:p w14:paraId="6086C4C2" w14:textId="77777777" w:rsidR="005234AB" w:rsidRDefault="005234AB" w:rsidP="00CB3AA0"/>
                          <w:p w14:paraId="2D373AC4" w14:textId="77777777" w:rsidR="005234AB" w:rsidRDefault="005234AB" w:rsidP="00CB3AA0"/>
                          <w:p w14:paraId="3AD64772" w14:textId="77777777" w:rsidR="005234AB" w:rsidRDefault="005234AB" w:rsidP="00CB3AA0"/>
                          <w:p w14:paraId="497FBCE0" w14:textId="77777777" w:rsidR="005234AB" w:rsidRDefault="005234AB" w:rsidP="00CB3AA0"/>
                          <w:p w14:paraId="447DBCC2"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8F6AD" id="Text Box 26" o:spid="_x0000_s1030" type="#_x0000_t202" style="position:absolute;left:0;text-align:left;margin-left:-9.3pt;margin-top:-6.3pt;width:484.7pt;height:35.1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" fillcolor="#e2efd9 [665]" strokeweight=".5pt">
                <v:textbox>
                  <w:txbxContent>
                    <w:p w14:paraId="34C34648" w14:textId="77777777" w:rsidR="005234AB" w:rsidRDefault="005234AB" w:rsidP="00CB3AA0">
                      <w:r>
                        <w:br/>
                      </w:r>
                    </w:p>
                    <w:p w14:paraId="426C1571" w14:textId="77777777" w:rsidR="005234AB" w:rsidRDefault="005234AB" w:rsidP="00CB3AA0"/>
                    <w:p w14:paraId="477F6F5C" w14:textId="77777777" w:rsidR="005234AB" w:rsidRDefault="005234AB" w:rsidP="00CB3AA0"/>
                    <w:p w14:paraId="7EDFF80E" w14:textId="77777777" w:rsidR="005234AB" w:rsidRDefault="005234AB" w:rsidP="00CB3AA0"/>
                    <w:p w14:paraId="713C36E8" w14:textId="77777777" w:rsidR="005234AB" w:rsidRDefault="005234AB" w:rsidP="00CB3AA0"/>
                    <w:p w14:paraId="2E134C02" w14:textId="77777777" w:rsidR="005234AB" w:rsidRDefault="005234AB" w:rsidP="00CB3AA0"/>
                    <w:p w14:paraId="3557A798" w14:textId="77777777" w:rsidR="005234AB" w:rsidRDefault="005234AB" w:rsidP="00CB3AA0"/>
                    <w:p w14:paraId="7EC534E7" w14:textId="77777777" w:rsidR="005234AB" w:rsidRDefault="005234AB" w:rsidP="00CB3AA0"/>
                    <w:p w14:paraId="6E8B7515" w14:textId="77777777" w:rsidR="005234AB" w:rsidRDefault="005234AB" w:rsidP="00CB3AA0"/>
                    <w:p w14:paraId="77178782" w14:textId="77777777" w:rsidR="005234AB" w:rsidRDefault="005234AB" w:rsidP="00CB3AA0"/>
                    <w:p w14:paraId="5CB6812F" w14:textId="77777777" w:rsidR="005234AB" w:rsidRDefault="005234AB" w:rsidP="00CB3AA0"/>
                    <w:p w14:paraId="6086C4C2" w14:textId="77777777" w:rsidR="005234AB" w:rsidRDefault="005234AB" w:rsidP="00CB3AA0"/>
                    <w:p w14:paraId="2D373AC4" w14:textId="77777777" w:rsidR="005234AB" w:rsidRDefault="005234AB" w:rsidP="00CB3AA0"/>
                    <w:p w14:paraId="3AD64772" w14:textId="77777777" w:rsidR="005234AB" w:rsidRDefault="005234AB" w:rsidP="00CB3AA0"/>
                    <w:p w14:paraId="497FBCE0" w14:textId="77777777" w:rsidR="005234AB" w:rsidRDefault="005234AB" w:rsidP="00CB3AA0"/>
                    <w:p w14:paraId="447DBCC2" w14:textId="77777777" w:rsidR="005234AB" w:rsidRDefault="005234AB" w:rsidP="00CB3AA0"/>
                  </w:txbxContent>
                </v:textbox>
              </v:shape>
            </w:pict>
          </mc:Fallback>
        </mc:AlternateContent>
      </w:r>
      <w:r w:rsidR="00F043D4" w:rsidRPr="005F1BB8">
        <w:rPr>
          <w:rFonts w:cs="Times New Roman"/>
          <w:lang w:val="lv-LV"/>
        </w:rPr>
        <w:t>Elektroapgāde</w:t>
      </w:r>
      <w:bookmarkEnd w:id="11"/>
      <w:bookmarkEnd w:id="12"/>
      <w:r w:rsidR="00444C1C" w:rsidRPr="005F1BB8">
        <w:rPr>
          <w:rFonts w:cs="Times New Roman"/>
          <w:lang w:val="lv-LV"/>
        </w:rPr>
        <w:t xml:space="preserve"> </w:t>
      </w:r>
    </w:p>
    <w:p w14:paraId="714B7028" w14:textId="77777777" w:rsidR="00F073FE" w:rsidRPr="00A54715" w:rsidRDefault="00F073FE" w:rsidP="00886FEF">
      <w:pPr>
        <w:autoSpaceDE w:val="0"/>
        <w:autoSpaceDN w:val="0"/>
        <w:adjustRightInd w:val="0"/>
        <w:spacing w:after="0" w:line="23" w:lineRule="atLeast"/>
        <w:contextualSpacing/>
        <w:rPr>
          <w:rFonts w:cs="Times New Roman"/>
          <w:szCs w:val="24"/>
          <w:lang w:val="lv-LV"/>
        </w:rPr>
      </w:pPr>
    </w:p>
    <w:p w14:paraId="60DB5DFA" w14:textId="776052D9" w:rsidR="00444C1C" w:rsidRPr="00A54715" w:rsidRDefault="00444C1C" w:rsidP="004C28F4">
      <w:pPr>
        <w:rPr>
          <w:lang w:val="lv-LV"/>
        </w:rPr>
      </w:pPr>
      <w:r w:rsidRPr="00A54715">
        <w:rPr>
          <w:lang w:val="lv-LV"/>
        </w:rPr>
        <w:t>Elektroapgādes jomā Ogres novadā ir salīdzinoši laba situācija</w:t>
      </w:r>
      <w:r w:rsidR="0099428C" w:rsidRPr="00A54715">
        <w:rPr>
          <w:lang w:val="lv-LV"/>
        </w:rPr>
        <w:t xml:space="preserve"> </w:t>
      </w:r>
      <w:r w:rsidRPr="00A54715">
        <w:rPr>
          <w:lang w:val="lv-LV"/>
        </w:rPr>
        <w:t>– ir labs tīkla pārklājums, gandrīz pilnībā visām apdzīvotām vietām ir nodrošināta</w:t>
      </w:r>
      <w:r w:rsidR="0099428C" w:rsidRPr="00A54715">
        <w:rPr>
          <w:lang w:val="lv-LV"/>
        </w:rPr>
        <w:t xml:space="preserve"> </w:t>
      </w:r>
      <w:r w:rsidRPr="00A54715">
        <w:rPr>
          <w:lang w:val="lv-LV"/>
        </w:rPr>
        <w:t>elektrības padeve. Elek</w:t>
      </w:r>
      <w:r w:rsidR="005234AB">
        <w:rPr>
          <w:lang w:val="lv-LV"/>
        </w:rPr>
        <w:t>t</w:t>
      </w:r>
      <w:r w:rsidRPr="00A54715">
        <w:rPr>
          <w:lang w:val="lv-LV"/>
        </w:rPr>
        <w:t>roenerģijas sadales pakalpojumus un elektroenerģijas piegādi</w:t>
      </w:r>
      <w:r w:rsidR="0099428C" w:rsidRPr="00A54715">
        <w:rPr>
          <w:lang w:val="lv-LV"/>
        </w:rPr>
        <w:t xml:space="preserve"> </w:t>
      </w:r>
      <w:r w:rsidRPr="00A54715">
        <w:rPr>
          <w:lang w:val="lv-LV"/>
        </w:rPr>
        <w:t xml:space="preserve">Ogres novadā nodrošina AS </w:t>
      </w:r>
      <w:r w:rsidR="005234AB">
        <w:rPr>
          <w:lang w:val="lv-LV"/>
        </w:rPr>
        <w:t>“</w:t>
      </w:r>
      <w:r w:rsidRPr="00A54715">
        <w:rPr>
          <w:lang w:val="lv-LV"/>
        </w:rPr>
        <w:t xml:space="preserve">Latvenergo” meitassabiedrība AS </w:t>
      </w:r>
      <w:r w:rsidR="005234AB">
        <w:rPr>
          <w:lang w:val="lv-LV"/>
        </w:rPr>
        <w:t>“</w:t>
      </w:r>
      <w:r w:rsidRPr="00A54715">
        <w:rPr>
          <w:lang w:val="lv-LV"/>
        </w:rPr>
        <w:t>Sadales tīkls”.</w:t>
      </w:r>
      <w:r w:rsidR="0099428C" w:rsidRPr="00A54715">
        <w:rPr>
          <w:lang w:val="lv-LV"/>
        </w:rPr>
        <w:t xml:space="preserve"> </w:t>
      </w:r>
      <w:r w:rsidRPr="00A54715">
        <w:rPr>
          <w:lang w:val="lv-LV"/>
        </w:rPr>
        <w:t>Perspektīvā jāizanalizē iespējamā jaudu palielināšana esošajām un plānotajām</w:t>
      </w:r>
      <w:r w:rsidR="0099428C" w:rsidRPr="00A54715">
        <w:rPr>
          <w:lang w:val="lv-LV"/>
        </w:rPr>
        <w:t xml:space="preserve"> </w:t>
      </w:r>
      <w:r w:rsidRPr="00A54715">
        <w:rPr>
          <w:lang w:val="lv-LV"/>
        </w:rPr>
        <w:t>rūpniecības zonām. Ikdienā problēmas rada īslaicīgie elektroenerģijas pārrāvumi,</w:t>
      </w:r>
      <w:r w:rsidR="0099428C" w:rsidRPr="00A54715">
        <w:rPr>
          <w:lang w:val="lv-LV"/>
        </w:rPr>
        <w:t xml:space="preserve"> </w:t>
      </w:r>
      <w:r w:rsidRPr="00A54715">
        <w:rPr>
          <w:lang w:val="lv-LV"/>
        </w:rPr>
        <w:t>pagājušā gadsimta 60. – 80. gados celtajās daudzdzīvokļu mājās esošie kabeļi</w:t>
      </w:r>
      <w:r w:rsidR="0099428C" w:rsidRPr="00A54715">
        <w:rPr>
          <w:lang w:val="lv-LV"/>
        </w:rPr>
        <w:t xml:space="preserve"> </w:t>
      </w:r>
      <w:r w:rsidRPr="00A54715">
        <w:rPr>
          <w:lang w:val="lv-LV"/>
        </w:rPr>
        <w:t>neatbilst mūsdienās nepieciešamajai slodzei.</w:t>
      </w:r>
    </w:p>
    <w:p w14:paraId="5A367FEB" w14:textId="3F93A3B6" w:rsidR="00444C1C" w:rsidRPr="00A54715" w:rsidRDefault="00444C1C" w:rsidP="004C28F4">
      <w:pPr>
        <w:rPr>
          <w:lang w:val="lv-LV"/>
        </w:rPr>
      </w:pPr>
      <w:r w:rsidRPr="00A54715">
        <w:rPr>
          <w:lang w:val="lv-LV"/>
        </w:rPr>
        <w:t>Ogres novada lielākais elektroenerģijas patērētājs ir Ogres pilsēta, kurā atrodas</w:t>
      </w:r>
      <w:r w:rsidR="0099428C" w:rsidRPr="00A54715">
        <w:rPr>
          <w:lang w:val="lv-LV"/>
        </w:rPr>
        <w:t xml:space="preserve"> </w:t>
      </w:r>
      <w:r w:rsidRPr="00A54715">
        <w:rPr>
          <w:lang w:val="lv-LV"/>
        </w:rPr>
        <w:t>lielākie rūpniecības uzņēmumi. Lielākie elektroenerģijas patērētāji pagastu teritorijās</w:t>
      </w:r>
      <w:r w:rsidR="0099428C" w:rsidRPr="00A54715">
        <w:rPr>
          <w:lang w:val="lv-LV"/>
        </w:rPr>
        <w:t xml:space="preserve"> </w:t>
      </w:r>
      <w:r w:rsidRPr="00A54715">
        <w:rPr>
          <w:lang w:val="lv-LV"/>
        </w:rPr>
        <w:t>ir lauksaimnieciskās ražošanas un pārstrādes uzņēmumi, kokzāģētavas, kaltes un citi</w:t>
      </w:r>
      <w:r w:rsidR="0099428C" w:rsidRPr="00A54715">
        <w:rPr>
          <w:lang w:val="lv-LV"/>
        </w:rPr>
        <w:t xml:space="preserve"> </w:t>
      </w:r>
      <w:r w:rsidRPr="00A54715">
        <w:rPr>
          <w:lang w:val="lv-LV"/>
        </w:rPr>
        <w:t>objekti.</w:t>
      </w:r>
    </w:p>
    <w:p w14:paraId="7B4B8609" w14:textId="36A52CBA" w:rsidR="000D268D" w:rsidRPr="00A54715" w:rsidRDefault="000D268D" w:rsidP="004C28F4">
      <w:pPr>
        <w:rPr>
          <w:lang w:val="lv-LV"/>
        </w:rPr>
      </w:pPr>
      <w:r w:rsidRPr="00A54715">
        <w:rPr>
          <w:lang w:val="lv-LV"/>
        </w:rPr>
        <w:t xml:space="preserve">Elektroenerģija Ogres novadā tiek ražota divās dabas gāzes koģenerācijas stacijās Ogrē, kas atrodas blakus lielajām katlu mājām, un divās hidroelektrostacijās. Ogrē, Upes prospektā 19 ir uzstādīta SIA </w:t>
      </w:r>
      <w:r w:rsidR="005234AB">
        <w:rPr>
          <w:lang w:val="lv-LV"/>
        </w:rPr>
        <w:t>“</w:t>
      </w:r>
      <w:r w:rsidRPr="00A54715">
        <w:rPr>
          <w:lang w:val="lv-LV"/>
        </w:rPr>
        <w:t xml:space="preserve">Elektro bizness” koģenerācijas stacija, kuras uzstādītā elektriskā jauda ir 2,7 MWe, bet Ogrē, Skolas ielā 20 darbojas SIA </w:t>
      </w:r>
      <w:r w:rsidR="005234AB">
        <w:rPr>
          <w:lang w:val="lv-LV"/>
        </w:rPr>
        <w:t>“</w:t>
      </w:r>
      <w:r w:rsidRPr="00A54715">
        <w:rPr>
          <w:lang w:val="lv-LV"/>
        </w:rPr>
        <w:t xml:space="preserve">KEGO” koģenerācijas stacija ar ievadīto elektrisko jaudu 0,495 MWe. 2012.gadā blakus katlu mājai Ogrē, Brīvības ielā 116a tika nodota ekspluatācijā jauna koģenerācijas stacija ar uzstādīto jaudu 0,16 MWe. Saražoto siltumenerģiju visi trīs uzņēmumi pārdod p/a </w:t>
      </w:r>
      <w:r w:rsidR="005234AB">
        <w:rPr>
          <w:lang w:val="lv-LV"/>
        </w:rPr>
        <w:t>“</w:t>
      </w:r>
      <w:r w:rsidRPr="00A54715">
        <w:rPr>
          <w:lang w:val="lv-LV"/>
        </w:rPr>
        <w:t xml:space="preserve">Ogres namsaimnieks”, bet elektroenerģiju nodod kopējā valsts </w:t>
      </w:r>
      <w:r w:rsidR="00F043D4" w:rsidRPr="00A54715">
        <w:rPr>
          <w:lang w:val="lv-LV"/>
        </w:rPr>
        <w:t>e</w:t>
      </w:r>
      <w:r w:rsidRPr="00A54715">
        <w:rPr>
          <w:lang w:val="lv-LV"/>
        </w:rPr>
        <w:t>lektroenerģijas tīklā.</w:t>
      </w:r>
    </w:p>
    <w:p w14:paraId="627D2F9E" w14:textId="0DE8BB8F" w:rsidR="0099428C" w:rsidRPr="00A54715" w:rsidRDefault="000D268D" w:rsidP="005234AB">
      <w:pPr>
        <w:rPr>
          <w:lang w:val="lv-LV"/>
        </w:rPr>
      </w:pPr>
      <w:r w:rsidRPr="00A54715">
        <w:rPr>
          <w:lang w:val="lv-LV"/>
        </w:rPr>
        <w:t xml:space="preserve">2013. gadā pie centralizētās siltumapgādes ir pieslēgtas 162 daudzdzīvokļu ēkas, 51 privātmāja, 45 juridiskās personas un 25 pašvaldības ēkas. Līdz 2013. gada 14. oktobrim Ogres pilsētā ir rekonstruēti 48% jeb 12679m siltumtīklu. Šīm caurulēm ir mūsdienu energoefektivitātes normām atbilstoša siltumizolācija - poliuretāns, kas ievietota polietilēna apvalkā. </w:t>
      </w:r>
      <w:r w:rsidR="00444C1C" w:rsidRPr="00A54715">
        <w:rPr>
          <w:lang w:val="lv-LV"/>
        </w:rPr>
        <w:t xml:space="preserve">Ogres novada teritorijā ir divas mazās </w:t>
      </w:r>
      <w:r w:rsidR="00444C1C" w:rsidRPr="00A54715">
        <w:rPr>
          <w:b/>
          <w:bCs/>
          <w:lang w:val="lv-LV"/>
        </w:rPr>
        <w:t>hidroelektrostacijas</w:t>
      </w:r>
      <w:r w:rsidR="00444C1C" w:rsidRPr="00A54715">
        <w:rPr>
          <w:lang w:val="lv-LV"/>
        </w:rPr>
        <w:t>, kas atrodas uz</w:t>
      </w:r>
      <w:r w:rsidR="0099428C" w:rsidRPr="00A54715">
        <w:rPr>
          <w:lang w:val="lv-LV"/>
        </w:rPr>
        <w:t xml:space="preserve"> </w:t>
      </w:r>
      <w:r w:rsidR="005234AB">
        <w:rPr>
          <w:lang w:val="lv-LV"/>
        </w:rPr>
        <w:t xml:space="preserve">Ogres upes, </w:t>
      </w:r>
      <w:r w:rsidR="005234AB" w:rsidRPr="005234AB">
        <w:rPr>
          <w:lang w:val="lv-LV"/>
        </w:rPr>
        <w:t>–</w:t>
      </w:r>
      <w:r w:rsidR="00444C1C" w:rsidRPr="00A54715">
        <w:rPr>
          <w:lang w:val="lv-LV"/>
        </w:rPr>
        <w:t xml:space="preserve"> Vecogres HES Mazozolu pagastā (uz robežas ar Sausnējas pagastu</w:t>
      </w:r>
      <w:r w:rsidR="0099428C" w:rsidRPr="00A54715">
        <w:rPr>
          <w:lang w:val="lv-LV"/>
        </w:rPr>
        <w:t xml:space="preserve"> </w:t>
      </w:r>
      <w:r w:rsidR="00444C1C" w:rsidRPr="00A54715">
        <w:rPr>
          <w:lang w:val="lv-LV"/>
        </w:rPr>
        <w:t>Ērgļu novadā) ar kopējo jaudu 180 kW un Ogres HES Ogrē ar jaudu 639 kW. Jaunu</w:t>
      </w:r>
      <w:r w:rsidR="0099428C" w:rsidRPr="00A54715">
        <w:rPr>
          <w:lang w:val="lv-LV"/>
        </w:rPr>
        <w:t xml:space="preserve"> </w:t>
      </w:r>
      <w:r w:rsidR="00444C1C" w:rsidRPr="00A54715">
        <w:rPr>
          <w:lang w:val="lv-LV"/>
        </w:rPr>
        <w:t>hidroelektrostciju būvniecība uz Ogres upes nav plānota, to nepieļauj arī dabas parka</w:t>
      </w:r>
      <w:r w:rsidR="0099428C" w:rsidRPr="00A54715">
        <w:rPr>
          <w:lang w:val="lv-LV"/>
        </w:rPr>
        <w:t xml:space="preserve"> </w:t>
      </w:r>
      <w:r w:rsidR="005234AB">
        <w:rPr>
          <w:lang w:val="lv-LV"/>
        </w:rPr>
        <w:t>“</w:t>
      </w:r>
      <w:r w:rsidR="00444C1C" w:rsidRPr="00A54715">
        <w:rPr>
          <w:lang w:val="lv-LV"/>
        </w:rPr>
        <w:t>Ogres ieleja” dabas aizsardzības plāns un normatīvie akti.</w:t>
      </w:r>
      <w:r w:rsidR="0099428C" w:rsidRPr="00A54715">
        <w:rPr>
          <w:lang w:val="lv-LV"/>
        </w:rPr>
        <w:t xml:space="preserve"> </w:t>
      </w:r>
    </w:p>
    <w:p w14:paraId="65A9F0F8" w14:textId="7A43E91C" w:rsidR="00F073FE" w:rsidRPr="00A54715" w:rsidRDefault="00F073FE" w:rsidP="00886FEF">
      <w:pPr>
        <w:autoSpaceDE w:val="0"/>
        <w:autoSpaceDN w:val="0"/>
        <w:adjustRightInd w:val="0"/>
        <w:spacing w:after="0" w:line="23" w:lineRule="atLeast"/>
        <w:contextualSpacing/>
        <w:rPr>
          <w:rStyle w:val="Heading3Char"/>
          <w:rFonts w:cs="Times New Roman"/>
          <w:lang w:val="lv-LV"/>
        </w:rPr>
      </w:pPr>
      <w:bookmarkStart w:id="13" w:name="_Toc469911000"/>
    </w:p>
    <w:p w14:paraId="684689C4" w14:textId="1A52CAA4" w:rsidR="005A2167" w:rsidRPr="005F1BB8" w:rsidRDefault="00C01BD3" w:rsidP="00C01BD3">
      <w:pPr>
        <w:pStyle w:val="Heading3"/>
        <w:rPr>
          <w:rFonts w:cs="Times New Roman"/>
          <w:lang w:val="lv-LV"/>
        </w:rPr>
      </w:pPr>
      <w:bookmarkStart w:id="14" w:name="_Toc470605735"/>
      <w:r w:rsidRPr="00A54715">
        <w:rPr>
          <w:rFonts w:cs="Times New Roman"/>
          <w:noProof/>
          <w:lang w:val="lv-LV" w:eastAsia="lv-LV"/>
        </w:rPr>
        <mc:AlternateContent>
          <mc:Choice Requires="wps">
            <w:drawing>
              <wp:anchor distT="0" distB="0" distL="114300" distR="114300" simplePos="0" relativeHeight="251695104" behindDoc="1" locked="0" layoutInCell="1" allowOverlap="1" wp14:anchorId="4229B5DD" wp14:editId="53C797E5">
                <wp:simplePos x="0" y="0"/>
                <wp:positionH relativeFrom="column">
                  <wp:posOffset>-118234</wp:posOffset>
                </wp:positionH>
                <wp:positionV relativeFrom="paragraph">
                  <wp:posOffset>-107769</wp:posOffset>
                </wp:positionV>
                <wp:extent cx="6155690" cy="446405"/>
                <wp:effectExtent l="0" t="0" r="16510" b="10795"/>
                <wp:wrapNone/>
                <wp:docPr id="25" name="Text Box 25"/>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DD35F" w14:textId="77777777" w:rsidR="005234AB" w:rsidRDefault="005234AB" w:rsidP="00CB3AA0">
                            <w:r>
                              <w:br/>
                            </w:r>
                          </w:p>
                          <w:p w14:paraId="4352C7C4" w14:textId="77777777" w:rsidR="005234AB" w:rsidRDefault="005234AB" w:rsidP="00CB3AA0"/>
                          <w:p w14:paraId="59C68564" w14:textId="77777777" w:rsidR="005234AB" w:rsidRDefault="005234AB" w:rsidP="00CB3AA0"/>
                          <w:p w14:paraId="2FF82957" w14:textId="77777777" w:rsidR="005234AB" w:rsidRDefault="005234AB" w:rsidP="00CB3AA0"/>
                          <w:p w14:paraId="5E56CA8A" w14:textId="77777777" w:rsidR="005234AB" w:rsidRDefault="005234AB" w:rsidP="00CB3AA0"/>
                          <w:p w14:paraId="42A50B77" w14:textId="77777777" w:rsidR="005234AB" w:rsidRDefault="005234AB" w:rsidP="00CB3AA0"/>
                          <w:p w14:paraId="50B5AD52" w14:textId="77777777" w:rsidR="005234AB" w:rsidRDefault="005234AB" w:rsidP="00CB3AA0"/>
                          <w:p w14:paraId="64C6FB81" w14:textId="77777777" w:rsidR="005234AB" w:rsidRDefault="005234AB" w:rsidP="00CB3AA0"/>
                          <w:p w14:paraId="40AB601A" w14:textId="77777777" w:rsidR="005234AB" w:rsidRDefault="005234AB" w:rsidP="00CB3AA0"/>
                          <w:p w14:paraId="09928FED" w14:textId="77777777" w:rsidR="005234AB" w:rsidRDefault="005234AB" w:rsidP="00CB3AA0"/>
                          <w:p w14:paraId="56A83FB4" w14:textId="77777777" w:rsidR="005234AB" w:rsidRDefault="005234AB" w:rsidP="00CB3AA0"/>
                          <w:p w14:paraId="0FA0B69C" w14:textId="77777777" w:rsidR="005234AB" w:rsidRDefault="005234AB" w:rsidP="00CB3AA0"/>
                          <w:p w14:paraId="238A2676" w14:textId="77777777" w:rsidR="005234AB" w:rsidRDefault="005234AB" w:rsidP="00CB3AA0"/>
                          <w:p w14:paraId="05F241A8" w14:textId="77777777" w:rsidR="005234AB" w:rsidRDefault="005234AB" w:rsidP="00CB3AA0"/>
                          <w:p w14:paraId="39CD73C4" w14:textId="77777777" w:rsidR="005234AB" w:rsidRDefault="005234AB" w:rsidP="00CB3AA0"/>
                          <w:p w14:paraId="19DF06B7"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9B5DD" id="Text Box 25" o:spid="_x0000_s1031" type="#_x0000_t202" style="position:absolute;left:0;text-align:left;margin-left:-9.3pt;margin-top:-8.5pt;width:484.7pt;height:35.1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" fillcolor="#e2efd9 [665]" strokeweight=".5pt">
                <v:textbox>
                  <w:txbxContent>
                    <w:p w14:paraId="4F6DD35F" w14:textId="77777777" w:rsidR="005234AB" w:rsidRDefault="005234AB" w:rsidP="00CB3AA0">
                      <w:r>
                        <w:br/>
                      </w:r>
                    </w:p>
                    <w:p w14:paraId="4352C7C4" w14:textId="77777777" w:rsidR="005234AB" w:rsidRDefault="005234AB" w:rsidP="00CB3AA0"/>
                    <w:p w14:paraId="59C68564" w14:textId="77777777" w:rsidR="005234AB" w:rsidRDefault="005234AB" w:rsidP="00CB3AA0"/>
                    <w:p w14:paraId="2FF82957" w14:textId="77777777" w:rsidR="005234AB" w:rsidRDefault="005234AB" w:rsidP="00CB3AA0"/>
                    <w:p w14:paraId="5E56CA8A" w14:textId="77777777" w:rsidR="005234AB" w:rsidRDefault="005234AB" w:rsidP="00CB3AA0"/>
                    <w:p w14:paraId="42A50B77" w14:textId="77777777" w:rsidR="005234AB" w:rsidRDefault="005234AB" w:rsidP="00CB3AA0"/>
                    <w:p w14:paraId="50B5AD52" w14:textId="77777777" w:rsidR="005234AB" w:rsidRDefault="005234AB" w:rsidP="00CB3AA0"/>
                    <w:p w14:paraId="64C6FB81" w14:textId="77777777" w:rsidR="005234AB" w:rsidRDefault="005234AB" w:rsidP="00CB3AA0"/>
                    <w:p w14:paraId="40AB601A" w14:textId="77777777" w:rsidR="005234AB" w:rsidRDefault="005234AB" w:rsidP="00CB3AA0"/>
                    <w:p w14:paraId="09928FED" w14:textId="77777777" w:rsidR="005234AB" w:rsidRDefault="005234AB" w:rsidP="00CB3AA0"/>
                    <w:p w14:paraId="56A83FB4" w14:textId="77777777" w:rsidR="005234AB" w:rsidRDefault="005234AB" w:rsidP="00CB3AA0"/>
                    <w:p w14:paraId="0FA0B69C" w14:textId="77777777" w:rsidR="005234AB" w:rsidRDefault="005234AB" w:rsidP="00CB3AA0"/>
                    <w:p w14:paraId="238A2676" w14:textId="77777777" w:rsidR="005234AB" w:rsidRDefault="005234AB" w:rsidP="00CB3AA0"/>
                    <w:p w14:paraId="05F241A8" w14:textId="77777777" w:rsidR="005234AB" w:rsidRDefault="005234AB" w:rsidP="00CB3AA0"/>
                    <w:p w14:paraId="39CD73C4" w14:textId="77777777" w:rsidR="005234AB" w:rsidRDefault="005234AB" w:rsidP="00CB3AA0"/>
                    <w:p w14:paraId="19DF06B7" w14:textId="77777777" w:rsidR="005234AB" w:rsidRDefault="005234AB" w:rsidP="00CB3AA0"/>
                  </w:txbxContent>
                </v:textbox>
              </v:shape>
            </w:pict>
          </mc:Fallback>
        </mc:AlternateContent>
      </w:r>
      <w:r w:rsidR="005A2167" w:rsidRPr="005F1BB8">
        <w:rPr>
          <w:rFonts w:cs="Times New Roman"/>
          <w:lang w:val="lv-LV"/>
        </w:rPr>
        <w:t>Informāciju tehnoloģijas</w:t>
      </w:r>
      <w:bookmarkEnd w:id="13"/>
      <w:bookmarkEnd w:id="14"/>
      <w:r w:rsidR="00444C1C" w:rsidRPr="005F1BB8">
        <w:rPr>
          <w:rFonts w:cs="Times New Roman"/>
          <w:lang w:val="lv-LV"/>
        </w:rPr>
        <w:t xml:space="preserve"> </w:t>
      </w:r>
    </w:p>
    <w:p w14:paraId="438E3C06" w14:textId="77777777" w:rsidR="00F073FE" w:rsidRPr="00A54715" w:rsidRDefault="00F073FE" w:rsidP="00886FEF">
      <w:pPr>
        <w:autoSpaceDE w:val="0"/>
        <w:autoSpaceDN w:val="0"/>
        <w:adjustRightInd w:val="0"/>
        <w:spacing w:after="0" w:line="23" w:lineRule="atLeast"/>
        <w:contextualSpacing/>
        <w:rPr>
          <w:rFonts w:cs="Times New Roman"/>
          <w:szCs w:val="24"/>
          <w:lang w:val="lv-LV"/>
        </w:rPr>
      </w:pPr>
    </w:p>
    <w:p w14:paraId="7556453B" w14:textId="75200B60" w:rsidR="00444C1C" w:rsidRPr="00A54715" w:rsidRDefault="00444C1C" w:rsidP="004C28F4">
      <w:pPr>
        <w:rPr>
          <w:lang w:val="lv-LV"/>
        </w:rPr>
      </w:pPr>
      <w:r w:rsidRPr="00A54715">
        <w:rPr>
          <w:lang w:val="lv-LV"/>
        </w:rPr>
        <w:t>Interneta pakalpojumu pieejamība Ogres novadā ir liela, taču</w:t>
      </w:r>
      <w:r w:rsidR="0099428C" w:rsidRPr="00A54715">
        <w:rPr>
          <w:lang w:val="lv-LV"/>
        </w:rPr>
        <w:t xml:space="preserve"> </w:t>
      </w:r>
      <w:r w:rsidRPr="00A54715">
        <w:rPr>
          <w:lang w:val="lv-LV"/>
        </w:rPr>
        <w:t>kopējais abonementu skaits nav zināms.</w:t>
      </w:r>
      <w:r w:rsidR="0099428C" w:rsidRPr="00A54715">
        <w:rPr>
          <w:lang w:val="lv-LV"/>
        </w:rPr>
        <w:t xml:space="preserve"> </w:t>
      </w:r>
      <w:r w:rsidRPr="00A54715">
        <w:rPr>
          <w:lang w:val="lv-LV"/>
        </w:rPr>
        <w:t>Ogres rajona pašvaldības un vietējo pašvaldību mērķtiecīgie ieguldījumi</w:t>
      </w:r>
      <w:r w:rsidR="0099428C" w:rsidRPr="00A54715">
        <w:rPr>
          <w:lang w:val="lv-LV"/>
        </w:rPr>
        <w:t xml:space="preserve"> </w:t>
      </w:r>
      <w:r w:rsidRPr="00A54715">
        <w:rPr>
          <w:lang w:val="lv-LV"/>
        </w:rPr>
        <w:t>informatizācijas procesa attīstībā pēdējā desmitgadē un to aktīva dalība dažāda</w:t>
      </w:r>
      <w:r w:rsidR="0099428C" w:rsidRPr="00A54715">
        <w:rPr>
          <w:lang w:val="lv-LV"/>
        </w:rPr>
        <w:t xml:space="preserve"> </w:t>
      </w:r>
      <w:r w:rsidRPr="00A54715">
        <w:rPr>
          <w:lang w:val="lv-LV"/>
        </w:rPr>
        <w:t>mēroga projektos ir nodrošinājuši strauju interneta lietotāju skaita pieaugumu.</w:t>
      </w:r>
    </w:p>
    <w:p w14:paraId="39FDBCB6" w14:textId="4F19E23D" w:rsidR="00444C1C" w:rsidRPr="00A54715" w:rsidRDefault="00444C1C" w:rsidP="004C28F4">
      <w:pPr>
        <w:rPr>
          <w:lang w:val="lv-LV"/>
        </w:rPr>
      </w:pPr>
      <w:r w:rsidRPr="00A54715">
        <w:rPr>
          <w:lang w:val="lv-LV"/>
        </w:rPr>
        <w:t>Iedzīvotājiem ir pieejams kvalitatīvs bezmaksas interneta pieslēgums bibliotēkās, arī</w:t>
      </w:r>
      <w:r w:rsidR="0099428C" w:rsidRPr="00A54715">
        <w:rPr>
          <w:lang w:val="lv-LV"/>
        </w:rPr>
        <w:t xml:space="preserve"> </w:t>
      </w:r>
      <w:r w:rsidRPr="00A54715">
        <w:rPr>
          <w:lang w:val="lv-LV"/>
        </w:rPr>
        <w:t>skolās ir nodrošināts stabils un ātrdarbīgs interneta pieslēgums. Ar pieeju internetam</w:t>
      </w:r>
      <w:r w:rsidR="0099428C" w:rsidRPr="00A54715">
        <w:rPr>
          <w:lang w:val="lv-LV"/>
        </w:rPr>
        <w:t xml:space="preserve"> </w:t>
      </w:r>
      <w:r w:rsidRPr="00A54715">
        <w:rPr>
          <w:lang w:val="lv-LV"/>
        </w:rPr>
        <w:t>ir nodrošinātas visas pašvaldības iestādes un struktūrvienības. Bijušā Ogres rajona</w:t>
      </w:r>
      <w:r w:rsidR="0099428C" w:rsidRPr="00A54715">
        <w:rPr>
          <w:lang w:val="lv-LV"/>
        </w:rPr>
        <w:t xml:space="preserve"> </w:t>
      </w:r>
      <w:r w:rsidRPr="00A54715">
        <w:rPr>
          <w:lang w:val="lv-LV"/>
        </w:rPr>
        <w:t>teritorijā novada lielākajās apdzīvotajās vietās par ES Struktūrfondu līdzekļiem ir</w:t>
      </w:r>
      <w:r w:rsidR="0099428C" w:rsidRPr="00A54715">
        <w:rPr>
          <w:lang w:val="lv-LV"/>
        </w:rPr>
        <w:t xml:space="preserve"> </w:t>
      </w:r>
      <w:r w:rsidRPr="00A54715">
        <w:rPr>
          <w:lang w:val="lv-LV"/>
        </w:rPr>
        <w:t>izveidoti publiskie interneta pieejas punkti, taču to izmantošana katrā no tām ir</w:t>
      </w:r>
      <w:r w:rsidR="0099428C" w:rsidRPr="00A54715">
        <w:rPr>
          <w:lang w:val="lv-LV"/>
        </w:rPr>
        <w:t xml:space="preserve"> </w:t>
      </w:r>
      <w:r w:rsidRPr="00A54715">
        <w:rPr>
          <w:lang w:val="lv-LV"/>
        </w:rPr>
        <w:t>atšķirīga un atkarīga no kopējā interneta pieslēguma vietu skaita.</w:t>
      </w:r>
    </w:p>
    <w:p w14:paraId="0E9B92BE" w14:textId="5D3F1B71" w:rsidR="00F073FE" w:rsidRPr="00A54715" w:rsidRDefault="00444C1C" w:rsidP="004C28F4">
      <w:pPr>
        <w:rPr>
          <w:lang w:val="lv-LV"/>
        </w:rPr>
      </w:pPr>
      <w:r w:rsidRPr="00A54715">
        <w:rPr>
          <w:lang w:val="lv-LV"/>
        </w:rPr>
        <w:t>Mājsaimniecībām un iestādēm pieejamais interneta ātrums Ogres novadā</w:t>
      </w:r>
      <w:r w:rsidR="0099428C" w:rsidRPr="00A54715">
        <w:rPr>
          <w:lang w:val="lv-LV"/>
        </w:rPr>
        <w:t xml:space="preserve"> </w:t>
      </w:r>
      <w:r w:rsidRPr="00A54715">
        <w:rPr>
          <w:lang w:val="lv-LV"/>
        </w:rPr>
        <w:t>svārstās no 2 Mbit/sek līdz</w:t>
      </w:r>
      <w:r w:rsidR="00D75719" w:rsidRPr="00A54715">
        <w:rPr>
          <w:lang w:val="lv-LV"/>
        </w:rPr>
        <w:t xml:space="preserve"> pat</w:t>
      </w:r>
      <w:r w:rsidRPr="00A54715">
        <w:rPr>
          <w:lang w:val="lv-LV"/>
        </w:rPr>
        <w:t xml:space="preserve"> </w:t>
      </w:r>
      <w:r w:rsidR="00D75719" w:rsidRPr="00A54715">
        <w:rPr>
          <w:lang w:val="lv-LV"/>
        </w:rPr>
        <w:t>400</w:t>
      </w:r>
      <w:r w:rsidRPr="00A54715">
        <w:rPr>
          <w:lang w:val="lv-LV"/>
        </w:rPr>
        <w:t xml:space="preserve"> Mbit/sek. Nozīmīgākie interneta pakalpojumu</w:t>
      </w:r>
      <w:r w:rsidR="0099428C" w:rsidRPr="00A54715">
        <w:rPr>
          <w:lang w:val="lv-LV"/>
        </w:rPr>
        <w:t xml:space="preserve"> </w:t>
      </w:r>
      <w:r w:rsidRPr="00A54715">
        <w:rPr>
          <w:lang w:val="lv-LV"/>
        </w:rPr>
        <w:t xml:space="preserve">nodrošinātāji novadā ir SIA </w:t>
      </w:r>
      <w:r w:rsidR="005234AB">
        <w:rPr>
          <w:lang w:val="lv-LV"/>
        </w:rPr>
        <w:t>“</w:t>
      </w:r>
      <w:r w:rsidRPr="00A54715">
        <w:rPr>
          <w:lang w:val="lv-LV"/>
        </w:rPr>
        <w:t xml:space="preserve">Lattelecom”, SIA </w:t>
      </w:r>
      <w:r w:rsidR="005234AB">
        <w:rPr>
          <w:lang w:val="lv-LV"/>
        </w:rPr>
        <w:t>“</w:t>
      </w:r>
      <w:r w:rsidR="00D75719" w:rsidRPr="00A54715">
        <w:rPr>
          <w:lang w:val="lv-LV"/>
        </w:rPr>
        <w:t>IME PLUS</w:t>
      </w:r>
      <w:r w:rsidRPr="00A54715">
        <w:rPr>
          <w:lang w:val="lv-LV"/>
        </w:rPr>
        <w:t>”,</w:t>
      </w:r>
      <w:r w:rsidR="00D75719" w:rsidRPr="00A54715">
        <w:rPr>
          <w:lang w:val="lv-LV"/>
        </w:rPr>
        <w:t xml:space="preserve">  SIA “ITR Komunikācijas”</w:t>
      </w:r>
      <w:r w:rsidRPr="00A54715">
        <w:rPr>
          <w:lang w:val="lv-LV"/>
        </w:rPr>
        <w:t>,</w:t>
      </w:r>
      <w:r w:rsidR="00D75719" w:rsidRPr="00A54715">
        <w:rPr>
          <w:lang w:val="lv-LV"/>
        </w:rPr>
        <w:t xml:space="preserve"> SIA </w:t>
      </w:r>
      <w:r w:rsidR="005234AB">
        <w:rPr>
          <w:lang w:val="lv-LV"/>
        </w:rPr>
        <w:t>“</w:t>
      </w:r>
      <w:r w:rsidR="00D75719" w:rsidRPr="00A54715">
        <w:rPr>
          <w:lang w:val="lv-LV"/>
        </w:rPr>
        <w:t>Baltcom</w:t>
      </w:r>
      <w:r w:rsidR="005234AB">
        <w:rPr>
          <w:lang w:val="lv-LV"/>
        </w:rPr>
        <w:t>”</w:t>
      </w:r>
      <w:r w:rsidR="00D75719" w:rsidRPr="00A54715">
        <w:rPr>
          <w:lang w:val="lv-LV"/>
        </w:rPr>
        <w:t xml:space="preserve">, </w:t>
      </w:r>
      <w:bookmarkStart w:id="15" w:name="_Toc469911001"/>
      <w:r w:rsidR="00F073FE" w:rsidRPr="00A54715">
        <w:rPr>
          <w:lang w:val="lv-LV"/>
        </w:rPr>
        <w:t>u.c.</w:t>
      </w:r>
    </w:p>
    <w:p w14:paraId="76C2DA43" w14:textId="0DDA9A4C" w:rsidR="00F073FE" w:rsidRPr="00A54715" w:rsidRDefault="00F073FE" w:rsidP="00886FEF">
      <w:pPr>
        <w:autoSpaceDE w:val="0"/>
        <w:autoSpaceDN w:val="0"/>
        <w:adjustRightInd w:val="0"/>
        <w:spacing w:after="0" w:line="23" w:lineRule="atLeast"/>
        <w:contextualSpacing/>
        <w:rPr>
          <w:rFonts w:cs="Times New Roman"/>
          <w:szCs w:val="24"/>
          <w:lang w:val="lv-LV"/>
        </w:rPr>
      </w:pPr>
    </w:p>
    <w:p w14:paraId="05C36615" w14:textId="165E1573" w:rsidR="00D75719" w:rsidRPr="005F1BB8" w:rsidRDefault="00C01BD3" w:rsidP="00C01BD3">
      <w:pPr>
        <w:pStyle w:val="Heading3"/>
        <w:rPr>
          <w:rFonts w:cs="Times New Roman"/>
          <w:lang w:val="lv-LV"/>
        </w:rPr>
      </w:pPr>
      <w:bookmarkStart w:id="16" w:name="_Toc470605736"/>
      <w:r w:rsidRPr="00A54715">
        <w:rPr>
          <w:rFonts w:cs="Times New Roman"/>
          <w:noProof/>
          <w:lang w:val="lv-LV" w:eastAsia="lv-LV"/>
        </w:rPr>
        <mc:AlternateContent>
          <mc:Choice Requires="wps">
            <w:drawing>
              <wp:anchor distT="0" distB="0" distL="114300" distR="114300" simplePos="0" relativeHeight="251693056" behindDoc="1" locked="0" layoutInCell="1" allowOverlap="1" wp14:anchorId="1CA34E2A" wp14:editId="626E4A7C">
                <wp:simplePos x="0" y="0"/>
                <wp:positionH relativeFrom="column">
                  <wp:posOffset>-118234</wp:posOffset>
                </wp:positionH>
                <wp:positionV relativeFrom="paragraph">
                  <wp:posOffset>-117475</wp:posOffset>
                </wp:positionV>
                <wp:extent cx="6155690" cy="446405"/>
                <wp:effectExtent l="0" t="0" r="16510" b="10795"/>
                <wp:wrapNone/>
                <wp:docPr id="24" name="Text Box 24"/>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3B758E" w14:textId="77777777" w:rsidR="005234AB" w:rsidRDefault="005234AB" w:rsidP="00CB3AA0">
                            <w:r>
                              <w:br/>
                            </w:r>
                          </w:p>
                          <w:p w14:paraId="1519A86C" w14:textId="77777777" w:rsidR="005234AB" w:rsidRDefault="005234AB" w:rsidP="00CB3AA0"/>
                          <w:p w14:paraId="145EF6ED" w14:textId="77777777" w:rsidR="005234AB" w:rsidRDefault="005234AB" w:rsidP="00CB3AA0"/>
                          <w:p w14:paraId="1A33A4B6" w14:textId="77777777" w:rsidR="005234AB" w:rsidRDefault="005234AB" w:rsidP="00CB3AA0"/>
                          <w:p w14:paraId="4A429FF3" w14:textId="77777777" w:rsidR="005234AB" w:rsidRDefault="005234AB" w:rsidP="00CB3AA0"/>
                          <w:p w14:paraId="78FF1234" w14:textId="77777777" w:rsidR="005234AB" w:rsidRDefault="005234AB" w:rsidP="00CB3AA0"/>
                          <w:p w14:paraId="6C6A486D" w14:textId="77777777" w:rsidR="005234AB" w:rsidRDefault="005234AB" w:rsidP="00CB3AA0"/>
                          <w:p w14:paraId="44698166" w14:textId="77777777" w:rsidR="005234AB" w:rsidRDefault="005234AB" w:rsidP="00CB3AA0"/>
                          <w:p w14:paraId="1E95ED04" w14:textId="77777777" w:rsidR="005234AB" w:rsidRDefault="005234AB" w:rsidP="00CB3AA0"/>
                          <w:p w14:paraId="78B26673" w14:textId="77777777" w:rsidR="005234AB" w:rsidRDefault="005234AB" w:rsidP="00CB3AA0"/>
                          <w:p w14:paraId="6F114C3A" w14:textId="77777777" w:rsidR="005234AB" w:rsidRDefault="005234AB" w:rsidP="00CB3AA0"/>
                          <w:p w14:paraId="05A6300E" w14:textId="77777777" w:rsidR="005234AB" w:rsidRDefault="005234AB" w:rsidP="00CB3AA0"/>
                          <w:p w14:paraId="538E3A9D" w14:textId="77777777" w:rsidR="005234AB" w:rsidRDefault="005234AB" w:rsidP="00CB3AA0"/>
                          <w:p w14:paraId="126B755A" w14:textId="77777777" w:rsidR="005234AB" w:rsidRDefault="005234AB" w:rsidP="00CB3AA0"/>
                          <w:p w14:paraId="3F81A8C8" w14:textId="77777777" w:rsidR="005234AB" w:rsidRDefault="005234AB" w:rsidP="00CB3AA0"/>
                          <w:p w14:paraId="6C34C523"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34E2A" id="Text Box 24" o:spid="_x0000_s1032" type="#_x0000_t202" style="position:absolute;left:0;text-align:left;margin-left:-9.3pt;margin-top:-9.25pt;width:484.7pt;height:35.1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" fillcolor="#e2efd9 [665]" strokeweight=".5pt">
                <v:textbox>
                  <w:txbxContent>
                    <w:p w14:paraId="453B758E" w14:textId="77777777" w:rsidR="005234AB" w:rsidRDefault="005234AB" w:rsidP="00CB3AA0">
                      <w:r>
                        <w:br/>
                      </w:r>
                    </w:p>
                    <w:p w14:paraId="1519A86C" w14:textId="77777777" w:rsidR="005234AB" w:rsidRDefault="005234AB" w:rsidP="00CB3AA0"/>
                    <w:p w14:paraId="145EF6ED" w14:textId="77777777" w:rsidR="005234AB" w:rsidRDefault="005234AB" w:rsidP="00CB3AA0"/>
                    <w:p w14:paraId="1A33A4B6" w14:textId="77777777" w:rsidR="005234AB" w:rsidRDefault="005234AB" w:rsidP="00CB3AA0"/>
                    <w:p w14:paraId="4A429FF3" w14:textId="77777777" w:rsidR="005234AB" w:rsidRDefault="005234AB" w:rsidP="00CB3AA0"/>
                    <w:p w14:paraId="78FF1234" w14:textId="77777777" w:rsidR="005234AB" w:rsidRDefault="005234AB" w:rsidP="00CB3AA0"/>
                    <w:p w14:paraId="6C6A486D" w14:textId="77777777" w:rsidR="005234AB" w:rsidRDefault="005234AB" w:rsidP="00CB3AA0"/>
                    <w:p w14:paraId="44698166" w14:textId="77777777" w:rsidR="005234AB" w:rsidRDefault="005234AB" w:rsidP="00CB3AA0"/>
                    <w:p w14:paraId="1E95ED04" w14:textId="77777777" w:rsidR="005234AB" w:rsidRDefault="005234AB" w:rsidP="00CB3AA0"/>
                    <w:p w14:paraId="78B26673" w14:textId="77777777" w:rsidR="005234AB" w:rsidRDefault="005234AB" w:rsidP="00CB3AA0"/>
                    <w:p w14:paraId="6F114C3A" w14:textId="77777777" w:rsidR="005234AB" w:rsidRDefault="005234AB" w:rsidP="00CB3AA0"/>
                    <w:p w14:paraId="05A6300E" w14:textId="77777777" w:rsidR="005234AB" w:rsidRDefault="005234AB" w:rsidP="00CB3AA0"/>
                    <w:p w14:paraId="538E3A9D" w14:textId="77777777" w:rsidR="005234AB" w:rsidRDefault="005234AB" w:rsidP="00CB3AA0"/>
                    <w:p w14:paraId="126B755A" w14:textId="77777777" w:rsidR="005234AB" w:rsidRDefault="005234AB" w:rsidP="00CB3AA0"/>
                    <w:p w14:paraId="3F81A8C8" w14:textId="77777777" w:rsidR="005234AB" w:rsidRDefault="005234AB" w:rsidP="00CB3AA0"/>
                    <w:p w14:paraId="6C34C523" w14:textId="77777777" w:rsidR="005234AB" w:rsidRDefault="005234AB" w:rsidP="00CB3AA0"/>
                  </w:txbxContent>
                </v:textbox>
              </v:shape>
            </w:pict>
          </mc:Fallback>
        </mc:AlternateContent>
      </w:r>
      <w:r w:rsidR="00D75719" w:rsidRPr="005F1BB8">
        <w:rPr>
          <w:rFonts w:cs="Times New Roman"/>
          <w:lang w:val="lv-LV"/>
        </w:rPr>
        <w:t>Dzelzceļš</w:t>
      </w:r>
      <w:bookmarkEnd w:id="15"/>
      <w:bookmarkEnd w:id="16"/>
    </w:p>
    <w:p w14:paraId="5FD1CC68" w14:textId="77777777" w:rsidR="00F073FE" w:rsidRPr="00A54715" w:rsidRDefault="00F073FE" w:rsidP="00886FEF">
      <w:pPr>
        <w:spacing w:line="23" w:lineRule="atLeast"/>
        <w:contextualSpacing/>
        <w:rPr>
          <w:rFonts w:cs="Times New Roman"/>
          <w:lang w:val="lv-LV"/>
        </w:rPr>
      </w:pPr>
    </w:p>
    <w:p w14:paraId="2C44777B" w14:textId="342FDD4A" w:rsidR="00444C1C" w:rsidRPr="00A54715" w:rsidRDefault="00444C1C" w:rsidP="004C28F4">
      <w:pPr>
        <w:rPr>
          <w:lang w:val="lv-LV"/>
        </w:rPr>
      </w:pPr>
      <w:r w:rsidRPr="00A54715">
        <w:rPr>
          <w:lang w:val="lv-LV"/>
        </w:rPr>
        <w:t>Ogres novadu 12 km garumā šķērso dzelzceļa maģistrāle Rīga –</w:t>
      </w:r>
      <w:r w:rsidR="0099428C" w:rsidRPr="00A54715">
        <w:rPr>
          <w:lang w:val="lv-LV"/>
        </w:rPr>
        <w:t xml:space="preserve"> </w:t>
      </w:r>
      <w:r w:rsidRPr="00A54715">
        <w:rPr>
          <w:lang w:val="lv-LV"/>
        </w:rPr>
        <w:t>Daugavpils - Krievija, šī līnija ir elektrificēta, un to izmanto pasažieru un kravu</w:t>
      </w:r>
      <w:r w:rsidR="0099428C" w:rsidRPr="00A54715">
        <w:rPr>
          <w:lang w:val="lv-LV"/>
        </w:rPr>
        <w:t xml:space="preserve"> </w:t>
      </w:r>
      <w:r w:rsidRPr="00A54715">
        <w:rPr>
          <w:lang w:val="lv-LV"/>
        </w:rPr>
        <w:t>pārvadājumiem. Tā kā pamatā pa to tiek pārvadāti tranzītkravu pārvadājumi ar</w:t>
      </w:r>
      <w:r w:rsidR="0099428C" w:rsidRPr="00A54715">
        <w:rPr>
          <w:lang w:val="lv-LV"/>
        </w:rPr>
        <w:t xml:space="preserve"> </w:t>
      </w:r>
      <w:r w:rsidRPr="00A54715">
        <w:rPr>
          <w:lang w:val="lv-LV"/>
        </w:rPr>
        <w:t>dīzeļlokomotīvēm, ir vērojams paaugstināts piesārņojuma un trokšņu līmenis joslā gar</w:t>
      </w:r>
      <w:r w:rsidR="0099428C" w:rsidRPr="00A54715">
        <w:rPr>
          <w:lang w:val="lv-LV"/>
        </w:rPr>
        <w:t xml:space="preserve"> </w:t>
      </w:r>
      <w:r w:rsidRPr="00A54715">
        <w:rPr>
          <w:lang w:val="lv-LV"/>
        </w:rPr>
        <w:t>dzelzceļu.</w:t>
      </w:r>
    </w:p>
    <w:p w14:paraId="56CBDB53" w14:textId="590C95CA" w:rsidR="00F073FE" w:rsidRPr="00A54715" w:rsidRDefault="00444C1C" w:rsidP="004C28F4">
      <w:pPr>
        <w:rPr>
          <w:lang w:val="lv-LV"/>
        </w:rPr>
      </w:pPr>
      <w:r w:rsidRPr="00A54715">
        <w:rPr>
          <w:lang w:val="lv-LV"/>
        </w:rPr>
        <w:t>Ogres novadā ir 6 aktīvas dzelzceļa pārbrauktuves, kurās visi autoceļi ir vienā</w:t>
      </w:r>
      <w:r w:rsidR="0099428C" w:rsidRPr="00A54715">
        <w:rPr>
          <w:lang w:val="lv-LV"/>
        </w:rPr>
        <w:t xml:space="preserve"> </w:t>
      </w:r>
      <w:r w:rsidRPr="00A54715">
        <w:rPr>
          <w:lang w:val="lv-LV"/>
        </w:rPr>
        <w:t>līmenī ar sliežu ceļu. Nepietiekamais dzelzceļa šķērsošanas vietu skaits Ogres pilsētā</w:t>
      </w:r>
      <w:r w:rsidR="0099428C" w:rsidRPr="00A54715">
        <w:rPr>
          <w:lang w:val="lv-LV"/>
        </w:rPr>
        <w:t xml:space="preserve"> </w:t>
      </w:r>
      <w:r w:rsidRPr="00A54715">
        <w:rPr>
          <w:lang w:val="lv-LV"/>
        </w:rPr>
        <w:t>ir nozīmīga satiksmes organizācijas problēma, jo dzelzceļa kustības intensitāte</w:t>
      </w:r>
      <w:r w:rsidR="0099428C" w:rsidRPr="00A54715">
        <w:rPr>
          <w:lang w:val="lv-LV"/>
        </w:rPr>
        <w:t xml:space="preserve"> </w:t>
      </w:r>
      <w:r w:rsidRPr="00A54715">
        <w:rPr>
          <w:lang w:val="lv-LV"/>
        </w:rPr>
        <w:t>apgrūtina transporta kustību, radot sastrēgumus. Joprojām aktuāla ir gājēju drošība</w:t>
      </w:r>
      <w:r w:rsidR="0099428C" w:rsidRPr="00A54715">
        <w:rPr>
          <w:lang w:val="lv-LV"/>
        </w:rPr>
        <w:t xml:space="preserve"> </w:t>
      </w:r>
      <w:r w:rsidRPr="00A54715">
        <w:rPr>
          <w:lang w:val="lv-LV"/>
        </w:rPr>
        <w:t>dzelzceļa šķērsošanas vietās, bet jo īpaši Ogres pilsētā, kurā ir tikai viens gājēju</w:t>
      </w:r>
      <w:r w:rsidR="0099428C" w:rsidRPr="00A54715">
        <w:rPr>
          <w:lang w:val="lv-LV"/>
        </w:rPr>
        <w:t xml:space="preserve"> </w:t>
      </w:r>
      <w:r w:rsidRPr="00A54715">
        <w:rPr>
          <w:lang w:val="lv-LV"/>
        </w:rPr>
        <w:t>tunelis.</w:t>
      </w:r>
      <w:r w:rsidR="00D75719" w:rsidRPr="00A54715">
        <w:rPr>
          <w:lang w:val="lv-LV"/>
        </w:rPr>
        <w:t xml:space="preserve"> Taču 2016. gadā pēc ilgstošām sarunām ar VAS “Latvijas dzelzceļš” Ogres novada pašvaldības vadība ir panākusi vienošanos par dzelzceļa tuneļu projektēšanu Ogres pilsētā.</w:t>
      </w:r>
      <w:bookmarkStart w:id="17" w:name="_Toc469911002"/>
    </w:p>
    <w:p w14:paraId="7EDFA4DD" w14:textId="1891F77F" w:rsidR="00CB3AA0" w:rsidRPr="00A54715" w:rsidRDefault="00CB3AA0" w:rsidP="00886FEF">
      <w:pPr>
        <w:autoSpaceDE w:val="0"/>
        <w:autoSpaceDN w:val="0"/>
        <w:adjustRightInd w:val="0"/>
        <w:spacing w:after="0" w:line="23" w:lineRule="atLeast"/>
        <w:contextualSpacing/>
        <w:rPr>
          <w:rFonts w:cs="Times New Roman"/>
          <w:szCs w:val="24"/>
          <w:lang w:val="lv-LV"/>
        </w:rPr>
      </w:pPr>
      <w:r w:rsidRPr="00A54715">
        <w:rPr>
          <w:rFonts w:cs="Times New Roman"/>
          <w:noProof/>
          <w:szCs w:val="24"/>
          <w:lang w:val="lv-LV" w:eastAsia="lv-LV"/>
        </w:rPr>
        <mc:AlternateContent>
          <mc:Choice Requires="wps">
            <w:drawing>
              <wp:anchor distT="0" distB="0" distL="114300" distR="114300" simplePos="0" relativeHeight="251691008" behindDoc="1" locked="0" layoutInCell="1" allowOverlap="1" wp14:anchorId="32D07890" wp14:editId="7B81FFB3">
                <wp:simplePos x="0" y="0"/>
                <wp:positionH relativeFrom="column">
                  <wp:posOffset>-118754</wp:posOffset>
                </wp:positionH>
                <wp:positionV relativeFrom="paragraph">
                  <wp:posOffset>55163</wp:posOffset>
                </wp:positionV>
                <wp:extent cx="6155690" cy="446405"/>
                <wp:effectExtent l="0" t="0" r="16510" b="10795"/>
                <wp:wrapNone/>
                <wp:docPr id="23" name="Text Box 23"/>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B5E59" w14:textId="77777777" w:rsidR="005234AB" w:rsidRDefault="005234AB" w:rsidP="00CB3AA0">
                            <w:r>
                              <w:br/>
                            </w:r>
                          </w:p>
                          <w:p w14:paraId="71EF375F" w14:textId="77777777" w:rsidR="005234AB" w:rsidRDefault="005234AB" w:rsidP="00CB3AA0"/>
                          <w:p w14:paraId="012C3CD1" w14:textId="77777777" w:rsidR="005234AB" w:rsidRDefault="005234AB" w:rsidP="00CB3AA0"/>
                          <w:p w14:paraId="1925C75D" w14:textId="77777777" w:rsidR="005234AB" w:rsidRDefault="005234AB" w:rsidP="00CB3AA0"/>
                          <w:p w14:paraId="595DFF6B" w14:textId="77777777" w:rsidR="005234AB" w:rsidRDefault="005234AB" w:rsidP="00CB3AA0"/>
                          <w:p w14:paraId="061C9FE7" w14:textId="77777777" w:rsidR="005234AB" w:rsidRDefault="005234AB" w:rsidP="00CB3AA0"/>
                          <w:p w14:paraId="132F0BA1" w14:textId="77777777" w:rsidR="005234AB" w:rsidRDefault="005234AB" w:rsidP="00CB3AA0"/>
                          <w:p w14:paraId="0EDDE77F" w14:textId="77777777" w:rsidR="005234AB" w:rsidRDefault="005234AB" w:rsidP="00CB3AA0"/>
                          <w:p w14:paraId="7206BBF7" w14:textId="77777777" w:rsidR="005234AB" w:rsidRDefault="005234AB" w:rsidP="00CB3AA0"/>
                          <w:p w14:paraId="0765E1DA" w14:textId="77777777" w:rsidR="005234AB" w:rsidRDefault="005234AB" w:rsidP="00CB3AA0"/>
                          <w:p w14:paraId="6A962A0E" w14:textId="77777777" w:rsidR="005234AB" w:rsidRDefault="005234AB" w:rsidP="00CB3AA0"/>
                          <w:p w14:paraId="1DD84E54" w14:textId="77777777" w:rsidR="005234AB" w:rsidRDefault="005234AB" w:rsidP="00CB3AA0"/>
                          <w:p w14:paraId="0E41ADEE" w14:textId="77777777" w:rsidR="005234AB" w:rsidRDefault="005234AB" w:rsidP="00CB3AA0"/>
                          <w:p w14:paraId="08BA4CE5" w14:textId="77777777" w:rsidR="005234AB" w:rsidRDefault="005234AB" w:rsidP="00CB3AA0"/>
                          <w:p w14:paraId="6E24A0F7" w14:textId="77777777" w:rsidR="005234AB" w:rsidRDefault="005234AB" w:rsidP="00CB3AA0"/>
                          <w:p w14:paraId="0E401147"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07890" id="Text Box 23" o:spid="_x0000_s1033" type="#_x0000_t202" style="position:absolute;left:0;text-align:left;margin-left:-9.35pt;margin-top:4.35pt;width:484.7pt;height:35.1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" fillcolor="#e2efd9 [665]" strokeweight=".5pt">
                <v:textbox>
                  <w:txbxContent>
                    <w:p w14:paraId="01CB5E59" w14:textId="77777777" w:rsidR="005234AB" w:rsidRDefault="005234AB" w:rsidP="00CB3AA0">
                      <w:r>
                        <w:br/>
                      </w:r>
                    </w:p>
                    <w:p w14:paraId="71EF375F" w14:textId="77777777" w:rsidR="005234AB" w:rsidRDefault="005234AB" w:rsidP="00CB3AA0"/>
                    <w:p w14:paraId="012C3CD1" w14:textId="77777777" w:rsidR="005234AB" w:rsidRDefault="005234AB" w:rsidP="00CB3AA0"/>
                    <w:p w14:paraId="1925C75D" w14:textId="77777777" w:rsidR="005234AB" w:rsidRDefault="005234AB" w:rsidP="00CB3AA0"/>
                    <w:p w14:paraId="595DFF6B" w14:textId="77777777" w:rsidR="005234AB" w:rsidRDefault="005234AB" w:rsidP="00CB3AA0"/>
                    <w:p w14:paraId="061C9FE7" w14:textId="77777777" w:rsidR="005234AB" w:rsidRDefault="005234AB" w:rsidP="00CB3AA0"/>
                    <w:p w14:paraId="132F0BA1" w14:textId="77777777" w:rsidR="005234AB" w:rsidRDefault="005234AB" w:rsidP="00CB3AA0"/>
                    <w:p w14:paraId="0EDDE77F" w14:textId="77777777" w:rsidR="005234AB" w:rsidRDefault="005234AB" w:rsidP="00CB3AA0"/>
                    <w:p w14:paraId="7206BBF7" w14:textId="77777777" w:rsidR="005234AB" w:rsidRDefault="005234AB" w:rsidP="00CB3AA0"/>
                    <w:p w14:paraId="0765E1DA" w14:textId="77777777" w:rsidR="005234AB" w:rsidRDefault="005234AB" w:rsidP="00CB3AA0"/>
                    <w:p w14:paraId="6A962A0E" w14:textId="77777777" w:rsidR="005234AB" w:rsidRDefault="005234AB" w:rsidP="00CB3AA0"/>
                    <w:p w14:paraId="1DD84E54" w14:textId="77777777" w:rsidR="005234AB" w:rsidRDefault="005234AB" w:rsidP="00CB3AA0"/>
                    <w:p w14:paraId="0E41ADEE" w14:textId="77777777" w:rsidR="005234AB" w:rsidRDefault="005234AB" w:rsidP="00CB3AA0"/>
                    <w:p w14:paraId="08BA4CE5" w14:textId="77777777" w:rsidR="005234AB" w:rsidRDefault="005234AB" w:rsidP="00CB3AA0"/>
                    <w:p w14:paraId="6E24A0F7" w14:textId="77777777" w:rsidR="005234AB" w:rsidRDefault="005234AB" w:rsidP="00CB3AA0"/>
                    <w:p w14:paraId="0E401147" w14:textId="77777777" w:rsidR="005234AB" w:rsidRDefault="005234AB" w:rsidP="00CB3AA0"/>
                  </w:txbxContent>
                </v:textbox>
              </v:shape>
            </w:pict>
          </mc:Fallback>
        </mc:AlternateContent>
      </w:r>
    </w:p>
    <w:p w14:paraId="6C8121E6" w14:textId="77777777" w:rsidR="005A2167" w:rsidRPr="005F1BB8" w:rsidRDefault="005A2167" w:rsidP="00C01BD3">
      <w:pPr>
        <w:pStyle w:val="Heading3"/>
        <w:rPr>
          <w:rFonts w:cs="Times New Roman"/>
          <w:lang w:val="lv-LV"/>
        </w:rPr>
      </w:pPr>
      <w:bookmarkStart w:id="18" w:name="_Toc470605737"/>
      <w:r w:rsidRPr="005F1BB8">
        <w:rPr>
          <w:rFonts w:cs="Times New Roman"/>
          <w:lang w:val="lv-LV"/>
        </w:rPr>
        <w:t>L</w:t>
      </w:r>
      <w:r w:rsidR="00444C1C" w:rsidRPr="005F1BB8">
        <w:rPr>
          <w:rFonts w:cs="Times New Roman"/>
          <w:lang w:val="lv-LV"/>
        </w:rPr>
        <w:t>idosta</w:t>
      </w:r>
      <w:bookmarkEnd w:id="17"/>
      <w:bookmarkEnd w:id="18"/>
      <w:r w:rsidR="00444C1C" w:rsidRPr="005F1BB8">
        <w:rPr>
          <w:rFonts w:cs="Times New Roman"/>
          <w:lang w:val="lv-LV"/>
        </w:rPr>
        <w:t xml:space="preserve"> </w:t>
      </w:r>
    </w:p>
    <w:p w14:paraId="01593827" w14:textId="77777777" w:rsidR="00F073FE" w:rsidRPr="00A54715" w:rsidRDefault="00F073FE" w:rsidP="00886FEF">
      <w:pPr>
        <w:autoSpaceDE w:val="0"/>
        <w:autoSpaceDN w:val="0"/>
        <w:adjustRightInd w:val="0"/>
        <w:spacing w:after="0" w:line="23" w:lineRule="atLeast"/>
        <w:contextualSpacing/>
        <w:rPr>
          <w:rFonts w:cs="Times New Roman"/>
          <w:color w:val="000000"/>
          <w:szCs w:val="24"/>
          <w:lang w:val="lv-LV"/>
        </w:rPr>
      </w:pPr>
    </w:p>
    <w:p w14:paraId="54F21CED" w14:textId="30FE62C7" w:rsidR="00444C1C" w:rsidRPr="00A54715" w:rsidRDefault="00444C1C" w:rsidP="004C28F4">
      <w:pPr>
        <w:rPr>
          <w:lang w:val="lv-LV"/>
        </w:rPr>
      </w:pPr>
      <w:r w:rsidRPr="00A54715">
        <w:rPr>
          <w:lang w:val="lv-LV"/>
        </w:rPr>
        <w:t>Ogres novada centrs jeb Ogres pilsēta atrodas aptuveni 45 km no</w:t>
      </w:r>
      <w:r w:rsidR="0099428C" w:rsidRPr="00A54715">
        <w:rPr>
          <w:lang w:val="lv-LV"/>
        </w:rPr>
        <w:t xml:space="preserve"> </w:t>
      </w:r>
      <w:r w:rsidRPr="00A54715">
        <w:rPr>
          <w:lang w:val="lv-LV"/>
        </w:rPr>
        <w:t>Starptautiskās Rīgas lidostas. Nokļūšana no Ogres līdz Starptautiskajai lidostai Rīga ir</w:t>
      </w:r>
      <w:r w:rsidR="0099428C" w:rsidRPr="00A54715">
        <w:rPr>
          <w:lang w:val="lv-LV"/>
        </w:rPr>
        <w:t xml:space="preserve"> </w:t>
      </w:r>
      <w:r w:rsidRPr="00A54715">
        <w:rPr>
          <w:lang w:val="lv-LV"/>
        </w:rPr>
        <w:t>iespējama gan ar sabiedrisko transportu (vilciens, autobuss), gan ar automašīnu pa</w:t>
      </w:r>
      <w:r w:rsidR="0099428C" w:rsidRPr="00A54715">
        <w:rPr>
          <w:lang w:val="lv-LV"/>
        </w:rPr>
        <w:t xml:space="preserve"> </w:t>
      </w:r>
      <w:r w:rsidRPr="00A54715">
        <w:rPr>
          <w:lang w:val="lv-LV"/>
        </w:rPr>
        <w:t>vienu no galvenajām automaģistrālēm. Ceļa infrastruktūra ir pietiekoši kvalitatīvā</w:t>
      </w:r>
      <w:r w:rsidR="0099428C" w:rsidRPr="00A54715">
        <w:rPr>
          <w:lang w:val="lv-LV"/>
        </w:rPr>
        <w:t xml:space="preserve"> </w:t>
      </w:r>
      <w:r w:rsidRPr="00A54715">
        <w:rPr>
          <w:lang w:val="lv-LV"/>
        </w:rPr>
        <w:t>līmenī un transporta plūsmai līdz lidostai ir nodrošināta vismaz divjoslu plūsma katrā</w:t>
      </w:r>
      <w:r w:rsidR="0099428C" w:rsidRPr="00A54715">
        <w:rPr>
          <w:lang w:val="lv-LV"/>
        </w:rPr>
        <w:t xml:space="preserve"> </w:t>
      </w:r>
      <w:r w:rsidRPr="00A54715">
        <w:rPr>
          <w:lang w:val="lv-LV"/>
        </w:rPr>
        <w:t>virzienā, kas ievērojami palielina satiksmes intensitāti un iespējami samazina</w:t>
      </w:r>
      <w:r w:rsidR="0099428C" w:rsidRPr="00A54715">
        <w:rPr>
          <w:lang w:val="lv-LV"/>
        </w:rPr>
        <w:t xml:space="preserve"> </w:t>
      </w:r>
      <w:r w:rsidRPr="00A54715">
        <w:rPr>
          <w:lang w:val="lv-LV"/>
        </w:rPr>
        <w:t>nokļūšanas laiku līdz lidostai.</w:t>
      </w:r>
    </w:p>
    <w:p w14:paraId="5CBBC729" w14:textId="754AB67A" w:rsidR="00F073FE" w:rsidRPr="00A54715" w:rsidRDefault="00CB3AA0" w:rsidP="00886FEF">
      <w:pPr>
        <w:autoSpaceDE w:val="0"/>
        <w:autoSpaceDN w:val="0"/>
        <w:adjustRightInd w:val="0"/>
        <w:spacing w:after="0" w:line="23" w:lineRule="atLeast"/>
        <w:contextualSpacing/>
        <w:rPr>
          <w:rFonts w:cs="Times New Roman"/>
          <w:color w:val="000000"/>
          <w:szCs w:val="24"/>
          <w:lang w:val="lv-LV"/>
        </w:rPr>
      </w:pPr>
      <w:r w:rsidRPr="00A54715">
        <w:rPr>
          <w:rFonts w:cs="Times New Roman"/>
          <w:noProof/>
          <w:szCs w:val="24"/>
          <w:lang w:val="lv-LV" w:eastAsia="lv-LV"/>
        </w:rPr>
        <mc:AlternateContent>
          <mc:Choice Requires="wps">
            <w:drawing>
              <wp:anchor distT="0" distB="0" distL="114300" distR="114300" simplePos="0" relativeHeight="251688960" behindDoc="1" locked="0" layoutInCell="1" allowOverlap="1" wp14:anchorId="58689E61" wp14:editId="10A757CA">
                <wp:simplePos x="0" y="0"/>
                <wp:positionH relativeFrom="column">
                  <wp:posOffset>-114300</wp:posOffset>
                </wp:positionH>
                <wp:positionV relativeFrom="paragraph">
                  <wp:posOffset>53398</wp:posOffset>
                </wp:positionV>
                <wp:extent cx="6155690" cy="446405"/>
                <wp:effectExtent l="0" t="0" r="16510" b="10795"/>
                <wp:wrapNone/>
                <wp:docPr id="22" name="Text Box 22"/>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20F98" w14:textId="77777777" w:rsidR="005234AB" w:rsidRDefault="005234AB" w:rsidP="00CB3AA0">
                            <w:r>
                              <w:br/>
                            </w:r>
                          </w:p>
                          <w:p w14:paraId="14BD290A" w14:textId="77777777" w:rsidR="005234AB" w:rsidRDefault="005234AB" w:rsidP="00CB3AA0"/>
                          <w:p w14:paraId="37DC30FC" w14:textId="77777777" w:rsidR="005234AB" w:rsidRDefault="005234AB" w:rsidP="00CB3AA0"/>
                          <w:p w14:paraId="155010E9" w14:textId="77777777" w:rsidR="005234AB" w:rsidRDefault="005234AB" w:rsidP="00CB3AA0"/>
                          <w:p w14:paraId="3BA57A8F" w14:textId="77777777" w:rsidR="005234AB" w:rsidRDefault="005234AB" w:rsidP="00CB3AA0"/>
                          <w:p w14:paraId="565B9777" w14:textId="77777777" w:rsidR="005234AB" w:rsidRDefault="005234AB" w:rsidP="00CB3AA0"/>
                          <w:p w14:paraId="12CE9011" w14:textId="77777777" w:rsidR="005234AB" w:rsidRDefault="005234AB" w:rsidP="00CB3AA0"/>
                          <w:p w14:paraId="19799BDE" w14:textId="77777777" w:rsidR="005234AB" w:rsidRDefault="005234AB" w:rsidP="00CB3AA0"/>
                          <w:p w14:paraId="695D5642" w14:textId="77777777" w:rsidR="005234AB" w:rsidRDefault="005234AB" w:rsidP="00CB3AA0"/>
                          <w:p w14:paraId="3CC30E2C" w14:textId="77777777" w:rsidR="005234AB" w:rsidRDefault="005234AB" w:rsidP="00CB3AA0"/>
                          <w:p w14:paraId="220392EA" w14:textId="77777777" w:rsidR="005234AB" w:rsidRDefault="005234AB" w:rsidP="00CB3AA0"/>
                          <w:p w14:paraId="7E27E82E" w14:textId="77777777" w:rsidR="005234AB" w:rsidRDefault="005234AB" w:rsidP="00CB3AA0"/>
                          <w:p w14:paraId="5C03305C" w14:textId="77777777" w:rsidR="005234AB" w:rsidRDefault="005234AB" w:rsidP="00CB3AA0"/>
                          <w:p w14:paraId="016318CF" w14:textId="77777777" w:rsidR="005234AB" w:rsidRDefault="005234AB" w:rsidP="00CB3AA0"/>
                          <w:p w14:paraId="51BB7971" w14:textId="77777777" w:rsidR="005234AB" w:rsidRDefault="005234AB" w:rsidP="00CB3AA0"/>
                          <w:p w14:paraId="202EBF64"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89E61" id="Text Box 22" o:spid="_x0000_s1034" type="#_x0000_t202" style="position:absolute;left:0;text-align:left;margin-left:-9pt;margin-top:4.2pt;width:484.7pt;height:35.1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" fillcolor="#e2efd9 [665]" strokeweight=".5pt">
                <v:textbox>
                  <w:txbxContent>
                    <w:p w14:paraId="6B220F98" w14:textId="77777777" w:rsidR="005234AB" w:rsidRDefault="005234AB" w:rsidP="00CB3AA0">
                      <w:r>
                        <w:br/>
                      </w:r>
                    </w:p>
                    <w:p w14:paraId="14BD290A" w14:textId="77777777" w:rsidR="005234AB" w:rsidRDefault="005234AB" w:rsidP="00CB3AA0"/>
                    <w:p w14:paraId="37DC30FC" w14:textId="77777777" w:rsidR="005234AB" w:rsidRDefault="005234AB" w:rsidP="00CB3AA0"/>
                    <w:p w14:paraId="155010E9" w14:textId="77777777" w:rsidR="005234AB" w:rsidRDefault="005234AB" w:rsidP="00CB3AA0"/>
                    <w:p w14:paraId="3BA57A8F" w14:textId="77777777" w:rsidR="005234AB" w:rsidRDefault="005234AB" w:rsidP="00CB3AA0"/>
                    <w:p w14:paraId="565B9777" w14:textId="77777777" w:rsidR="005234AB" w:rsidRDefault="005234AB" w:rsidP="00CB3AA0"/>
                    <w:p w14:paraId="12CE9011" w14:textId="77777777" w:rsidR="005234AB" w:rsidRDefault="005234AB" w:rsidP="00CB3AA0"/>
                    <w:p w14:paraId="19799BDE" w14:textId="77777777" w:rsidR="005234AB" w:rsidRDefault="005234AB" w:rsidP="00CB3AA0"/>
                    <w:p w14:paraId="695D5642" w14:textId="77777777" w:rsidR="005234AB" w:rsidRDefault="005234AB" w:rsidP="00CB3AA0"/>
                    <w:p w14:paraId="3CC30E2C" w14:textId="77777777" w:rsidR="005234AB" w:rsidRDefault="005234AB" w:rsidP="00CB3AA0"/>
                    <w:p w14:paraId="220392EA" w14:textId="77777777" w:rsidR="005234AB" w:rsidRDefault="005234AB" w:rsidP="00CB3AA0"/>
                    <w:p w14:paraId="7E27E82E" w14:textId="77777777" w:rsidR="005234AB" w:rsidRDefault="005234AB" w:rsidP="00CB3AA0"/>
                    <w:p w14:paraId="5C03305C" w14:textId="77777777" w:rsidR="005234AB" w:rsidRDefault="005234AB" w:rsidP="00CB3AA0"/>
                    <w:p w14:paraId="016318CF" w14:textId="77777777" w:rsidR="005234AB" w:rsidRDefault="005234AB" w:rsidP="00CB3AA0"/>
                    <w:p w14:paraId="51BB7971" w14:textId="77777777" w:rsidR="005234AB" w:rsidRDefault="005234AB" w:rsidP="00CB3AA0"/>
                    <w:p w14:paraId="202EBF64" w14:textId="77777777" w:rsidR="005234AB" w:rsidRDefault="005234AB" w:rsidP="00CB3AA0"/>
                  </w:txbxContent>
                </v:textbox>
              </v:shape>
            </w:pict>
          </mc:Fallback>
        </mc:AlternateContent>
      </w:r>
    </w:p>
    <w:p w14:paraId="2A202743" w14:textId="230E43C6" w:rsidR="005A2167" w:rsidRPr="005F1BB8" w:rsidRDefault="005A2167" w:rsidP="00C01BD3">
      <w:pPr>
        <w:pStyle w:val="Heading3"/>
        <w:rPr>
          <w:rFonts w:cs="Times New Roman"/>
          <w:lang w:val="lv-LV"/>
        </w:rPr>
      </w:pPr>
      <w:bookmarkStart w:id="19" w:name="_Toc469911003"/>
      <w:bookmarkStart w:id="20" w:name="_Toc470605738"/>
      <w:r w:rsidRPr="005F1BB8">
        <w:rPr>
          <w:rFonts w:cs="Times New Roman"/>
          <w:lang w:val="lv-LV"/>
        </w:rPr>
        <w:t>Tūrisma attīstības perspektīva</w:t>
      </w:r>
      <w:bookmarkEnd w:id="19"/>
      <w:bookmarkEnd w:id="20"/>
    </w:p>
    <w:p w14:paraId="42A19B87" w14:textId="77777777" w:rsidR="00F073FE" w:rsidRPr="00A54715" w:rsidRDefault="00F073FE" w:rsidP="00886FEF">
      <w:pPr>
        <w:autoSpaceDE w:val="0"/>
        <w:autoSpaceDN w:val="0"/>
        <w:adjustRightInd w:val="0"/>
        <w:spacing w:after="0" w:line="23" w:lineRule="atLeast"/>
        <w:contextualSpacing/>
        <w:rPr>
          <w:rFonts w:cs="Times New Roman"/>
          <w:color w:val="000000"/>
          <w:szCs w:val="24"/>
          <w:lang w:val="lv-LV"/>
        </w:rPr>
      </w:pPr>
    </w:p>
    <w:p w14:paraId="5A5EB727" w14:textId="64A27302" w:rsidR="00444C1C" w:rsidRPr="00A54715" w:rsidRDefault="00444C1C" w:rsidP="004C28F4">
      <w:pPr>
        <w:rPr>
          <w:lang w:val="lv-LV"/>
        </w:rPr>
      </w:pPr>
      <w:r w:rsidRPr="00A54715">
        <w:rPr>
          <w:lang w:val="lv-LV"/>
        </w:rPr>
        <w:t>Ainavu telpu pieejamība novadā ir laba, jo ceļu tīkls</w:t>
      </w:r>
      <w:r w:rsidR="0099428C" w:rsidRPr="00A54715">
        <w:rPr>
          <w:lang w:val="lv-LV"/>
        </w:rPr>
        <w:t xml:space="preserve"> </w:t>
      </w:r>
      <w:r w:rsidRPr="00A54715">
        <w:rPr>
          <w:lang w:val="lv-LV"/>
        </w:rPr>
        <w:t>ir pietiekami blīvs. Ogres novadā galvenokārt sastopamas Latvijai tipiskās</w:t>
      </w:r>
      <w:r w:rsidR="0099428C" w:rsidRPr="00A54715">
        <w:rPr>
          <w:lang w:val="lv-LV"/>
        </w:rPr>
        <w:t xml:space="preserve"> </w:t>
      </w:r>
      <w:r w:rsidRPr="00A54715">
        <w:rPr>
          <w:lang w:val="lv-LV"/>
        </w:rPr>
        <w:t>mozaīkveida lauku ainavas ar lauksaimniecības un meža zemju miju un atsevišķiem</w:t>
      </w:r>
      <w:r w:rsidR="0099428C" w:rsidRPr="00A54715">
        <w:rPr>
          <w:lang w:val="lv-LV"/>
        </w:rPr>
        <w:t xml:space="preserve"> </w:t>
      </w:r>
      <w:r w:rsidRPr="00A54715">
        <w:rPr>
          <w:lang w:val="lv-LV"/>
        </w:rPr>
        <w:t>viensētu puduriem. Ogres pilsētas apkārtnē vērojamas urbanizētas ainavas. Ainaviski</w:t>
      </w:r>
      <w:r w:rsidR="0099428C" w:rsidRPr="00A54715">
        <w:rPr>
          <w:lang w:val="lv-LV"/>
        </w:rPr>
        <w:t xml:space="preserve"> </w:t>
      </w:r>
      <w:r w:rsidRPr="00A54715">
        <w:rPr>
          <w:lang w:val="lv-LV"/>
        </w:rPr>
        <w:t>augstvērtīgākās teritorijas novadā sastopamas Daugavas un Ogres upju ielejās, kā arī</w:t>
      </w:r>
      <w:r w:rsidR="0099428C" w:rsidRPr="00A54715">
        <w:rPr>
          <w:lang w:val="lv-LV"/>
        </w:rPr>
        <w:t xml:space="preserve"> </w:t>
      </w:r>
      <w:r w:rsidRPr="00A54715">
        <w:rPr>
          <w:lang w:val="lv-LV"/>
        </w:rPr>
        <w:t>novada austrumu daļā, kurai raksturīgs saposmots reljefs. Daugavas ielejas un novada</w:t>
      </w:r>
      <w:r w:rsidR="0099428C" w:rsidRPr="00A54715">
        <w:rPr>
          <w:lang w:val="lv-LV"/>
        </w:rPr>
        <w:t xml:space="preserve"> </w:t>
      </w:r>
      <w:r w:rsidRPr="00A54715">
        <w:rPr>
          <w:lang w:val="lv-LV"/>
        </w:rPr>
        <w:t>austrumu daļas ainavu telpām raksturīgi tāli, vizuāli augstvērtīgi skatu vērsumi.</w:t>
      </w:r>
      <w:r w:rsidR="0099428C" w:rsidRPr="00A54715">
        <w:rPr>
          <w:lang w:val="lv-LV"/>
        </w:rPr>
        <w:t xml:space="preserve"> </w:t>
      </w:r>
      <w:r w:rsidRPr="00A54715">
        <w:rPr>
          <w:lang w:val="lv-LV"/>
        </w:rPr>
        <w:t>Savukārt Ogres upes ielejā vērojamas dabiskas upes ielejas ainavas.</w:t>
      </w:r>
      <w:r w:rsidR="0099428C" w:rsidRPr="00A54715">
        <w:rPr>
          <w:lang w:val="lv-LV"/>
        </w:rPr>
        <w:t xml:space="preserve"> </w:t>
      </w:r>
      <w:r w:rsidRPr="00A54715">
        <w:rPr>
          <w:lang w:val="lv-LV"/>
        </w:rPr>
        <w:t>Pēc Latvijas Republikas neatkarības atjaunošanas vērojama tendence, ka</w:t>
      </w:r>
      <w:r w:rsidR="0099428C" w:rsidRPr="00A54715">
        <w:rPr>
          <w:lang w:val="lv-LV"/>
        </w:rPr>
        <w:t xml:space="preserve"> </w:t>
      </w:r>
      <w:r w:rsidRPr="00A54715">
        <w:rPr>
          <w:lang w:val="lv-LV"/>
        </w:rPr>
        <w:t>privātpersonas iesaistās jaunu parku veidošanā. Pie šāda veida parkiem jāmin</w:t>
      </w:r>
      <w:r w:rsidR="0099428C" w:rsidRPr="00A54715">
        <w:rPr>
          <w:lang w:val="lv-LV"/>
        </w:rPr>
        <w:t xml:space="preserve"> </w:t>
      </w:r>
      <w:r w:rsidRPr="00A54715">
        <w:rPr>
          <w:lang w:val="lv-LV"/>
        </w:rPr>
        <w:t xml:space="preserve">dendroloģiskais parks </w:t>
      </w:r>
      <w:r w:rsidR="005234AB">
        <w:rPr>
          <w:lang w:val="lv-LV"/>
        </w:rPr>
        <w:t>“</w:t>
      </w:r>
      <w:r w:rsidRPr="00A54715">
        <w:rPr>
          <w:lang w:val="lv-LV"/>
        </w:rPr>
        <w:t xml:space="preserve">Lazdukalni” jeb </w:t>
      </w:r>
      <w:r w:rsidR="005234AB">
        <w:rPr>
          <w:lang w:val="lv-LV"/>
        </w:rPr>
        <w:t xml:space="preserve"> </w:t>
      </w:r>
      <w:r w:rsidRPr="00A54715">
        <w:rPr>
          <w:lang w:val="lv-LV"/>
        </w:rPr>
        <w:t>Špakovska parks” Ogrē. 2004. gadā,</w:t>
      </w:r>
      <w:r w:rsidR="0099428C" w:rsidRPr="00A54715">
        <w:rPr>
          <w:lang w:val="lv-LV"/>
        </w:rPr>
        <w:t xml:space="preserve"> </w:t>
      </w:r>
      <w:r w:rsidRPr="00A54715">
        <w:rPr>
          <w:lang w:val="lv-LV"/>
        </w:rPr>
        <w:t xml:space="preserve">sadarbojoties Latvijas Pašvaldību savienībai un a/s </w:t>
      </w:r>
      <w:r w:rsidR="005234AB">
        <w:rPr>
          <w:lang w:val="lv-LV"/>
        </w:rPr>
        <w:t>“</w:t>
      </w:r>
      <w:r w:rsidRPr="00A54715">
        <w:rPr>
          <w:lang w:val="lv-LV"/>
        </w:rPr>
        <w:t>Latvijas valsts meži”, Madlienā</w:t>
      </w:r>
      <w:r w:rsidR="0099428C" w:rsidRPr="00A54715">
        <w:rPr>
          <w:lang w:val="lv-LV"/>
        </w:rPr>
        <w:t xml:space="preserve"> </w:t>
      </w:r>
      <w:r w:rsidRPr="00A54715">
        <w:rPr>
          <w:lang w:val="lv-LV"/>
        </w:rPr>
        <w:t>iestādīta pagastu ozolu birzs ar 453 ozoliem.</w:t>
      </w:r>
    </w:p>
    <w:p w14:paraId="65DF2B96" w14:textId="75F604B2" w:rsidR="00444C1C" w:rsidRPr="00A54715" w:rsidRDefault="00444C1C" w:rsidP="004C28F4">
      <w:pPr>
        <w:rPr>
          <w:lang w:val="lv-LV"/>
        </w:rPr>
      </w:pPr>
      <w:r w:rsidRPr="00A54715">
        <w:rPr>
          <w:lang w:val="lv-LV"/>
        </w:rPr>
        <w:t>Ne mazāka loma ir arī citām apdzīvoto vietu zaļajām teritorijām – mežparka</w:t>
      </w:r>
      <w:r w:rsidR="0099428C" w:rsidRPr="00A54715">
        <w:rPr>
          <w:lang w:val="lv-LV"/>
        </w:rPr>
        <w:t xml:space="preserve"> </w:t>
      </w:r>
      <w:r w:rsidRPr="00A54715">
        <w:rPr>
          <w:lang w:val="lv-LV"/>
        </w:rPr>
        <w:t>tipa apbūves teritorijām Ogrē un skvēriem, birzīm un alejām.</w:t>
      </w:r>
      <w:r w:rsidR="0099428C" w:rsidRPr="00A54715">
        <w:rPr>
          <w:lang w:val="lv-LV"/>
        </w:rPr>
        <w:t xml:space="preserve"> </w:t>
      </w:r>
      <w:r w:rsidRPr="00A54715">
        <w:rPr>
          <w:lang w:val="lv-LV"/>
        </w:rPr>
        <w:t>Īpaši aizsargājamās dabas teritorijas aizņem apmēram 6% (6130 ha) no novada</w:t>
      </w:r>
      <w:r w:rsidR="0099428C" w:rsidRPr="00A54715">
        <w:rPr>
          <w:lang w:val="lv-LV"/>
        </w:rPr>
        <w:t xml:space="preserve"> </w:t>
      </w:r>
      <w:r w:rsidRPr="00A54715">
        <w:rPr>
          <w:lang w:val="lv-LV"/>
        </w:rPr>
        <w:t>kopējās teritorijas. Lielākā ĪADT ir Ogres ieleja (4,7% no kopējās teritorijas),</w:t>
      </w:r>
      <w:r w:rsidR="0099428C" w:rsidRPr="00A54715">
        <w:rPr>
          <w:lang w:val="lv-LV"/>
        </w:rPr>
        <w:t xml:space="preserve"> </w:t>
      </w:r>
      <w:r w:rsidRPr="00A54715">
        <w:rPr>
          <w:lang w:val="lv-LV"/>
        </w:rPr>
        <w:t>savukārt viena no populārākajām un atpazīstamākajām teritorijām Latvijā ir Ogres</w:t>
      </w:r>
      <w:r w:rsidR="0099428C" w:rsidRPr="00A54715">
        <w:rPr>
          <w:lang w:val="lv-LV"/>
        </w:rPr>
        <w:t xml:space="preserve"> </w:t>
      </w:r>
      <w:r w:rsidRPr="00A54715">
        <w:rPr>
          <w:lang w:val="lv-LV"/>
        </w:rPr>
        <w:t>Zilie kalni.</w:t>
      </w:r>
    </w:p>
    <w:p w14:paraId="696166A5" w14:textId="36A4B4D0" w:rsidR="005A2167" w:rsidRPr="00A54715" w:rsidRDefault="005A2167" w:rsidP="004C28F4">
      <w:pPr>
        <w:rPr>
          <w:lang w:val="lv-LV"/>
        </w:rPr>
      </w:pPr>
      <w:r w:rsidRPr="00A54715">
        <w:rPr>
          <w:lang w:val="lv-LV"/>
        </w:rPr>
        <w:t>2016. gadā Zilo kalnu dabas parkā ir tapis jauns piedzīvojumu parks „Milžu taka” –no virvju un koka konstrukcijām veidota trase kokos. Piedzīvojumu parku „Milžu taka” veido trīs loki, kuru kopgarums ir gandrīz 600 metri. Pirmais – mazais – loks sastāv no 19 atrakcijām, kuru konstrukcijas ir pietiekami stabilas un to pārvarēšana neprasa lielu fizisko piepūli un koordināciju.</w:t>
      </w:r>
    </w:p>
    <w:p w14:paraId="38C4F2DC" w14:textId="18CAD230" w:rsidR="00444C1C" w:rsidRPr="00A54715" w:rsidRDefault="00444C1C" w:rsidP="004C28F4">
      <w:pPr>
        <w:rPr>
          <w:b/>
          <w:bCs/>
          <w:sz w:val="16"/>
          <w:szCs w:val="16"/>
          <w:lang w:val="lv-LV"/>
        </w:rPr>
      </w:pPr>
      <w:r w:rsidRPr="00A54715">
        <w:rPr>
          <w:lang w:val="lv-LV"/>
        </w:rPr>
        <w:t>Ogres novada teritorijā no aizsargājamajām dabas teritorijā sastopami dabas</w:t>
      </w:r>
      <w:r w:rsidR="0099428C" w:rsidRPr="00A54715">
        <w:rPr>
          <w:lang w:val="lv-LV"/>
        </w:rPr>
        <w:t xml:space="preserve"> </w:t>
      </w:r>
      <w:r w:rsidRPr="00A54715">
        <w:rPr>
          <w:lang w:val="lv-LV"/>
        </w:rPr>
        <w:t>parki, dabas liegumi, dabas pieminekļi (aizsargājamie koki, dendroloģiskie stādījumi,</w:t>
      </w:r>
      <w:r w:rsidR="0099428C" w:rsidRPr="00A54715">
        <w:rPr>
          <w:lang w:val="lv-LV"/>
        </w:rPr>
        <w:t xml:space="preserve"> </w:t>
      </w:r>
      <w:r w:rsidRPr="00A54715">
        <w:rPr>
          <w:lang w:val="lv-LV"/>
        </w:rPr>
        <w:t>alejas, ģeoloģiskie un ģeomorfoloģiskie veidojumi), mikroliegumi. Īpaši izdalāmas</w:t>
      </w:r>
      <w:r w:rsidR="0099428C" w:rsidRPr="00A54715">
        <w:rPr>
          <w:lang w:val="lv-LV"/>
        </w:rPr>
        <w:t xml:space="preserve"> </w:t>
      </w:r>
      <w:r w:rsidRPr="00A54715">
        <w:rPr>
          <w:lang w:val="lv-LV"/>
        </w:rPr>
        <w:t xml:space="preserve">ES kopīgā aizsargājamo teritoriju tīkla </w:t>
      </w:r>
      <w:r w:rsidRPr="005234AB">
        <w:rPr>
          <w:i/>
          <w:lang w:val="lv-LV"/>
        </w:rPr>
        <w:t>Natura 2000</w:t>
      </w:r>
      <w:r w:rsidRPr="00A54715">
        <w:rPr>
          <w:lang w:val="lv-LV"/>
        </w:rPr>
        <w:t xml:space="preserve"> teritorijas</w:t>
      </w:r>
      <w:r w:rsidRPr="00A54715">
        <w:rPr>
          <w:b/>
          <w:bCs/>
          <w:sz w:val="16"/>
          <w:szCs w:val="16"/>
          <w:lang w:val="lv-LV"/>
        </w:rPr>
        <w:t>8</w:t>
      </w:r>
    </w:p>
    <w:p w14:paraId="3678250C" w14:textId="77777777" w:rsidR="00F073FE" w:rsidRPr="00A54715" w:rsidRDefault="00F073FE" w:rsidP="00886FEF">
      <w:pPr>
        <w:autoSpaceDE w:val="0"/>
        <w:autoSpaceDN w:val="0"/>
        <w:adjustRightInd w:val="0"/>
        <w:spacing w:after="0" w:line="23" w:lineRule="atLeast"/>
        <w:contextualSpacing/>
        <w:rPr>
          <w:rFonts w:cs="Times New Roman"/>
          <w:b/>
          <w:bCs/>
          <w:color w:val="000000"/>
          <w:sz w:val="16"/>
          <w:szCs w:val="16"/>
          <w:lang w:val="lv-LV"/>
        </w:rPr>
      </w:pPr>
    </w:p>
    <w:p w14:paraId="76A5BCA8" w14:textId="4659A5C4" w:rsidR="00444C1C" w:rsidRPr="00A54715" w:rsidRDefault="00444C1C" w:rsidP="00C01BD3">
      <w:pPr>
        <w:pStyle w:val="Heading2"/>
        <w:rPr>
          <w:rFonts w:ascii="Times New Roman" w:hAnsi="Times New Roman" w:cs="Times New Roman"/>
          <w:lang w:val="lv-LV"/>
        </w:rPr>
      </w:pPr>
      <w:bookmarkStart w:id="21" w:name="_Toc469911004"/>
      <w:bookmarkStart w:id="22" w:name="_Toc470605739"/>
      <w:r w:rsidRPr="00A54715">
        <w:rPr>
          <w:rFonts w:ascii="Times New Roman" w:hAnsi="Times New Roman" w:cs="Times New Roman"/>
          <w:lang w:val="lv-LV"/>
        </w:rPr>
        <w:t>Pašvaldības priekšrocības</w:t>
      </w:r>
      <w:bookmarkEnd w:id="21"/>
      <w:r w:rsidR="00494102" w:rsidRPr="00A54715">
        <w:rPr>
          <w:rFonts w:ascii="Times New Roman" w:hAnsi="Times New Roman" w:cs="Times New Roman"/>
          <w:lang w:val="lv-LV"/>
        </w:rPr>
        <w:t xml:space="preserve"> (IPIP analīze)</w:t>
      </w:r>
      <w:bookmarkEnd w:id="22"/>
    </w:p>
    <w:p w14:paraId="5D26D9A3" w14:textId="77777777" w:rsidR="00F073FE" w:rsidRPr="00A54715" w:rsidRDefault="00F073FE" w:rsidP="00886FEF">
      <w:pPr>
        <w:autoSpaceDE w:val="0"/>
        <w:autoSpaceDN w:val="0"/>
        <w:adjustRightInd w:val="0"/>
        <w:spacing w:after="0" w:line="23" w:lineRule="atLeast"/>
        <w:contextualSpacing/>
        <w:rPr>
          <w:rFonts w:cs="Times New Roman"/>
          <w:color w:val="000000"/>
          <w:szCs w:val="24"/>
          <w:lang w:val="lv-LV"/>
        </w:rPr>
      </w:pPr>
    </w:p>
    <w:p w14:paraId="36769552" w14:textId="10A823DA" w:rsidR="00494102" w:rsidRPr="00A54715" w:rsidRDefault="00494102" w:rsidP="004C28F4">
      <w:pPr>
        <w:rPr>
          <w:lang w:val="lv-LV"/>
        </w:rPr>
      </w:pPr>
      <w:r w:rsidRPr="00A54715">
        <w:rPr>
          <w:lang w:val="lv-LV"/>
        </w:rPr>
        <w:t>Lai arī katram investoram ir specifiskas vajadzības un prasības pret vietu, kur veidot / izvietot savu uzņēmumu, tomēr ir vairāki faktori, kas ir būtiski jebkuram investoram. Tie ir:</w:t>
      </w:r>
    </w:p>
    <w:p w14:paraId="1A2AD13A" w14:textId="77777777" w:rsidR="004C28F4" w:rsidRPr="004C28F4" w:rsidRDefault="00494102" w:rsidP="004C28F4">
      <w:pPr>
        <w:pStyle w:val="ListParagraph"/>
        <w:numPr>
          <w:ilvl w:val="0"/>
          <w:numId w:val="9"/>
        </w:numPr>
        <w:rPr>
          <w:lang w:val="lv-LV"/>
        </w:rPr>
      </w:pPr>
      <w:r w:rsidRPr="004C28F4">
        <w:rPr>
          <w:lang w:val="lv-LV"/>
        </w:rPr>
        <w:t>paredzamo investīciju vietā esošā infrastruktūra,</w:t>
      </w:r>
      <w:r w:rsidR="004C28F4" w:rsidRPr="004C28F4">
        <w:rPr>
          <w:lang w:val="lv-LV"/>
        </w:rPr>
        <w:t xml:space="preserve"> </w:t>
      </w:r>
    </w:p>
    <w:p w14:paraId="259DC84E" w14:textId="77A959B6" w:rsidR="00494102" w:rsidRPr="004C28F4" w:rsidRDefault="00494102" w:rsidP="004C28F4">
      <w:pPr>
        <w:pStyle w:val="ListParagraph"/>
        <w:numPr>
          <w:ilvl w:val="0"/>
          <w:numId w:val="9"/>
        </w:numPr>
        <w:rPr>
          <w:lang w:val="lv-LV"/>
        </w:rPr>
      </w:pPr>
      <w:r w:rsidRPr="004C28F4">
        <w:rPr>
          <w:lang w:val="lv-LV"/>
        </w:rPr>
        <w:t>tur pieejamais darbaspēks (jeb cilvēkkapitāls),</w:t>
      </w:r>
    </w:p>
    <w:p w14:paraId="311A194D" w14:textId="77777777" w:rsidR="00494102" w:rsidRPr="004C28F4" w:rsidRDefault="00494102" w:rsidP="004C28F4">
      <w:pPr>
        <w:pStyle w:val="ListParagraph"/>
        <w:numPr>
          <w:ilvl w:val="0"/>
          <w:numId w:val="9"/>
        </w:numPr>
        <w:rPr>
          <w:lang w:val="lv-LV"/>
        </w:rPr>
      </w:pPr>
      <w:r w:rsidRPr="004C28F4">
        <w:rPr>
          <w:lang w:val="lv-LV"/>
        </w:rPr>
        <w:t>pārvaldības efektivitāte pašvaldībā,</w:t>
      </w:r>
    </w:p>
    <w:p w14:paraId="514964F4" w14:textId="77777777" w:rsidR="00494102" w:rsidRPr="004C28F4" w:rsidRDefault="00494102" w:rsidP="004C28F4">
      <w:pPr>
        <w:pStyle w:val="ListParagraph"/>
        <w:numPr>
          <w:ilvl w:val="0"/>
          <w:numId w:val="9"/>
        </w:numPr>
        <w:rPr>
          <w:lang w:val="lv-LV"/>
        </w:rPr>
      </w:pPr>
      <w:r w:rsidRPr="004C28F4">
        <w:rPr>
          <w:lang w:val="lv-LV"/>
        </w:rPr>
        <w:t>dzīves vides kvalitāte topošā uzņēmuma darbiniekiem,</w:t>
      </w:r>
    </w:p>
    <w:p w14:paraId="07B2D782" w14:textId="77777777" w:rsidR="00494102" w:rsidRPr="004C28F4" w:rsidRDefault="00494102" w:rsidP="004C28F4">
      <w:pPr>
        <w:pStyle w:val="ListParagraph"/>
        <w:numPr>
          <w:ilvl w:val="0"/>
          <w:numId w:val="9"/>
        </w:numPr>
        <w:rPr>
          <w:lang w:val="lv-LV"/>
        </w:rPr>
      </w:pPr>
      <w:r w:rsidRPr="004C28F4">
        <w:rPr>
          <w:lang w:val="lv-LV"/>
        </w:rPr>
        <w:t>teritorijas plānošana un zemes izmantošana pašvaldībā, kā arī</w:t>
      </w:r>
    </w:p>
    <w:p w14:paraId="73025B28" w14:textId="77777777" w:rsidR="00494102" w:rsidRPr="004C28F4" w:rsidRDefault="00494102" w:rsidP="004C28F4">
      <w:pPr>
        <w:pStyle w:val="ListParagraph"/>
        <w:numPr>
          <w:ilvl w:val="0"/>
          <w:numId w:val="9"/>
        </w:numPr>
        <w:rPr>
          <w:lang w:val="lv-LV"/>
        </w:rPr>
      </w:pPr>
      <w:r w:rsidRPr="004C28F4">
        <w:rPr>
          <w:lang w:val="lv-LV"/>
        </w:rPr>
        <w:t>esošais ekonomiskās attīstības līmenis.</w:t>
      </w:r>
    </w:p>
    <w:p w14:paraId="2047CE89" w14:textId="63B6D4B4" w:rsidR="00494102" w:rsidRPr="00A54715" w:rsidRDefault="00494102" w:rsidP="004C28F4">
      <w:pPr>
        <w:rPr>
          <w:lang w:val="lv-LV"/>
        </w:rPr>
      </w:pPr>
      <w:r w:rsidRPr="00A54715">
        <w:rPr>
          <w:lang w:val="lv-LV"/>
        </w:rPr>
        <w:t xml:space="preserve">Šos faktorus kā nozīmīgus ir identificējuši vairāku valstu investīciju eksperti, kurus īpašā pētījumā aptaujāja Valsts reģionālās attīstības aģentūras piesaistītie konsultanti no SIA </w:t>
      </w:r>
      <w:r w:rsidR="005234AB">
        <w:rPr>
          <w:lang w:val="lv-LV"/>
        </w:rPr>
        <w:t>“</w:t>
      </w:r>
      <w:r w:rsidRPr="00A54715">
        <w:rPr>
          <w:lang w:val="lv-LV"/>
        </w:rPr>
        <w:t xml:space="preserve">Ernst &amp; Young Baltic”. Pētījuma rezultātā tika izstrādāti priekšlikumi investīciju vides pievilcības novērtēšanas metodei. Zināmu laiku šī metode bija pazīstama ar nosaukumu </w:t>
      </w:r>
      <w:r w:rsidR="005234AB">
        <w:rPr>
          <w:lang w:val="lv-LV"/>
        </w:rPr>
        <w:t>“</w:t>
      </w:r>
      <w:r w:rsidRPr="00A54715">
        <w:rPr>
          <w:lang w:val="lv-LV"/>
        </w:rPr>
        <w:t>Investīciju piesaistes indekss pašvaldībām (IPIP)</w:t>
      </w:r>
      <w:r w:rsidR="005234AB">
        <w:rPr>
          <w:lang w:val="lv-LV"/>
        </w:rPr>
        <w:t>”</w:t>
      </w:r>
      <w:r w:rsidRPr="00A54715">
        <w:rPr>
          <w:lang w:val="lv-LV"/>
        </w:rPr>
        <w:t>. Šobrīd metode ir nedaudz pielāgota un IPIP ir pārtapis par 'investīciju vides pievilcības indikatoru'.</w:t>
      </w:r>
    </w:p>
    <w:p w14:paraId="58A4A561" w14:textId="3859C9BD" w:rsidR="00494102" w:rsidRPr="00A54715" w:rsidRDefault="00494102" w:rsidP="004C28F4">
      <w:pPr>
        <w:rPr>
          <w:lang w:val="lv-LV"/>
        </w:rPr>
      </w:pPr>
      <w:r w:rsidRPr="00A54715">
        <w:rPr>
          <w:lang w:val="lv-LV"/>
        </w:rPr>
        <w:t xml:space="preserve">Katra investīciju vides faktora raksturošanai ir izvēlēts noteikts skaits izmērāmu rādītāju (indikatoru) </w:t>
      </w:r>
      <w:r w:rsidR="005234AB" w:rsidRPr="005234AB">
        <w:rPr>
          <w:lang w:val="lv-LV"/>
        </w:rPr>
        <w:t>–</w:t>
      </w:r>
      <w:r w:rsidR="005234AB">
        <w:rPr>
          <w:lang w:val="lv-LV"/>
        </w:rPr>
        <w:t xml:space="preserve"> </w:t>
      </w:r>
      <w:r w:rsidRPr="00A54715">
        <w:rPr>
          <w:lang w:val="lv-LV"/>
        </w:rPr>
        <w:t xml:space="preserve">konkrētos indikatorus un to skaitu katram faktoram noteica ekspertu grupa. Eksperti noteica katra investīciju vides faktora un rādītāja nozīmību, nosakot svara koeficientus (procentos no kopējā) tā, lai kopsumma būtu 100%. Katram izvēlētajam rādītājam ir izstrādāta aprēķina metode, kas reālās rādītāja vērtības pārvērš indikatora vērtībās </w:t>
      </w:r>
      <w:r w:rsidR="005234AB" w:rsidRPr="005234AB">
        <w:rPr>
          <w:lang w:val="lv-LV"/>
        </w:rPr>
        <w:t>–</w:t>
      </w:r>
      <w:r w:rsidRPr="00A54715">
        <w:rPr>
          <w:lang w:val="lv-LV"/>
        </w:rPr>
        <w:t xml:space="preserve"> tās var būt robežās no 0 līdz 1, pie kam augstāka indikatora vērtība nozīmē labvēlīgākus investīciju apstākļus. Investīciju vides pievilcības indekss (IVPI) tiek aprēķināts kā visu indikatoru svērtais vidējais (reizinot katrai pašvaldībai konkrēto indikatora vērtību ar atbilstošo svara koeficientu un tad summējot). Aprēķiniem izmantotās rādītāju vērtības ir iegūtas veicot pašvaldību anketēšanu 2014. gadā, kā arī apkopojot uz to brīdi svaigākos pieejamos datus no citiem avotiem. </w:t>
      </w:r>
    </w:p>
    <w:p w14:paraId="2CC3E0FB" w14:textId="77777777" w:rsidR="00132B66" w:rsidRDefault="00494102" w:rsidP="004C28F4">
      <w:pPr>
        <w:rPr>
          <w:lang w:val="lv-LV"/>
        </w:rPr>
      </w:pPr>
      <w:r w:rsidRPr="00A54715">
        <w:rPr>
          <w:lang w:val="lv-LV"/>
        </w:rPr>
        <w:t xml:space="preserve">Latvijas novadu mērogā, Ogres novads ieņem 15. vietu. Kā spēcīgākās kategorijas Ogres novadam ir atzītas Infrastruktūra un </w:t>
      </w:r>
      <w:r w:rsidR="00F073FE" w:rsidRPr="00A54715">
        <w:rPr>
          <w:lang w:val="lv-LV"/>
        </w:rPr>
        <w:t>C</w:t>
      </w:r>
      <w:r w:rsidRPr="00A54715">
        <w:rPr>
          <w:lang w:val="lv-LV"/>
        </w:rPr>
        <w:t>ilvēkkapitāls</w:t>
      </w:r>
      <w:r w:rsidR="00F073FE" w:rsidRPr="00A54715">
        <w:rPr>
          <w:lang w:val="lv-LV"/>
        </w:rPr>
        <w:t>,</w:t>
      </w:r>
      <w:r w:rsidRPr="00A54715">
        <w:rPr>
          <w:lang w:val="lv-LV"/>
        </w:rPr>
        <w:t xml:space="preserve"> attiecīgi 15. un 19. </w:t>
      </w:r>
      <w:r w:rsidR="00F073FE" w:rsidRPr="00A54715">
        <w:rPr>
          <w:lang w:val="lv-LV"/>
        </w:rPr>
        <w:t>vieta rangā. Vissliktākā situācija ir Dzīves vides kvalitātes un Teritorijas plānošanas rangā – 92 un 89 vieta rangā.</w:t>
      </w:r>
      <w:r w:rsidR="002661B3" w:rsidRPr="00A54715">
        <w:rPr>
          <w:lang w:val="lv-LV"/>
        </w:rPr>
        <w:t xml:space="preserve"> </w:t>
      </w:r>
    </w:p>
    <w:p w14:paraId="5C5D312B" w14:textId="77777777" w:rsidR="00132B66" w:rsidRDefault="00132B66">
      <w:pPr>
        <w:spacing w:after="160" w:line="312" w:lineRule="auto"/>
        <w:ind w:firstLine="0"/>
        <w:jc w:val="left"/>
        <w:rPr>
          <w:lang w:val="lv-LV"/>
        </w:rPr>
      </w:pPr>
      <w:r>
        <w:rPr>
          <w:lang w:val="lv-LV"/>
        </w:rPr>
        <w:br w:type="page"/>
      </w:r>
    </w:p>
    <w:p w14:paraId="500574B7" w14:textId="719AD7FE" w:rsidR="00F073FE" w:rsidRPr="00A54715" w:rsidRDefault="002261FD" w:rsidP="004C28F4">
      <w:pPr>
        <w:rPr>
          <w:lang w:val="lv-LV"/>
        </w:rPr>
      </w:pPr>
      <w:r w:rsidRPr="00A54715">
        <w:rPr>
          <w:lang w:val="lv-LV"/>
        </w:rPr>
        <w:t>Ogres novada stiprās puses salīdzinot ar visiem</w:t>
      </w:r>
      <w:r w:rsidR="002661B3" w:rsidRPr="00A54715">
        <w:rPr>
          <w:lang w:val="lv-LV"/>
        </w:rPr>
        <w:t xml:space="preserve"> Latvijas</w:t>
      </w:r>
      <w:r w:rsidRPr="00A54715">
        <w:rPr>
          <w:lang w:val="lv-LV"/>
        </w:rPr>
        <w:t xml:space="preserve"> novadiem un lielajām pilsētām:</w:t>
      </w:r>
    </w:p>
    <w:p w14:paraId="6A489D06" w14:textId="77777777" w:rsidR="00BA0073" w:rsidRPr="00A54715" w:rsidRDefault="00BA0073" w:rsidP="004C28F4">
      <w:pPr>
        <w:rPr>
          <w:lang w:val="lv-LV"/>
        </w:rPr>
        <w:sectPr w:rsidR="00BA0073" w:rsidRPr="00A54715" w:rsidSect="00A65770">
          <w:footerReference w:type="default" r:id="rId13"/>
          <w:pgSz w:w="11906" w:h="16838"/>
          <w:pgMar w:top="1418" w:right="1134" w:bottom="1418" w:left="1701" w:header="709" w:footer="709" w:gutter="0"/>
          <w:cols w:space="708"/>
          <w:titlePg/>
          <w:docGrid w:linePitch="360"/>
        </w:sectPr>
      </w:pPr>
    </w:p>
    <w:p w14:paraId="64BDBFEE" w14:textId="2A82782A" w:rsidR="002261FD" w:rsidRPr="004C28F4" w:rsidRDefault="002261FD" w:rsidP="004C28F4">
      <w:pPr>
        <w:pStyle w:val="ListParagraph"/>
        <w:numPr>
          <w:ilvl w:val="0"/>
          <w:numId w:val="15"/>
        </w:numPr>
        <w:jc w:val="left"/>
        <w:rPr>
          <w:lang w:val="lv-LV"/>
        </w:rPr>
      </w:pPr>
      <w:r w:rsidRPr="004C28F4">
        <w:rPr>
          <w:lang w:val="lv-LV"/>
        </w:rPr>
        <w:t>Dabasgāzes pieslēgums</w:t>
      </w:r>
    </w:p>
    <w:p w14:paraId="5E78EB0B" w14:textId="77777777" w:rsidR="002261FD" w:rsidRPr="004C28F4" w:rsidRDefault="002261FD" w:rsidP="004C28F4">
      <w:pPr>
        <w:pStyle w:val="ListParagraph"/>
        <w:numPr>
          <w:ilvl w:val="0"/>
          <w:numId w:val="15"/>
        </w:numPr>
        <w:jc w:val="left"/>
        <w:rPr>
          <w:lang w:val="lv-LV"/>
        </w:rPr>
      </w:pPr>
      <w:r w:rsidRPr="004C28F4">
        <w:rPr>
          <w:lang w:val="lv-LV"/>
        </w:rPr>
        <w:t>4G tīkla pārklājums</w:t>
      </w:r>
    </w:p>
    <w:p w14:paraId="38B55104" w14:textId="5FDE002D" w:rsidR="002261FD" w:rsidRPr="004C28F4" w:rsidRDefault="002261FD" w:rsidP="004C28F4">
      <w:pPr>
        <w:pStyle w:val="ListParagraph"/>
        <w:numPr>
          <w:ilvl w:val="0"/>
          <w:numId w:val="15"/>
        </w:numPr>
        <w:jc w:val="left"/>
        <w:rPr>
          <w:lang w:val="lv-LV"/>
        </w:rPr>
      </w:pPr>
      <w:r w:rsidRPr="004C28F4">
        <w:rPr>
          <w:lang w:val="lv-LV"/>
        </w:rPr>
        <w:t>Attālums līdz dzelzceļam</w:t>
      </w:r>
    </w:p>
    <w:p w14:paraId="43501AC6" w14:textId="77777777" w:rsidR="002261FD" w:rsidRPr="004C28F4" w:rsidRDefault="002261FD" w:rsidP="004C28F4">
      <w:pPr>
        <w:pStyle w:val="ListParagraph"/>
        <w:numPr>
          <w:ilvl w:val="0"/>
          <w:numId w:val="15"/>
        </w:numPr>
        <w:jc w:val="left"/>
        <w:rPr>
          <w:lang w:val="lv-LV"/>
        </w:rPr>
      </w:pPr>
      <w:r w:rsidRPr="004C28F4">
        <w:rPr>
          <w:lang w:val="lv-LV"/>
        </w:rPr>
        <w:t>Centralizētā ūdensapgāde</w:t>
      </w:r>
    </w:p>
    <w:p w14:paraId="731FE988" w14:textId="77777777" w:rsidR="002261FD" w:rsidRPr="004C28F4" w:rsidRDefault="002261FD" w:rsidP="004C28F4">
      <w:pPr>
        <w:pStyle w:val="ListParagraph"/>
        <w:numPr>
          <w:ilvl w:val="0"/>
          <w:numId w:val="15"/>
        </w:numPr>
        <w:jc w:val="left"/>
        <w:rPr>
          <w:lang w:val="lv-LV"/>
        </w:rPr>
      </w:pPr>
      <w:r w:rsidRPr="004C28F4">
        <w:rPr>
          <w:lang w:val="lv-LV"/>
        </w:rPr>
        <w:t>Centralizētā kanalizācija</w:t>
      </w:r>
    </w:p>
    <w:p w14:paraId="62B9AFDD" w14:textId="2A4EEAD0" w:rsidR="002261FD" w:rsidRPr="004C28F4" w:rsidRDefault="002261FD" w:rsidP="004C28F4">
      <w:pPr>
        <w:pStyle w:val="ListParagraph"/>
        <w:numPr>
          <w:ilvl w:val="0"/>
          <w:numId w:val="15"/>
        </w:numPr>
        <w:jc w:val="left"/>
        <w:rPr>
          <w:lang w:val="lv-LV"/>
        </w:rPr>
      </w:pPr>
      <w:r w:rsidRPr="004C28F4">
        <w:rPr>
          <w:lang w:val="lv-LV"/>
        </w:rPr>
        <w:t>10 kilovoltu elektroapgāde</w:t>
      </w:r>
    </w:p>
    <w:p w14:paraId="2157534C" w14:textId="4E7B7B3C" w:rsidR="002261FD" w:rsidRPr="004C28F4" w:rsidRDefault="002261FD" w:rsidP="004C28F4">
      <w:pPr>
        <w:pStyle w:val="ListParagraph"/>
        <w:numPr>
          <w:ilvl w:val="0"/>
          <w:numId w:val="15"/>
        </w:numPr>
        <w:jc w:val="left"/>
        <w:rPr>
          <w:lang w:val="lv-LV"/>
        </w:rPr>
      </w:pPr>
      <w:r w:rsidRPr="004C28F4">
        <w:rPr>
          <w:lang w:val="lv-LV"/>
        </w:rPr>
        <w:t>Attālums līdz lidostai</w:t>
      </w:r>
    </w:p>
    <w:p w14:paraId="0A4FE095" w14:textId="5A0A21F9" w:rsidR="00BA0073" w:rsidRPr="004C28F4" w:rsidRDefault="002261FD" w:rsidP="004C28F4">
      <w:pPr>
        <w:pStyle w:val="ListParagraph"/>
        <w:numPr>
          <w:ilvl w:val="0"/>
          <w:numId w:val="15"/>
        </w:numPr>
        <w:jc w:val="left"/>
        <w:rPr>
          <w:lang w:val="lv-LV"/>
        </w:rPr>
      </w:pPr>
      <w:r w:rsidRPr="004C28F4">
        <w:rPr>
          <w:lang w:val="lv-LV"/>
        </w:rPr>
        <w:t>Iedzīvotāj</w:t>
      </w:r>
      <w:r w:rsidR="00BA0073" w:rsidRPr="004C28F4">
        <w:rPr>
          <w:lang w:val="lv-LV"/>
        </w:rPr>
        <w:t>u skaits</w:t>
      </w:r>
    </w:p>
    <w:p w14:paraId="031A4C98" w14:textId="093CE5AF" w:rsidR="00BA0073" w:rsidRPr="004C28F4" w:rsidRDefault="00BA0073" w:rsidP="004C28F4">
      <w:pPr>
        <w:pStyle w:val="ListParagraph"/>
        <w:numPr>
          <w:ilvl w:val="0"/>
          <w:numId w:val="15"/>
        </w:numPr>
        <w:jc w:val="left"/>
        <w:rPr>
          <w:lang w:val="lv-LV"/>
        </w:rPr>
      </w:pPr>
      <w:r w:rsidRPr="004C28F4">
        <w:rPr>
          <w:lang w:val="lv-LV"/>
        </w:rPr>
        <w:t>Jaunizveidotie uzņēmumi</w:t>
      </w:r>
    </w:p>
    <w:p w14:paraId="3FE43469" w14:textId="63B375CC" w:rsidR="002261FD" w:rsidRPr="004C28F4" w:rsidRDefault="002261FD"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Info. mājaslapā svešvalodā</w:t>
      </w:r>
    </w:p>
    <w:p w14:paraId="35BC7CC9" w14:textId="77777777" w:rsidR="002261FD" w:rsidRPr="004C28F4" w:rsidRDefault="002261FD"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Uzņēmēju atbalsta struktūrvienība</w:t>
      </w:r>
    </w:p>
    <w:p w14:paraId="317A714D" w14:textId="537EFC1E" w:rsidR="00BA0073" w:rsidRPr="004C28F4" w:rsidRDefault="00BA0073"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Ārstu skaits</w:t>
      </w:r>
    </w:p>
    <w:p w14:paraId="18A19B3D" w14:textId="77777777" w:rsidR="00BA0073" w:rsidRPr="004C28F4" w:rsidRDefault="00BA0073"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Iedzīvotāji ar augstāko izglītību</w:t>
      </w:r>
    </w:p>
    <w:p w14:paraId="0ACD3AC2" w14:textId="77777777" w:rsidR="00BA0073" w:rsidRPr="004C28F4" w:rsidRDefault="00BA0073"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Prof. izglītības iestādes</w:t>
      </w:r>
    </w:p>
    <w:p w14:paraId="41595E61" w14:textId="7E53DA29" w:rsidR="00BA0073" w:rsidRPr="004C28F4" w:rsidRDefault="00BA0073" w:rsidP="004C28F4">
      <w:pPr>
        <w:pStyle w:val="ListParagraph"/>
        <w:numPr>
          <w:ilvl w:val="0"/>
          <w:numId w:val="15"/>
        </w:numPr>
        <w:jc w:val="left"/>
        <w:rPr>
          <w:rFonts w:cs="Times New Roman"/>
          <w:color w:val="000000"/>
          <w:szCs w:val="24"/>
          <w:lang w:val="lv-LV"/>
        </w:rPr>
      </w:pPr>
      <w:r w:rsidRPr="004C28F4">
        <w:rPr>
          <w:rFonts w:cs="Times New Roman"/>
          <w:color w:val="000000"/>
          <w:szCs w:val="24"/>
          <w:lang w:val="lv-LV"/>
        </w:rPr>
        <w:t>Bezdarba līmenis</w:t>
      </w:r>
    </w:p>
    <w:p w14:paraId="2EBAED30" w14:textId="77777777" w:rsidR="00BA0073" w:rsidRPr="00A54715" w:rsidRDefault="00BA0073" w:rsidP="00886FEF">
      <w:pPr>
        <w:tabs>
          <w:tab w:val="num" w:pos="720"/>
        </w:tabs>
        <w:autoSpaceDE w:val="0"/>
        <w:autoSpaceDN w:val="0"/>
        <w:adjustRightInd w:val="0"/>
        <w:spacing w:after="0" w:line="23" w:lineRule="atLeast"/>
        <w:contextualSpacing/>
        <w:rPr>
          <w:rFonts w:cs="Times New Roman"/>
          <w:color w:val="000000"/>
          <w:szCs w:val="24"/>
          <w:lang w:val="lv-LV"/>
        </w:rPr>
      </w:pPr>
    </w:p>
    <w:p w14:paraId="5FA878D0" w14:textId="77777777" w:rsidR="00BA0073" w:rsidRPr="00A54715" w:rsidRDefault="00BA0073" w:rsidP="00886FEF">
      <w:pPr>
        <w:tabs>
          <w:tab w:val="num" w:pos="720"/>
        </w:tabs>
        <w:autoSpaceDE w:val="0"/>
        <w:autoSpaceDN w:val="0"/>
        <w:adjustRightInd w:val="0"/>
        <w:spacing w:after="0" w:line="23" w:lineRule="atLeast"/>
        <w:contextualSpacing/>
        <w:rPr>
          <w:rFonts w:cs="Times New Roman"/>
          <w:color w:val="000000"/>
          <w:szCs w:val="24"/>
          <w:lang w:val="lv-LV"/>
        </w:rPr>
        <w:sectPr w:rsidR="00BA0073" w:rsidRPr="00A54715" w:rsidSect="00BA0073">
          <w:type w:val="continuous"/>
          <w:pgSz w:w="11906" w:h="16838"/>
          <w:pgMar w:top="1418" w:right="1134" w:bottom="1418" w:left="1701" w:header="709" w:footer="709" w:gutter="0"/>
          <w:cols w:num="2" w:space="708"/>
          <w:docGrid w:linePitch="360"/>
        </w:sectPr>
      </w:pPr>
    </w:p>
    <w:p w14:paraId="3C6B3435" w14:textId="50B11457" w:rsidR="00BA0073" w:rsidRPr="00A54715" w:rsidRDefault="00BA0073" w:rsidP="004C28F4">
      <w:pPr>
        <w:rPr>
          <w:lang w:val="lv-LV"/>
        </w:rPr>
      </w:pPr>
      <w:r w:rsidRPr="00A54715">
        <w:rPr>
          <w:lang w:val="lv-LV"/>
        </w:rPr>
        <w:t xml:space="preserve">Augstāk minētie indikatori ir lielākoties bez variācijas, respektīvi indikatora vērtība “Ir” vai “Nav”. Indikatoros, kur ir ņemta vērā svērtā statistika, Ogres novads ir priekšā kaimiņu novadiem, taču atpaliek no vismaz 14 statistiski pievilcīgākiem novadiem/pilsētām. </w:t>
      </w:r>
    </w:p>
    <w:p w14:paraId="34662B31" w14:textId="6B2D11DC" w:rsidR="00BA0073" w:rsidRPr="00A54715" w:rsidRDefault="00BA0073" w:rsidP="004C28F4">
      <w:pPr>
        <w:rPr>
          <w:lang w:val="lv-LV"/>
        </w:rPr>
      </w:pPr>
      <w:r w:rsidRPr="00A54715">
        <w:rPr>
          <w:lang w:val="lv-LV"/>
        </w:rPr>
        <w:t xml:space="preserve">Ar pētījumu un sīkāku indikatoru skaidrojumu iespējams iepazīties </w:t>
      </w:r>
      <w:hyperlink r:id="rId14" w:history="1">
        <w:r w:rsidRPr="00A54715">
          <w:rPr>
            <w:rStyle w:val="Hyperlink"/>
            <w:rFonts w:cs="Times New Roman"/>
            <w:szCs w:val="24"/>
            <w:lang w:val="lv-LV"/>
          </w:rPr>
          <w:t>še</w:t>
        </w:r>
        <w:r w:rsidRPr="00A54715">
          <w:rPr>
            <w:rStyle w:val="Hyperlink"/>
            <w:rFonts w:cs="Times New Roman"/>
            <w:szCs w:val="24"/>
            <w:lang w:val="lv-LV"/>
          </w:rPr>
          <w:t>i</w:t>
        </w:r>
        <w:r w:rsidRPr="00A54715">
          <w:rPr>
            <w:rStyle w:val="Hyperlink"/>
            <w:rFonts w:cs="Times New Roman"/>
            <w:szCs w:val="24"/>
            <w:lang w:val="lv-LV"/>
          </w:rPr>
          <w:t>t</w:t>
        </w:r>
      </w:hyperlink>
      <w:r w:rsidRPr="00A54715">
        <w:rPr>
          <w:lang w:val="lv-LV"/>
        </w:rPr>
        <w:t xml:space="preserve">. </w:t>
      </w:r>
    </w:p>
    <w:p w14:paraId="4145D349" w14:textId="0D10D350" w:rsidR="00444C1C" w:rsidRPr="00A54715" w:rsidRDefault="00444C1C" w:rsidP="004C28F4">
      <w:pPr>
        <w:rPr>
          <w:lang w:val="lv-LV"/>
        </w:rPr>
      </w:pPr>
      <w:r w:rsidRPr="00A54715">
        <w:rPr>
          <w:lang w:val="lv-LV"/>
        </w:rPr>
        <w:t xml:space="preserve">Ogres novads atrodas </w:t>
      </w:r>
      <w:r w:rsidRPr="00A54715">
        <w:rPr>
          <w:b/>
          <w:bCs/>
          <w:lang w:val="lv-LV"/>
        </w:rPr>
        <w:t xml:space="preserve">īpaši izdevīgā ģeogrāfiskajā stāvoklī </w:t>
      </w:r>
      <w:r w:rsidRPr="00A54715">
        <w:rPr>
          <w:lang w:val="lv-LV"/>
        </w:rPr>
        <w:t>- attālums līdz</w:t>
      </w:r>
      <w:r w:rsidR="0099428C" w:rsidRPr="00A54715">
        <w:rPr>
          <w:lang w:val="lv-LV"/>
        </w:rPr>
        <w:t xml:space="preserve"> </w:t>
      </w:r>
      <w:r w:rsidRPr="00A54715">
        <w:rPr>
          <w:lang w:val="lv-LV"/>
        </w:rPr>
        <w:t>galvaspilsētai ir tikai 35 km. Ogres novads atrodas blakus vienam no svarīgākajiem</w:t>
      </w:r>
      <w:r w:rsidR="0099428C" w:rsidRPr="00A54715">
        <w:rPr>
          <w:lang w:val="lv-LV"/>
        </w:rPr>
        <w:t xml:space="preserve"> </w:t>
      </w:r>
      <w:r w:rsidRPr="00A54715">
        <w:rPr>
          <w:b/>
          <w:bCs/>
          <w:lang w:val="lv-LV"/>
        </w:rPr>
        <w:t>valsts nozīmes autoceļiem un dzelzceļa līnijai</w:t>
      </w:r>
      <w:r w:rsidRPr="00A54715">
        <w:rPr>
          <w:lang w:val="lv-LV"/>
        </w:rPr>
        <w:t>, esošajā teritorijas plānojumā gar</w:t>
      </w:r>
      <w:r w:rsidR="0099428C" w:rsidRPr="00A54715">
        <w:rPr>
          <w:lang w:val="lv-LV"/>
        </w:rPr>
        <w:t xml:space="preserve"> </w:t>
      </w:r>
      <w:r w:rsidRPr="00A54715">
        <w:rPr>
          <w:lang w:val="lv-LV"/>
        </w:rPr>
        <w:t>autoceļiem un dzelzceļu ir paredzēta liela platība industriālo teritoriju attīstībai.</w:t>
      </w:r>
      <w:r w:rsidR="0099428C" w:rsidRPr="00A54715">
        <w:rPr>
          <w:lang w:val="lv-LV"/>
        </w:rPr>
        <w:t xml:space="preserve"> </w:t>
      </w:r>
      <w:r w:rsidRPr="00A54715">
        <w:rPr>
          <w:lang w:val="lv-LV"/>
        </w:rPr>
        <w:t>Pilsētas teritorijā attīstīta transporta infrastruktūra (Ogres stacija un autoceļš A6</w:t>
      </w:r>
      <w:r w:rsidR="0099428C" w:rsidRPr="00A54715">
        <w:rPr>
          <w:lang w:val="lv-LV"/>
        </w:rPr>
        <w:t xml:space="preserve"> </w:t>
      </w:r>
      <w:r w:rsidRPr="00A54715">
        <w:rPr>
          <w:lang w:val="lv-LV"/>
        </w:rPr>
        <w:t>Rīga</w:t>
      </w:r>
      <w:r w:rsidR="005234AB">
        <w:rPr>
          <w:lang w:val="lv-LV"/>
        </w:rPr>
        <w:t xml:space="preserve"> </w:t>
      </w:r>
      <w:r w:rsidR="005234AB" w:rsidRPr="005234AB">
        <w:rPr>
          <w:lang w:val="lv-LV"/>
        </w:rPr>
        <w:t>–</w:t>
      </w:r>
      <w:r w:rsidR="005234AB">
        <w:rPr>
          <w:lang w:val="lv-LV"/>
        </w:rPr>
        <w:t xml:space="preserve"> </w:t>
      </w:r>
      <w:r w:rsidRPr="00A54715">
        <w:rPr>
          <w:lang w:val="lv-LV"/>
        </w:rPr>
        <w:t>Daugavpils).</w:t>
      </w:r>
      <w:r w:rsidR="0099428C" w:rsidRPr="00A54715">
        <w:rPr>
          <w:lang w:val="lv-LV"/>
        </w:rPr>
        <w:t xml:space="preserve"> </w:t>
      </w:r>
      <w:r w:rsidRPr="00A54715">
        <w:rPr>
          <w:lang w:val="lv-LV"/>
        </w:rPr>
        <w:t xml:space="preserve">Ogres novadā atrodas </w:t>
      </w:r>
      <w:r w:rsidR="00E257A3" w:rsidRPr="00A54715">
        <w:rPr>
          <w:b/>
          <w:bCs/>
          <w:lang w:val="lv-LV"/>
        </w:rPr>
        <w:t>LIAA reģionālais biznesa inkubators</w:t>
      </w:r>
      <w:r w:rsidRPr="00A54715">
        <w:rPr>
          <w:lang w:val="lv-LV"/>
        </w:rPr>
        <w:t>, kas sniedz</w:t>
      </w:r>
      <w:r w:rsidR="0099428C" w:rsidRPr="00A54715">
        <w:rPr>
          <w:lang w:val="lv-LV"/>
        </w:rPr>
        <w:t xml:space="preserve"> </w:t>
      </w:r>
      <w:r w:rsidRPr="00A54715">
        <w:rPr>
          <w:lang w:val="lv-LV"/>
        </w:rPr>
        <w:t xml:space="preserve">inkubācijas un </w:t>
      </w:r>
      <w:r w:rsidRPr="00A54715">
        <w:rPr>
          <w:b/>
          <w:bCs/>
          <w:lang w:val="lv-LV"/>
        </w:rPr>
        <w:t>uzņēmējdarbības uzsākšanas pakalpojumus</w:t>
      </w:r>
      <w:r w:rsidRPr="00A54715">
        <w:rPr>
          <w:lang w:val="lv-LV"/>
        </w:rPr>
        <w:t xml:space="preserve">. </w:t>
      </w:r>
    </w:p>
    <w:p w14:paraId="57636F8B" w14:textId="6A16B1B1" w:rsidR="00444C1C" w:rsidRPr="00A54715" w:rsidRDefault="00444C1C" w:rsidP="004C28F4">
      <w:pPr>
        <w:rPr>
          <w:lang w:val="lv-LV"/>
        </w:rPr>
      </w:pPr>
      <w:r w:rsidRPr="00A54715">
        <w:rPr>
          <w:lang w:val="lv-LV"/>
        </w:rPr>
        <w:t>Ogres novada teritorijā iespējams attīstīt daudzveidīgu uzņēmējdarbību, jo pilsētā un</w:t>
      </w:r>
      <w:r w:rsidR="0099428C" w:rsidRPr="00A54715">
        <w:rPr>
          <w:lang w:val="lv-LV"/>
        </w:rPr>
        <w:t xml:space="preserve"> </w:t>
      </w:r>
      <w:r w:rsidRPr="00A54715">
        <w:rPr>
          <w:lang w:val="lv-LV"/>
        </w:rPr>
        <w:t xml:space="preserve">lauku teritorijā ir attīstītas vairākas ražošanas nozares. Ogres novada teritorijā ir </w:t>
      </w:r>
      <w:r w:rsidRPr="00A54715">
        <w:rPr>
          <w:b/>
          <w:bCs/>
          <w:lang w:val="lv-LV"/>
        </w:rPr>
        <w:t>liels</w:t>
      </w:r>
      <w:r w:rsidR="0099428C" w:rsidRPr="00A54715">
        <w:rPr>
          <w:b/>
          <w:bCs/>
          <w:lang w:val="lv-LV"/>
        </w:rPr>
        <w:t xml:space="preserve"> </w:t>
      </w:r>
      <w:r w:rsidRPr="00A54715">
        <w:rPr>
          <w:b/>
          <w:bCs/>
          <w:lang w:val="lv-LV"/>
        </w:rPr>
        <w:t>derīgo izrakteņu potenciāls</w:t>
      </w:r>
      <w:r w:rsidRPr="00A54715">
        <w:rPr>
          <w:lang w:val="lv-LV"/>
        </w:rPr>
        <w:t>, uz kuru bāzes iespējams attīstīt uzņēmējdarbību</w:t>
      </w:r>
      <w:r w:rsidR="0099428C" w:rsidRPr="00A54715">
        <w:rPr>
          <w:lang w:val="lv-LV"/>
        </w:rPr>
        <w:t xml:space="preserve"> </w:t>
      </w:r>
      <w:r w:rsidRPr="00A54715">
        <w:rPr>
          <w:lang w:val="lv-LV"/>
        </w:rPr>
        <w:t xml:space="preserve">dažādas nozarēs. Lauku teritorijās ir </w:t>
      </w:r>
      <w:r w:rsidRPr="00A54715">
        <w:rPr>
          <w:b/>
          <w:bCs/>
          <w:lang w:val="lv-LV"/>
        </w:rPr>
        <w:t>vērtīgas lauksaimniecības zemes, labvēlīgi</w:t>
      </w:r>
      <w:r w:rsidR="0099428C" w:rsidRPr="00A54715">
        <w:rPr>
          <w:b/>
          <w:bCs/>
          <w:lang w:val="lv-LV"/>
        </w:rPr>
        <w:t xml:space="preserve"> </w:t>
      </w:r>
      <w:r w:rsidRPr="00A54715">
        <w:rPr>
          <w:b/>
          <w:bCs/>
          <w:lang w:val="lv-LV"/>
        </w:rPr>
        <w:t>apstākļi augļu, dārzeņu audzēšanai, piena un gaļas lopkopībai</w:t>
      </w:r>
      <w:r w:rsidRPr="00A54715">
        <w:rPr>
          <w:lang w:val="lv-LV"/>
        </w:rPr>
        <w:t>, ko veiksmīgi</w:t>
      </w:r>
      <w:r w:rsidR="0099428C" w:rsidRPr="00A54715">
        <w:rPr>
          <w:lang w:val="lv-LV"/>
        </w:rPr>
        <w:t xml:space="preserve"> </w:t>
      </w:r>
      <w:r w:rsidRPr="00A54715">
        <w:rPr>
          <w:lang w:val="lv-LV"/>
        </w:rPr>
        <w:t>izmanto jau esošie uzņēmumi, kuri savu produkciju piegādā RIMI tīklam un</w:t>
      </w:r>
      <w:r w:rsidR="0099428C" w:rsidRPr="00A54715">
        <w:rPr>
          <w:lang w:val="lv-LV"/>
        </w:rPr>
        <w:t xml:space="preserve"> </w:t>
      </w:r>
      <w:r w:rsidRPr="00A54715">
        <w:rPr>
          <w:lang w:val="lv-LV"/>
        </w:rPr>
        <w:t xml:space="preserve">iesaistījušies tīklā </w:t>
      </w:r>
      <w:r w:rsidR="005234AB" w:rsidRPr="005234AB">
        <w:rPr>
          <w:lang w:val="lv-LV"/>
        </w:rPr>
        <w:t>–</w:t>
      </w:r>
      <w:r w:rsidRPr="00A54715">
        <w:rPr>
          <w:lang w:val="lv-LV"/>
        </w:rPr>
        <w:t>Mūsmāju dārzeņi”.</w:t>
      </w:r>
    </w:p>
    <w:p w14:paraId="2091417F" w14:textId="3B8B91E7" w:rsidR="00444C1C" w:rsidRPr="00A54715" w:rsidRDefault="00444C1C" w:rsidP="004C28F4">
      <w:pPr>
        <w:rPr>
          <w:b/>
          <w:bCs/>
          <w:lang w:val="lv-LV"/>
        </w:rPr>
      </w:pPr>
      <w:r w:rsidRPr="00A54715">
        <w:rPr>
          <w:lang w:val="lv-LV"/>
        </w:rPr>
        <w:t xml:space="preserve">Ogres novadā atrodas </w:t>
      </w:r>
      <w:r w:rsidR="00E257A3" w:rsidRPr="00A54715">
        <w:rPr>
          <w:lang w:val="lv-LV"/>
        </w:rPr>
        <w:t>Ogres valsts tehnikums, kas ir modernākais kompetences centrs Latvijā</w:t>
      </w:r>
      <w:r w:rsidRPr="00A54715">
        <w:rPr>
          <w:b/>
          <w:bCs/>
          <w:lang w:val="lv-LV"/>
        </w:rPr>
        <w:t>,</w:t>
      </w:r>
      <w:r w:rsidR="0099428C" w:rsidRPr="00A54715">
        <w:rPr>
          <w:b/>
          <w:bCs/>
          <w:lang w:val="lv-LV"/>
        </w:rPr>
        <w:t xml:space="preserve"> </w:t>
      </w:r>
      <w:r w:rsidRPr="00A54715">
        <w:rPr>
          <w:b/>
          <w:bCs/>
          <w:lang w:val="lv-LV"/>
        </w:rPr>
        <w:t>piedāvājot apmācības tādās nozarēs kā elektronika, kokapstrāde, būvniecība,</w:t>
      </w:r>
      <w:r w:rsidR="0099428C" w:rsidRPr="00A54715">
        <w:rPr>
          <w:b/>
          <w:bCs/>
          <w:lang w:val="lv-LV"/>
        </w:rPr>
        <w:t xml:space="preserve"> </w:t>
      </w:r>
      <w:r w:rsidRPr="00A54715">
        <w:rPr>
          <w:b/>
          <w:bCs/>
          <w:lang w:val="lv-LV"/>
        </w:rPr>
        <w:t>mežistrāde un radošās industrijas.</w:t>
      </w:r>
    </w:p>
    <w:p w14:paraId="1B33CED5" w14:textId="0D13F687" w:rsidR="00444C1C" w:rsidRPr="00A54715" w:rsidRDefault="00444C1C" w:rsidP="004C28F4">
      <w:pPr>
        <w:rPr>
          <w:lang w:val="lv-LV"/>
        </w:rPr>
      </w:pPr>
      <w:r w:rsidRPr="00A54715">
        <w:rPr>
          <w:lang w:val="lv-LV"/>
        </w:rPr>
        <w:t>Ogres novada pašvaldība plāno attīstīt projektus infrastruktūras un</w:t>
      </w:r>
      <w:r w:rsidR="0099428C" w:rsidRPr="00A54715">
        <w:rPr>
          <w:lang w:val="lv-LV"/>
        </w:rPr>
        <w:t xml:space="preserve"> </w:t>
      </w:r>
      <w:r w:rsidRPr="00A54715">
        <w:rPr>
          <w:lang w:val="lv-LV"/>
        </w:rPr>
        <w:t xml:space="preserve">pievadkomunikāciju sakārtošanai </w:t>
      </w:r>
      <w:r w:rsidRPr="00A54715">
        <w:rPr>
          <w:b/>
          <w:bCs/>
          <w:lang w:val="lv-LV"/>
        </w:rPr>
        <w:t>uzņēmējdarbībai svarīgām teritorijām</w:t>
      </w:r>
      <w:r w:rsidRPr="00A54715">
        <w:rPr>
          <w:lang w:val="lv-LV"/>
        </w:rPr>
        <w:t>, kas ir</w:t>
      </w:r>
      <w:r w:rsidR="0099428C" w:rsidRPr="00A54715">
        <w:rPr>
          <w:lang w:val="lv-LV"/>
        </w:rPr>
        <w:t xml:space="preserve"> </w:t>
      </w:r>
      <w:r w:rsidRPr="00A54715">
        <w:rPr>
          <w:lang w:val="lv-LV"/>
        </w:rPr>
        <w:t>noteiktas teritorijas plānojumā.</w:t>
      </w:r>
      <w:r w:rsidR="0099428C" w:rsidRPr="00A54715">
        <w:rPr>
          <w:lang w:val="lv-LV"/>
        </w:rPr>
        <w:t xml:space="preserve"> </w:t>
      </w:r>
      <w:r w:rsidRPr="00A54715">
        <w:rPr>
          <w:lang w:val="lv-LV"/>
        </w:rPr>
        <w:t xml:space="preserve">Uzņēmumiem Ogres novadā ir iespējams saņemt </w:t>
      </w:r>
      <w:r w:rsidRPr="00A54715">
        <w:rPr>
          <w:b/>
          <w:bCs/>
          <w:lang w:val="lv-LV"/>
        </w:rPr>
        <w:t>nekustamā īpašuma nodokļa</w:t>
      </w:r>
      <w:r w:rsidR="0099428C" w:rsidRPr="00A54715">
        <w:rPr>
          <w:b/>
          <w:bCs/>
          <w:lang w:val="lv-LV"/>
        </w:rPr>
        <w:t xml:space="preserve"> </w:t>
      </w:r>
      <w:r w:rsidRPr="00A54715">
        <w:rPr>
          <w:b/>
          <w:bCs/>
          <w:lang w:val="lv-LV"/>
        </w:rPr>
        <w:t>atlaides</w:t>
      </w:r>
      <w:r w:rsidRPr="00A54715">
        <w:rPr>
          <w:lang w:val="lv-LV"/>
        </w:rPr>
        <w:t>, nodarbinot noteiktu skaitu darbinieku un veicot ieguldījumu uzņēmuma</w:t>
      </w:r>
      <w:r w:rsidR="0099428C" w:rsidRPr="00A54715">
        <w:rPr>
          <w:lang w:val="lv-LV"/>
        </w:rPr>
        <w:t xml:space="preserve"> </w:t>
      </w:r>
      <w:r w:rsidRPr="00A54715">
        <w:rPr>
          <w:lang w:val="lv-LV"/>
        </w:rPr>
        <w:t>infrastruktūras attīstībā.</w:t>
      </w:r>
    </w:p>
    <w:p w14:paraId="7FC5562C" w14:textId="77777777" w:rsidR="005B2288" w:rsidRPr="00A54715" w:rsidRDefault="005B2288" w:rsidP="00886FEF">
      <w:pPr>
        <w:autoSpaceDE w:val="0"/>
        <w:autoSpaceDN w:val="0"/>
        <w:adjustRightInd w:val="0"/>
        <w:spacing w:after="0" w:line="23" w:lineRule="atLeast"/>
        <w:contextualSpacing/>
        <w:rPr>
          <w:rFonts w:cs="Times New Roman"/>
          <w:lang w:val="lv-LV"/>
        </w:rPr>
      </w:pPr>
    </w:p>
    <w:p w14:paraId="04B27277" w14:textId="77777777" w:rsidR="005B2288" w:rsidRPr="00A54715" w:rsidRDefault="005B2288" w:rsidP="00886FEF">
      <w:pPr>
        <w:spacing w:line="23" w:lineRule="atLeast"/>
        <w:contextualSpacing/>
        <w:rPr>
          <w:rFonts w:eastAsiaTheme="majorEastAsia" w:cs="Times New Roman"/>
          <w:caps/>
          <w:spacing w:val="10"/>
          <w:sz w:val="36"/>
          <w:szCs w:val="36"/>
          <w:lang w:val="lv-LV"/>
        </w:rPr>
      </w:pPr>
      <w:bookmarkStart w:id="23" w:name="_Toc469911005"/>
      <w:r w:rsidRPr="00A54715">
        <w:rPr>
          <w:rFonts w:cs="Times New Roman"/>
          <w:lang w:val="lv-LV"/>
        </w:rPr>
        <w:br w:type="page"/>
      </w:r>
    </w:p>
    <w:p w14:paraId="2913A86A" w14:textId="5087CC38" w:rsidR="00D83A71" w:rsidRPr="00A54715" w:rsidRDefault="00D83A71" w:rsidP="00AC36DE">
      <w:pPr>
        <w:pStyle w:val="Heading1"/>
        <w:rPr>
          <w:lang w:val="lv-LV"/>
        </w:rPr>
      </w:pPr>
      <w:bookmarkStart w:id="24" w:name="_Toc470605740"/>
      <w:r w:rsidRPr="00A54715">
        <w:rPr>
          <w:lang w:val="lv-LV"/>
        </w:rPr>
        <w:t>Ogres novada uzņēmumi</w:t>
      </w:r>
      <w:bookmarkEnd w:id="23"/>
      <w:bookmarkEnd w:id="24"/>
    </w:p>
    <w:p w14:paraId="0E918DED" w14:textId="197344E0" w:rsidR="00D83A71" w:rsidRPr="00A54715" w:rsidRDefault="00D83A71" w:rsidP="00886FEF">
      <w:pPr>
        <w:pStyle w:val="Heading2"/>
        <w:spacing w:line="23" w:lineRule="atLeast"/>
        <w:contextualSpacing/>
        <w:rPr>
          <w:rFonts w:ascii="Times New Roman" w:hAnsi="Times New Roman" w:cs="Times New Roman"/>
          <w:lang w:val="lv-LV"/>
        </w:rPr>
      </w:pPr>
      <w:bookmarkStart w:id="25" w:name="_Toc469911006"/>
      <w:bookmarkStart w:id="26" w:name="_Toc470605741"/>
      <w:r w:rsidRPr="00A54715">
        <w:rPr>
          <w:rFonts w:ascii="Times New Roman" w:hAnsi="Times New Roman" w:cs="Times New Roman"/>
          <w:lang w:val="lv-LV"/>
        </w:rPr>
        <w:t>Uzņēmumu skaits Ogres novadā</w:t>
      </w:r>
      <w:bookmarkEnd w:id="25"/>
      <w:bookmarkEnd w:id="26"/>
    </w:p>
    <w:p w14:paraId="4BB61A37" w14:textId="712F1D6A" w:rsidR="004F462B" w:rsidRPr="00A54715" w:rsidRDefault="00D83A71" w:rsidP="004C28F4">
      <w:pPr>
        <w:rPr>
          <w:lang w:val="lv-LV"/>
        </w:rPr>
      </w:pPr>
      <w:r w:rsidRPr="00A54715">
        <w:rPr>
          <w:lang w:val="lv-LV"/>
        </w:rPr>
        <w:t>Ogres</w:t>
      </w:r>
      <w:r w:rsidR="00CE0BCF" w:rsidRPr="00A54715">
        <w:rPr>
          <w:lang w:val="lv-LV"/>
        </w:rPr>
        <w:t xml:space="preserve"> novada teritorijā</w:t>
      </w:r>
      <w:r w:rsidRPr="00A54715">
        <w:rPr>
          <w:lang w:val="lv-LV"/>
        </w:rPr>
        <w:t xml:space="preserve"> no </w:t>
      </w:r>
      <w:r w:rsidR="004F462B" w:rsidRPr="00A54715">
        <w:rPr>
          <w:lang w:val="lv-LV"/>
        </w:rPr>
        <w:t>1995</w:t>
      </w:r>
      <w:r w:rsidRPr="00A54715">
        <w:rPr>
          <w:lang w:val="lv-LV"/>
        </w:rPr>
        <w:t>. gada lī</w:t>
      </w:r>
      <w:r w:rsidR="007C0AB1" w:rsidRPr="00A54715">
        <w:rPr>
          <w:lang w:val="lv-LV"/>
        </w:rPr>
        <w:t>dz 2016</w:t>
      </w:r>
      <w:r w:rsidRPr="00A54715">
        <w:rPr>
          <w:lang w:val="lv-LV"/>
        </w:rPr>
        <w:t>. gada</w:t>
      </w:r>
      <w:r w:rsidR="007C0AB1" w:rsidRPr="00A54715">
        <w:rPr>
          <w:lang w:val="lv-LV"/>
        </w:rPr>
        <w:t xml:space="preserve"> novembrim</w:t>
      </w:r>
      <w:r w:rsidRPr="00A54715">
        <w:rPr>
          <w:lang w:val="lv-LV"/>
        </w:rPr>
        <w:t xml:space="preserve"> ir bijuši reģistrēti 32</w:t>
      </w:r>
      <w:r w:rsidR="007C0AB1" w:rsidRPr="00A54715">
        <w:rPr>
          <w:lang w:val="lv-LV"/>
        </w:rPr>
        <w:t>25</w:t>
      </w:r>
      <w:r w:rsidRPr="00A54715">
        <w:rPr>
          <w:lang w:val="lv-LV"/>
        </w:rPr>
        <w:t xml:space="preserve"> uzņēmumi</w:t>
      </w:r>
      <w:r w:rsidR="004F462B" w:rsidRPr="00A54715">
        <w:rPr>
          <w:lang w:val="lv-LV"/>
        </w:rPr>
        <w:t>,</w:t>
      </w:r>
      <w:r w:rsidRPr="00A54715">
        <w:rPr>
          <w:lang w:val="lv-LV"/>
        </w:rPr>
        <w:t xml:space="preserve"> no kuriem aktīvi ir </w:t>
      </w:r>
      <w:r w:rsidR="004F462B" w:rsidRPr="00A54715">
        <w:rPr>
          <w:lang w:val="lv-LV"/>
        </w:rPr>
        <w:t xml:space="preserve">1869 </w:t>
      </w:r>
      <w:r w:rsidRPr="00A54715">
        <w:rPr>
          <w:lang w:val="lv-LV"/>
        </w:rPr>
        <w:t>uzņēmumi (</w:t>
      </w:r>
      <w:r w:rsidR="004F462B" w:rsidRPr="00A54715">
        <w:rPr>
          <w:lang w:val="lv-LV"/>
        </w:rPr>
        <w:t>58</w:t>
      </w:r>
      <w:r w:rsidRPr="00A54715">
        <w:rPr>
          <w:lang w:val="lv-LV"/>
        </w:rPr>
        <w:t xml:space="preserve"> %), bet likvidēti </w:t>
      </w:r>
      <w:r w:rsidR="004F462B" w:rsidRPr="00A54715">
        <w:rPr>
          <w:lang w:val="lv-LV"/>
        </w:rPr>
        <w:t xml:space="preserve">1356 </w:t>
      </w:r>
      <w:r w:rsidRPr="00A54715">
        <w:rPr>
          <w:lang w:val="lv-LV"/>
        </w:rPr>
        <w:t>uzņē</w:t>
      </w:r>
      <w:r w:rsidR="004F462B" w:rsidRPr="00A54715">
        <w:rPr>
          <w:lang w:val="lv-LV"/>
        </w:rPr>
        <w:t>mumi</w:t>
      </w:r>
      <w:r w:rsidRPr="00A54715">
        <w:rPr>
          <w:lang w:val="lv-LV"/>
        </w:rPr>
        <w:t xml:space="preserve">. </w:t>
      </w:r>
    </w:p>
    <w:p w14:paraId="45A9AD89" w14:textId="5CDEA2D8" w:rsidR="00D83A71" w:rsidRPr="00A54715" w:rsidRDefault="004F462B" w:rsidP="004C28F4">
      <w:pPr>
        <w:rPr>
          <w:lang w:val="lv-LV"/>
        </w:rPr>
      </w:pPr>
      <w:r w:rsidRPr="00A54715">
        <w:rPr>
          <w:lang w:val="lv-LV"/>
        </w:rPr>
        <w:t>O</w:t>
      </w:r>
      <w:r w:rsidR="00D83A71" w:rsidRPr="00A54715">
        <w:rPr>
          <w:lang w:val="lv-LV"/>
        </w:rPr>
        <w:t xml:space="preserve">gres novada uzņēmumi kopā sastāda </w:t>
      </w:r>
      <w:r w:rsidRPr="00A54715">
        <w:rPr>
          <w:lang w:val="lv-LV"/>
        </w:rPr>
        <w:t>0.7</w:t>
      </w:r>
      <w:r w:rsidR="00D83A71" w:rsidRPr="00A54715">
        <w:rPr>
          <w:lang w:val="lv-LV"/>
        </w:rPr>
        <w:t xml:space="preserve"> %</w:t>
      </w:r>
      <w:r w:rsidR="00761E75" w:rsidRPr="00A54715">
        <w:rPr>
          <w:lang w:val="lv-LV"/>
        </w:rPr>
        <w:t xml:space="preserve"> (1.4 % 2009. gadā)</w:t>
      </w:r>
      <w:r w:rsidR="00D83A71" w:rsidRPr="00A54715">
        <w:rPr>
          <w:lang w:val="lv-LV"/>
        </w:rPr>
        <w:t xml:space="preserve"> no kopējā</w:t>
      </w:r>
      <w:r w:rsidRPr="00A54715">
        <w:rPr>
          <w:lang w:val="lv-LV"/>
        </w:rPr>
        <w:t xml:space="preserve"> </w:t>
      </w:r>
      <w:r w:rsidR="00D83A71" w:rsidRPr="00A54715">
        <w:rPr>
          <w:lang w:val="lv-LV"/>
        </w:rPr>
        <w:t>novados un pilsētās reģistrēto uzņēmumu skaita</w:t>
      </w:r>
      <w:r w:rsidR="00761E75" w:rsidRPr="00A54715">
        <w:rPr>
          <w:lang w:val="lv-LV"/>
        </w:rPr>
        <w:t>.</w:t>
      </w:r>
      <w:r w:rsidR="00D83A71" w:rsidRPr="00A54715">
        <w:rPr>
          <w:lang w:val="lv-LV"/>
        </w:rPr>
        <w:t xml:space="preserve"> </w:t>
      </w:r>
      <w:r w:rsidR="00761E75" w:rsidRPr="00A54715">
        <w:rPr>
          <w:lang w:val="lv-LV"/>
        </w:rPr>
        <w:t>S</w:t>
      </w:r>
      <w:r w:rsidR="00D83A71" w:rsidRPr="00A54715">
        <w:rPr>
          <w:lang w:val="lv-LV"/>
        </w:rPr>
        <w:t>alīdzinoši Rīgā</w:t>
      </w:r>
      <w:r w:rsidR="00761E75" w:rsidRPr="00A54715">
        <w:rPr>
          <w:lang w:val="lv-LV"/>
        </w:rPr>
        <w:t xml:space="preserve"> ir reģistrēti puse jeb</w:t>
      </w:r>
      <w:r w:rsidRPr="00A54715">
        <w:rPr>
          <w:lang w:val="lv-LV"/>
        </w:rPr>
        <w:t xml:space="preserve"> 50</w:t>
      </w:r>
      <w:r w:rsidR="00761E75" w:rsidRPr="00A54715">
        <w:rPr>
          <w:lang w:val="lv-LV"/>
        </w:rPr>
        <w:t xml:space="preserve"> % no visiem Latvijas uzņēmumiem (45.2% 2009.gadā)</w:t>
      </w:r>
    </w:p>
    <w:p w14:paraId="55419AA0" w14:textId="5677B1DB" w:rsidR="00432C40" w:rsidRPr="00A54715" w:rsidRDefault="00761E75" w:rsidP="004C28F4">
      <w:pPr>
        <w:rPr>
          <w:lang w:val="lv-LV"/>
        </w:rPr>
      </w:pPr>
      <w:r w:rsidRPr="00A54715">
        <w:rPr>
          <w:lang w:val="lv-LV"/>
        </w:rPr>
        <w:t xml:space="preserve">Uzņēmumu </w:t>
      </w:r>
      <w:r w:rsidR="00AC36DE" w:rsidRPr="00A54715">
        <w:rPr>
          <w:lang w:val="lv-LV"/>
        </w:rPr>
        <w:t>reģistrācijas</w:t>
      </w:r>
      <w:r w:rsidRPr="00A54715">
        <w:rPr>
          <w:lang w:val="lv-LV"/>
        </w:rPr>
        <w:t xml:space="preserve"> un likvidācijas dinamika parāda kopējo tendenci Latvijai – monocentriska attīstība.  Aizvien vairāk ekonomiskā aktivitāte tiek centralizēta Rīgā. </w:t>
      </w:r>
    </w:p>
    <w:p w14:paraId="2E1BC826" w14:textId="50D5C6CA" w:rsidR="00035113" w:rsidRPr="00A54715" w:rsidRDefault="00432C40" w:rsidP="004C28F4">
      <w:pPr>
        <w:rPr>
          <w:lang w:val="lv-LV"/>
        </w:rPr>
      </w:pPr>
      <w:r w:rsidRPr="00A54715">
        <w:rPr>
          <w:noProof/>
          <w:lang w:val="lv-LV" w:eastAsia="lv-LV"/>
        </w:rPr>
        <w:drawing>
          <wp:anchor distT="0" distB="0" distL="114300" distR="114300" simplePos="0" relativeHeight="251658240" behindDoc="1" locked="0" layoutInCell="1" allowOverlap="1" wp14:anchorId="7F148AE6" wp14:editId="0C7F8FBB">
            <wp:simplePos x="0" y="0"/>
            <wp:positionH relativeFrom="column">
              <wp:posOffset>356235</wp:posOffset>
            </wp:positionH>
            <wp:positionV relativeFrom="paragraph">
              <wp:posOffset>587375</wp:posOffset>
            </wp:positionV>
            <wp:extent cx="5414645" cy="3372485"/>
            <wp:effectExtent l="0" t="0" r="14605" b="1841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35113" w:rsidRPr="00A54715">
        <w:rPr>
          <w:lang w:val="lv-LV"/>
        </w:rPr>
        <w:t>A</w:t>
      </w:r>
      <w:r w:rsidR="00761E75" w:rsidRPr="00A54715">
        <w:rPr>
          <w:lang w:val="lv-LV"/>
        </w:rPr>
        <w:t>ttēls parāda Ogres novadā reģistrēto un likvidēto uzņēmumu dinamiku no 2010. līdz 2016. gadam</w:t>
      </w:r>
      <w:r w:rsidRPr="00A54715">
        <w:rPr>
          <w:lang w:val="lv-LV"/>
        </w:rPr>
        <w:t xml:space="preserve">. </w:t>
      </w:r>
      <w:r w:rsidR="00035113" w:rsidRPr="00A54715">
        <w:rPr>
          <w:lang w:val="lv-LV"/>
        </w:rPr>
        <w:t>Pēc šīs dinamikas var secināt, ka 2011.gadā reģistrēto uzņēmu skaits atgriezās pirmskrīzes</w:t>
      </w:r>
      <w:r w:rsidRPr="00A54715">
        <w:rPr>
          <w:lang w:val="lv-LV"/>
        </w:rPr>
        <w:t xml:space="preserve"> (2006.-2008. gads) līmenī, kad vidēji tika reģistrēti 195 uzņēmumi gadā.</w:t>
      </w:r>
    </w:p>
    <w:p w14:paraId="2A837774" w14:textId="53BB7B9E" w:rsidR="00432C40" w:rsidRPr="00A54715" w:rsidRDefault="004C28F4" w:rsidP="004C28F4">
      <w:pPr>
        <w:rPr>
          <w:lang w:val="lv-LV"/>
        </w:rPr>
      </w:pPr>
      <w:r>
        <w:rPr>
          <w:lang w:val="lv-LV"/>
        </w:rPr>
        <w:t>Sākot ar 2017. gadu paredzama</w:t>
      </w:r>
      <w:r w:rsidR="00432C40" w:rsidRPr="00A54715">
        <w:rPr>
          <w:lang w:val="lv-LV"/>
        </w:rPr>
        <w:t xml:space="preserve"> lejupslīde jaunradīto uzņēmumu skaitā sakarā ar pieņemtajiem likuma grozījumiem Mikrouzņēmumu nodokļu likumā un uzņēmējdarbības vidi regulējošos uzņēmumos. </w:t>
      </w:r>
    </w:p>
    <w:p w14:paraId="48D3F181" w14:textId="6D51A1E9" w:rsidR="00706C44" w:rsidRPr="00A54715" w:rsidRDefault="00990566" w:rsidP="004C28F4">
      <w:pPr>
        <w:rPr>
          <w:lang w:val="lv-LV"/>
        </w:rPr>
      </w:pPr>
      <w:r w:rsidRPr="00A54715">
        <w:rPr>
          <w:lang w:val="lv-LV"/>
        </w:rPr>
        <w:t>Novadā reģistrēto uzņēmumu un uzņēmējsabiedrību reģistrētais pamatkapitāls 2016. gada novembrī sasniedzis 58,14 milj.</w:t>
      </w:r>
      <w:r w:rsidR="005234AB">
        <w:rPr>
          <w:lang w:val="lv-LV"/>
        </w:rPr>
        <w:t xml:space="preserve"> </w:t>
      </w:r>
      <w:r w:rsidRPr="00A54715">
        <w:rPr>
          <w:lang w:val="lv-LV"/>
        </w:rPr>
        <w:t>EUR, vidēji 18.6 tūkst.</w:t>
      </w:r>
      <w:r w:rsidR="005234AB">
        <w:rPr>
          <w:lang w:val="lv-LV"/>
        </w:rPr>
        <w:t xml:space="preserve"> </w:t>
      </w:r>
      <w:r w:rsidRPr="00A54715">
        <w:rPr>
          <w:lang w:val="lv-LV"/>
        </w:rPr>
        <w:t>EUR</w:t>
      </w:r>
      <w:r w:rsidR="00F552DF" w:rsidRPr="00A54715">
        <w:rPr>
          <w:lang w:val="lv-LV"/>
        </w:rPr>
        <w:t xml:space="preserve"> (Valstī - 92.2 tūkst. EUR)</w:t>
      </w:r>
      <w:r w:rsidRPr="00A54715">
        <w:rPr>
          <w:lang w:val="lv-LV"/>
        </w:rPr>
        <w:t xml:space="preserve"> uz katru uzņēmumu. </w:t>
      </w:r>
    </w:p>
    <w:p w14:paraId="61296B9F" w14:textId="77777777" w:rsidR="005B2288" w:rsidRPr="00A54715" w:rsidRDefault="00990566" w:rsidP="004C28F4">
      <w:pPr>
        <w:rPr>
          <w:lang w:val="lv-LV"/>
        </w:rPr>
      </w:pPr>
      <w:r w:rsidRPr="00A54715">
        <w:rPr>
          <w:lang w:val="lv-LV"/>
        </w:rPr>
        <w:t xml:space="preserve">Salīdzinot ar 2009. gadu vidējais reģistrētais </w:t>
      </w:r>
      <w:r w:rsidR="00F552DF" w:rsidRPr="00A54715">
        <w:rPr>
          <w:lang w:val="lv-LV"/>
        </w:rPr>
        <w:t xml:space="preserve"> pamatkapitāls </w:t>
      </w:r>
      <w:r w:rsidRPr="00A54715">
        <w:rPr>
          <w:lang w:val="lv-LV"/>
        </w:rPr>
        <w:t>uz uzņēmumu</w:t>
      </w:r>
      <w:r w:rsidR="00F552DF" w:rsidRPr="00A54715">
        <w:rPr>
          <w:lang w:val="lv-LV"/>
        </w:rPr>
        <w:t xml:space="preserve"> Ogres novadā</w:t>
      </w:r>
      <w:r w:rsidRPr="00A54715">
        <w:rPr>
          <w:lang w:val="lv-LV"/>
        </w:rPr>
        <w:t xml:space="preserve"> ir krities par </w:t>
      </w:r>
      <w:r w:rsidR="00706C44" w:rsidRPr="00A54715">
        <w:rPr>
          <w:lang w:val="lv-LV"/>
        </w:rPr>
        <w:t>10%, taču valstī pieaudzis par 1%</w:t>
      </w:r>
      <w:r w:rsidRPr="00A54715">
        <w:rPr>
          <w:lang w:val="lv-LV"/>
        </w:rPr>
        <w:t>. Līdz ar to tas ir joprojām augstāks nekā Ikšķiles un Ķeguma novadā (8.4 tūkst. EUR), taču ir zemāk nekā Lielvārdes novadā (22 tūkst. EUR)</w:t>
      </w:r>
      <w:r w:rsidR="00706C44" w:rsidRPr="00A54715">
        <w:rPr>
          <w:lang w:val="lv-LV"/>
        </w:rPr>
        <w:t xml:space="preserve"> un valstī kopumā</w:t>
      </w:r>
      <w:r w:rsidRPr="00A54715">
        <w:rPr>
          <w:lang w:val="lv-LV"/>
        </w:rPr>
        <w:t>.</w:t>
      </w:r>
      <w:r w:rsidR="005B2288" w:rsidRPr="00A54715">
        <w:rPr>
          <w:lang w:val="lv-LV"/>
        </w:rPr>
        <w:t xml:space="preserve"> </w:t>
      </w:r>
    </w:p>
    <w:p w14:paraId="129AC57B" w14:textId="39A40537" w:rsidR="008167F2" w:rsidRPr="00A54715" w:rsidRDefault="00100AC2" w:rsidP="004C28F4">
      <w:pPr>
        <w:rPr>
          <w:color w:val="FF0000"/>
          <w:lang w:val="lv-LV"/>
        </w:rPr>
      </w:pPr>
      <w:r w:rsidRPr="00A54715">
        <w:rPr>
          <w:lang w:val="lv-LV"/>
        </w:rPr>
        <w:t>Pēc uzņēmumu reģistrācijas dinamikas sadalījumā pa uzņēmējdarbības formām</w:t>
      </w:r>
      <w:r w:rsidR="005B2288" w:rsidRPr="00A54715">
        <w:rPr>
          <w:lang w:val="lv-LV"/>
        </w:rPr>
        <w:t xml:space="preserve"> </w:t>
      </w:r>
      <w:r w:rsidRPr="00A54715">
        <w:rPr>
          <w:lang w:val="lv-LV"/>
        </w:rPr>
        <w:t>komercreģistrā un uzņēmumu reģistrā no 1991. gada līdz 201</w:t>
      </w:r>
      <w:r w:rsidR="00447A7A" w:rsidRPr="00A54715">
        <w:rPr>
          <w:lang w:val="lv-LV"/>
        </w:rPr>
        <w:t>6</w:t>
      </w:r>
      <w:r w:rsidRPr="00A54715">
        <w:rPr>
          <w:lang w:val="lv-LV"/>
        </w:rPr>
        <w:t xml:space="preserve">. gada </w:t>
      </w:r>
      <w:r w:rsidR="00447A7A" w:rsidRPr="00A54715">
        <w:rPr>
          <w:lang w:val="lv-LV"/>
        </w:rPr>
        <w:t>novembrim</w:t>
      </w:r>
      <w:r w:rsidR="005B2288" w:rsidRPr="00A54715">
        <w:rPr>
          <w:lang w:val="lv-LV"/>
        </w:rPr>
        <w:t xml:space="preserve"> </w:t>
      </w:r>
      <w:r w:rsidRPr="00A54715">
        <w:rPr>
          <w:lang w:val="lv-LV"/>
        </w:rPr>
        <w:t xml:space="preserve">secināms, ka 56 % (kopā </w:t>
      </w:r>
      <w:r w:rsidR="00447A7A" w:rsidRPr="00A54715">
        <w:rPr>
          <w:lang w:val="lv-LV"/>
        </w:rPr>
        <w:t>2574</w:t>
      </w:r>
      <w:r w:rsidRPr="00A54715">
        <w:rPr>
          <w:lang w:val="lv-LV"/>
        </w:rPr>
        <w:t>) no reģistrētajiem uzņēmumiem ir sabiedrības ar</w:t>
      </w:r>
      <w:r w:rsidR="005B2288" w:rsidRPr="00A54715">
        <w:rPr>
          <w:lang w:val="lv-LV"/>
        </w:rPr>
        <w:t xml:space="preserve"> </w:t>
      </w:r>
      <w:r w:rsidRPr="00A54715">
        <w:rPr>
          <w:lang w:val="lv-LV"/>
        </w:rPr>
        <w:t>ierobežotu atbildību, 20,4 % zemnieku saimniecības (kopā 655), 18,3 % individuālie</w:t>
      </w:r>
      <w:r w:rsidR="005B2288" w:rsidRPr="00A54715">
        <w:rPr>
          <w:lang w:val="lv-LV"/>
        </w:rPr>
        <w:t xml:space="preserve"> </w:t>
      </w:r>
      <w:r w:rsidRPr="00A54715">
        <w:rPr>
          <w:lang w:val="lv-LV"/>
        </w:rPr>
        <w:t xml:space="preserve">uzņēmumi un individuālie komersanti (kopā </w:t>
      </w:r>
      <w:r w:rsidR="00912BB2" w:rsidRPr="00A54715">
        <w:rPr>
          <w:lang w:val="lv-LV"/>
        </w:rPr>
        <w:t>6</w:t>
      </w:r>
      <w:r w:rsidR="00447A7A" w:rsidRPr="00A54715">
        <w:rPr>
          <w:lang w:val="lv-LV"/>
        </w:rPr>
        <w:t>3</w:t>
      </w:r>
      <w:r w:rsidR="00912BB2" w:rsidRPr="00A54715">
        <w:rPr>
          <w:lang w:val="lv-LV"/>
        </w:rPr>
        <w:t>6</w:t>
      </w:r>
      <w:r w:rsidRPr="00A54715">
        <w:rPr>
          <w:lang w:val="lv-LV"/>
        </w:rPr>
        <w:t>), bet pārējie uzņēmumi – 5,3 %</w:t>
      </w:r>
      <w:r w:rsidR="005B2288" w:rsidRPr="00A54715">
        <w:rPr>
          <w:lang w:val="lv-LV"/>
        </w:rPr>
        <w:t xml:space="preserve"> </w:t>
      </w:r>
      <w:r w:rsidRPr="00A54715">
        <w:rPr>
          <w:lang w:val="lv-LV"/>
        </w:rPr>
        <w:t>(kopā 171). Pašvaldības rīcībā nav pieejama informācija par likvidēto uzņēmumu pa</w:t>
      </w:r>
      <w:r w:rsidR="005B2288" w:rsidRPr="00A54715">
        <w:rPr>
          <w:lang w:val="lv-LV"/>
        </w:rPr>
        <w:t xml:space="preserve"> </w:t>
      </w:r>
      <w:r w:rsidRPr="00A54715">
        <w:rPr>
          <w:lang w:val="lv-LV"/>
        </w:rPr>
        <w:t>uzņēmējdarbības formām dinamika.</w:t>
      </w:r>
    </w:p>
    <w:p w14:paraId="375883DC" w14:textId="7658A2BC" w:rsidR="00035113" w:rsidRPr="00A54715" w:rsidRDefault="00043686" w:rsidP="00886FEF">
      <w:pPr>
        <w:pStyle w:val="Heading2"/>
        <w:spacing w:line="23" w:lineRule="atLeast"/>
        <w:contextualSpacing/>
        <w:rPr>
          <w:rFonts w:ascii="Times New Roman" w:hAnsi="Times New Roman" w:cs="Times New Roman"/>
          <w:lang w:val="lv-LV"/>
        </w:rPr>
      </w:pPr>
      <w:bookmarkStart w:id="27" w:name="_Toc469911007"/>
      <w:bookmarkStart w:id="28" w:name="_Toc470605742"/>
      <w:r w:rsidRPr="00A54715">
        <w:rPr>
          <w:rFonts w:ascii="Times New Roman" w:hAnsi="Times New Roman" w:cs="Times New Roman"/>
          <w:lang w:val="lv-LV"/>
        </w:rPr>
        <w:t>Ogres novada lielākie uzņēmumi pēc apgrozījuma</w:t>
      </w:r>
      <w:bookmarkEnd w:id="27"/>
      <w:bookmarkEnd w:id="28"/>
    </w:p>
    <w:p w14:paraId="2300F235" w14:textId="77777777" w:rsidR="00043686" w:rsidRPr="00A54715" w:rsidRDefault="00043686" w:rsidP="00886FEF">
      <w:pPr>
        <w:autoSpaceDE w:val="0"/>
        <w:autoSpaceDN w:val="0"/>
        <w:adjustRightInd w:val="0"/>
        <w:spacing w:after="0" w:line="23" w:lineRule="atLeast"/>
        <w:contextualSpacing/>
        <w:rPr>
          <w:rFonts w:cs="Times New Roman"/>
          <w:szCs w:val="24"/>
          <w:lang w:val="lv-LV"/>
        </w:rPr>
      </w:pPr>
    </w:p>
    <w:p w14:paraId="19E9F608" w14:textId="50F7D0EC" w:rsidR="00C744C0" w:rsidRPr="00A54715" w:rsidRDefault="00C744C0" w:rsidP="004C28F4">
      <w:pPr>
        <w:rPr>
          <w:lang w:val="lv-LV"/>
        </w:rPr>
      </w:pPr>
      <w:r w:rsidRPr="00A54715">
        <w:rPr>
          <w:lang w:val="lv-LV"/>
        </w:rPr>
        <w:t>Informācija par Ogres novada uzņēm</w:t>
      </w:r>
      <w:r w:rsidR="005A264F" w:rsidRPr="00A54715">
        <w:rPr>
          <w:lang w:val="lv-LV"/>
        </w:rPr>
        <w:t>umiem ar lielāko apgrozījumu 2015</w:t>
      </w:r>
      <w:r w:rsidRPr="00A54715">
        <w:rPr>
          <w:lang w:val="lv-LV"/>
        </w:rPr>
        <w:t>. gadā</w:t>
      </w:r>
      <w:r w:rsidR="00B021C5" w:rsidRPr="00A54715">
        <w:rPr>
          <w:lang w:val="lv-LV"/>
        </w:rPr>
        <w:t xml:space="preserve"> </w:t>
      </w:r>
      <w:r w:rsidRPr="00A54715">
        <w:rPr>
          <w:lang w:val="lv-LV"/>
        </w:rPr>
        <w:t xml:space="preserve">un apgrozījuma pieaugumu apkopota </w:t>
      </w:r>
      <w:r w:rsidR="005A264F" w:rsidRPr="00A54715">
        <w:rPr>
          <w:lang w:val="lv-LV"/>
        </w:rPr>
        <w:t>A</w:t>
      </w:r>
      <w:r w:rsidRPr="00A54715">
        <w:rPr>
          <w:lang w:val="lv-LV"/>
        </w:rPr>
        <w:t>ttēlā</w:t>
      </w:r>
      <w:r w:rsidR="005A264F" w:rsidRPr="00A54715">
        <w:rPr>
          <w:lang w:val="lv-LV"/>
        </w:rPr>
        <w:t>. 10. Salīdzinot 2015</w:t>
      </w:r>
      <w:r w:rsidRPr="00A54715">
        <w:rPr>
          <w:lang w:val="lv-LV"/>
        </w:rPr>
        <w:t>. gada datus ar</w:t>
      </w:r>
      <w:r w:rsidR="00B021C5" w:rsidRPr="00A54715">
        <w:rPr>
          <w:lang w:val="lv-LV"/>
        </w:rPr>
        <w:t xml:space="preserve"> </w:t>
      </w:r>
      <w:r w:rsidRPr="00A54715">
        <w:rPr>
          <w:lang w:val="lv-LV"/>
        </w:rPr>
        <w:t xml:space="preserve">iepriekšējo gadu datiem secināms, ka </w:t>
      </w:r>
      <w:r w:rsidR="005A264F" w:rsidRPr="00A54715">
        <w:rPr>
          <w:lang w:val="lv-LV"/>
        </w:rPr>
        <w:t>12 no 15 novada lielākajie</w:t>
      </w:r>
      <w:r w:rsidR="00C134DF" w:rsidRPr="00A54715">
        <w:rPr>
          <w:lang w:val="lv-LV"/>
        </w:rPr>
        <w:t>m</w:t>
      </w:r>
      <w:r w:rsidR="005A264F" w:rsidRPr="00A54715">
        <w:rPr>
          <w:lang w:val="lv-LV"/>
        </w:rPr>
        <w:t xml:space="preserve"> uzņēmumiem </w:t>
      </w:r>
      <w:r w:rsidR="00C134DF" w:rsidRPr="00A54715">
        <w:rPr>
          <w:lang w:val="lv-LV"/>
        </w:rPr>
        <w:t xml:space="preserve">ir katru gadu audzējuši </w:t>
      </w:r>
      <w:r w:rsidR="00B021C5" w:rsidRPr="00A54715">
        <w:rPr>
          <w:lang w:val="lv-LV"/>
        </w:rPr>
        <w:t xml:space="preserve"> a</w:t>
      </w:r>
      <w:r w:rsidR="00C134DF" w:rsidRPr="00A54715">
        <w:rPr>
          <w:lang w:val="lv-LV"/>
        </w:rPr>
        <w:t>pgrozījumu</w:t>
      </w:r>
      <w:r w:rsidR="00411DA0" w:rsidRPr="00A54715">
        <w:rPr>
          <w:lang w:val="lv-LV"/>
        </w:rPr>
        <w:t>, kas iezīmē pozitīvu uzņēmumu attīstības tendenci</w:t>
      </w:r>
      <w:r w:rsidR="00C134DF" w:rsidRPr="00A54715">
        <w:rPr>
          <w:lang w:val="lv-LV"/>
        </w:rPr>
        <w:t xml:space="preserve">. Nemainīgi lielākais uzņēmums Ogres novadā ir SIA ”Fazer Latvija”, kas kopš 2009.gada ir spējis palielināt </w:t>
      </w:r>
      <w:r w:rsidR="00F023C4" w:rsidRPr="00A54715">
        <w:rPr>
          <w:lang w:val="lv-LV"/>
        </w:rPr>
        <w:t>apgrozījumu</w:t>
      </w:r>
      <w:r w:rsidR="00C134DF" w:rsidRPr="00A54715">
        <w:rPr>
          <w:lang w:val="lv-LV"/>
        </w:rPr>
        <w:t xml:space="preserve"> pa</w:t>
      </w:r>
      <w:r w:rsidR="00F023C4" w:rsidRPr="00A54715">
        <w:rPr>
          <w:lang w:val="lv-LV"/>
        </w:rPr>
        <w:t>r</w:t>
      </w:r>
      <w:r w:rsidR="00C134DF" w:rsidRPr="00A54715">
        <w:rPr>
          <w:lang w:val="lv-LV"/>
        </w:rPr>
        <w:t xml:space="preserve"> 3milj. EUR/gadā. Savukārt visstraujākais apgrozījuma kāpums no TOP15 uzņēmumiem ir SIA ”Fornex”.</w:t>
      </w:r>
    </w:p>
    <w:p w14:paraId="2AFBE7AB" w14:textId="5F9E0532" w:rsidR="00B021C5" w:rsidRPr="00A54715" w:rsidRDefault="00B021C5" w:rsidP="004C28F4">
      <w:pPr>
        <w:rPr>
          <w:lang w:val="lv-LV"/>
        </w:rPr>
      </w:pPr>
      <w:r w:rsidRPr="00A54715">
        <w:rPr>
          <w:lang w:val="lv-LV"/>
        </w:rPr>
        <w:t>Uzņēmumi ar vislielāko apgrozījuma pieaugumu procentos SIA “Inge” – 7.84 reizes, SIA “ECOWIN” - 5.94 reizes, SIA “Putnu gaļas serviss” – 5.64 reizes.</w:t>
      </w:r>
    </w:p>
    <w:tbl>
      <w:tblPr>
        <w:tblStyle w:val="TableGrid"/>
        <w:tblW w:w="9067" w:type="dxa"/>
        <w:tblLook w:val="04A0" w:firstRow="1" w:lastRow="0" w:firstColumn="1" w:lastColumn="0" w:noHBand="0" w:noVBand="1"/>
      </w:tblPr>
      <w:tblGrid>
        <w:gridCol w:w="456"/>
        <w:gridCol w:w="3367"/>
        <w:gridCol w:w="2268"/>
        <w:gridCol w:w="992"/>
        <w:gridCol w:w="992"/>
        <w:gridCol w:w="992"/>
      </w:tblGrid>
      <w:tr w:rsidR="00F023C4" w:rsidRPr="00F566FF" w14:paraId="630C7AE2" w14:textId="77777777" w:rsidTr="00F619B6">
        <w:trPr>
          <w:trHeight w:val="300"/>
        </w:trPr>
        <w:tc>
          <w:tcPr>
            <w:tcW w:w="9067" w:type="dxa"/>
            <w:gridSpan w:val="6"/>
            <w:shd w:val="clear" w:color="auto" w:fill="F2F2F2" w:themeFill="background1" w:themeFillShade="F2"/>
            <w:vAlign w:val="center"/>
          </w:tcPr>
          <w:p w14:paraId="10B3F6B7" w14:textId="2E16DB56" w:rsidR="00F023C4" w:rsidRPr="00A54715" w:rsidRDefault="00F023C4" w:rsidP="00886FEF">
            <w:pPr>
              <w:autoSpaceDE w:val="0"/>
              <w:autoSpaceDN w:val="0"/>
              <w:adjustRightInd w:val="0"/>
              <w:spacing w:line="23" w:lineRule="atLeast"/>
              <w:contextualSpacing/>
              <w:rPr>
                <w:rFonts w:cs="Times New Roman"/>
                <w:b/>
                <w:szCs w:val="24"/>
                <w:lang w:val="lv-LV"/>
              </w:rPr>
            </w:pPr>
            <w:r w:rsidRPr="00A54715">
              <w:rPr>
                <w:rFonts w:cs="Times New Roman"/>
                <w:b/>
                <w:szCs w:val="24"/>
                <w:lang w:val="lv-LV"/>
              </w:rPr>
              <w:t xml:space="preserve">Tabula </w:t>
            </w:r>
            <w:r w:rsidR="00155A3A" w:rsidRPr="00A54715">
              <w:rPr>
                <w:rFonts w:cs="Times New Roman"/>
                <w:b/>
                <w:szCs w:val="24"/>
                <w:lang w:val="lv-LV"/>
              </w:rPr>
              <w:t>2</w:t>
            </w:r>
            <w:r w:rsidRPr="00A54715">
              <w:rPr>
                <w:rFonts w:cs="Times New Roman"/>
                <w:b/>
                <w:szCs w:val="24"/>
                <w:lang w:val="lv-LV"/>
              </w:rPr>
              <w:t xml:space="preserve">: </w:t>
            </w:r>
            <w:r w:rsidRPr="00A54715">
              <w:rPr>
                <w:rFonts w:cs="Times New Roman"/>
                <w:b/>
                <w:i/>
                <w:szCs w:val="24"/>
                <w:lang w:val="lv-LV"/>
              </w:rPr>
              <w:t>Lielākie uzņēmumi pēc apgrozījuma</w:t>
            </w:r>
            <w:r w:rsidR="00C111DD" w:rsidRPr="00A54715">
              <w:rPr>
                <w:rStyle w:val="FootnoteReference"/>
                <w:rFonts w:cs="Times New Roman"/>
                <w:b/>
                <w:i/>
                <w:szCs w:val="24"/>
                <w:lang w:val="lv-LV"/>
              </w:rPr>
              <w:footnoteReference w:id="4"/>
            </w:r>
          </w:p>
        </w:tc>
      </w:tr>
      <w:tr w:rsidR="002F6A41" w:rsidRPr="00A54715" w14:paraId="2B18BFBD" w14:textId="77777777" w:rsidTr="005A264F">
        <w:trPr>
          <w:trHeight w:val="300"/>
        </w:trPr>
        <w:tc>
          <w:tcPr>
            <w:tcW w:w="456" w:type="dxa"/>
            <w:vAlign w:val="center"/>
          </w:tcPr>
          <w:p w14:paraId="14A8EBB7" w14:textId="77777777" w:rsidR="002F6A41" w:rsidRPr="00A54715" w:rsidRDefault="002F6A41" w:rsidP="004C28F4">
            <w:pPr>
              <w:autoSpaceDE w:val="0"/>
              <w:autoSpaceDN w:val="0"/>
              <w:adjustRightInd w:val="0"/>
              <w:spacing w:line="23" w:lineRule="atLeast"/>
              <w:ind w:firstLine="0"/>
              <w:contextualSpacing/>
              <w:jc w:val="left"/>
              <w:rPr>
                <w:rFonts w:cs="Times New Roman"/>
                <w:b/>
                <w:szCs w:val="24"/>
                <w:lang w:val="lv-LV"/>
              </w:rPr>
            </w:pPr>
          </w:p>
        </w:tc>
        <w:tc>
          <w:tcPr>
            <w:tcW w:w="3367" w:type="dxa"/>
            <w:noWrap/>
            <w:vAlign w:val="center"/>
            <w:hideMark/>
          </w:tcPr>
          <w:p w14:paraId="1D364382" w14:textId="3C98A60C" w:rsidR="002F6A41" w:rsidRPr="00A54715" w:rsidRDefault="005A264F" w:rsidP="004C28F4">
            <w:pPr>
              <w:autoSpaceDE w:val="0"/>
              <w:autoSpaceDN w:val="0"/>
              <w:adjustRightInd w:val="0"/>
              <w:spacing w:line="23" w:lineRule="atLeast"/>
              <w:ind w:firstLine="0"/>
              <w:contextualSpacing/>
              <w:jc w:val="left"/>
              <w:rPr>
                <w:rFonts w:cs="Times New Roman"/>
                <w:b/>
                <w:szCs w:val="24"/>
                <w:lang w:val="lv-LV"/>
              </w:rPr>
            </w:pPr>
            <w:r w:rsidRPr="00A54715">
              <w:rPr>
                <w:rFonts w:cs="Times New Roman"/>
                <w:b/>
                <w:szCs w:val="24"/>
                <w:lang w:val="lv-LV"/>
              </w:rPr>
              <w:t>Nosaukums</w:t>
            </w:r>
          </w:p>
        </w:tc>
        <w:tc>
          <w:tcPr>
            <w:tcW w:w="2268" w:type="dxa"/>
            <w:noWrap/>
            <w:vAlign w:val="center"/>
            <w:hideMark/>
          </w:tcPr>
          <w:p w14:paraId="45C8A566" w14:textId="672ED422" w:rsidR="002F6A41" w:rsidRPr="00A54715" w:rsidRDefault="002F6A41" w:rsidP="004C28F4">
            <w:pPr>
              <w:autoSpaceDE w:val="0"/>
              <w:autoSpaceDN w:val="0"/>
              <w:adjustRightInd w:val="0"/>
              <w:spacing w:line="23" w:lineRule="atLeast"/>
              <w:ind w:firstLine="0"/>
              <w:contextualSpacing/>
              <w:jc w:val="left"/>
              <w:rPr>
                <w:rFonts w:cs="Times New Roman"/>
                <w:b/>
                <w:szCs w:val="24"/>
                <w:lang w:val="lv-LV"/>
              </w:rPr>
            </w:pPr>
            <w:r w:rsidRPr="00A54715">
              <w:rPr>
                <w:rFonts w:cs="Times New Roman"/>
                <w:b/>
                <w:szCs w:val="24"/>
                <w:lang w:val="lv-LV"/>
              </w:rPr>
              <w:t>Apgrozījums</w:t>
            </w:r>
            <w:r w:rsidR="00100E6B" w:rsidRPr="00A54715">
              <w:rPr>
                <w:rFonts w:cs="Times New Roman"/>
                <w:b/>
                <w:szCs w:val="24"/>
                <w:lang w:val="lv-LV"/>
              </w:rPr>
              <w:t>, EUR</w:t>
            </w:r>
          </w:p>
        </w:tc>
        <w:tc>
          <w:tcPr>
            <w:tcW w:w="992" w:type="dxa"/>
            <w:noWrap/>
            <w:vAlign w:val="center"/>
            <w:hideMark/>
          </w:tcPr>
          <w:p w14:paraId="3D7E055C" w14:textId="44E14788" w:rsidR="002F6A41" w:rsidRPr="00A54715" w:rsidRDefault="002F6A41" w:rsidP="004C28F4">
            <w:pPr>
              <w:autoSpaceDE w:val="0"/>
              <w:autoSpaceDN w:val="0"/>
              <w:adjustRightInd w:val="0"/>
              <w:spacing w:line="23" w:lineRule="atLeast"/>
              <w:ind w:firstLine="0"/>
              <w:contextualSpacing/>
              <w:jc w:val="left"/>
              <w:rPr>
                <w:rFonts w:cs="Times New Roman"/>
                <w:b/>
                <w:szCs w:val="24"/>
                <w:lang w:val="lv-LV"/>
              </w:rPr>
            </w:pPr>
            <w:r w:rsidRPr="00A54715">
              <w:rPr>
                <w:rFonts w:cs="Times New Roman"/>
                <w:b/>
                <w:szCs w:val="24"/>
                <w:lang w:val="lv-LV"/>
              </w:rPr>
              <w:t>Pret 2014</w:t>
            </w:r>
          </w:p>
        </w:tc>
        <w:tc>
          <w:tcPr>
            <w:tcW w:w="992" w:type="dxa"/>
            <w:noWrap/>
            <w:vAlign w:val="center"/>
            <w:hideMark/>
          </w:tcPr>
          <w:p w14:paraId="26A062F4" w14:textId="1ABA8771" w:rsidR="002F6A41" w:rsidRPr="00A54715" w:rsidRDefault="002F6A41" w:rsidP="004C28F4">
            <w:pPr>
              <w:autoSpaceDE w:val="0"/>
              <w:autoSpaceDN w:val="0"/>
              <w:adjustRightInd w:val="0"/>
              <w:spacing w:line="23" w:lineRule="atLeast"/>
              <w:ind w:firstLine="0"/>
              <w:contextualSpacing/>
              <w:jc w:val="left"/>
              <w:rPr>
                <w:rFonts w:cs="Times New Roman"/>
                <w:b/>
                <w:szCs w:val="24"/>
                <w:lang w:val="lv-LV"/>
              </w:rPr>
            </w:pPr>
            <w:r w:rsidRPr="00A54715">
              <w:rPr>
                <w:rFonts w:cs="Times New Roman"/>
                <w:b/>
                <w:szCs w:val="24"/>
                <w:lang w:val="lv-LV"/>
              </w:rPr>
              <w:t>Pret 2013</w:t>
            </w:r>
          </w:p>
        </w:tc>
        <w:tc>
          <w:tcPr>
            <w:tcW w:w="992" w:type="dxa"/>
            <w:noWrap/>
            <w:vAlign w:val="center"/>
            <w:hideMark/>
          </w:tcPr>
          <w:p w14:paraId="7200FDE2" w14:textId="65BB4EDA" w:rsidR="002F6A41" w:rsidRPr="00A54715" w:rsidRDefault="002F6A41" w:rsidP="004C28F4">
            <w:pPr>
              <w:autoSpaceDE w:val="0"/>
              <w:autoSpaceDN w:val="0"/>
              <w:adjustRightInd w:val="0"/>
              <w:spacing w:line="23" w:lineRule="atLeast"/>
              <w:ind w:firstLine="0"/>
              <w:contextualSpacing/>
              <w:jc w:val="left"/>
              <w:rPr>
                <w:rFonts w:cs="Times New Roman"/>
                <w:b/>
                <w:szCs w:val="24"/>
                <w:lang w:val="lv-LV"/>
              </w:rPr>
            </w:pPr>
            <w:r w:rsidRPr="00A54715">
              <w:rPr>
                <w:rFonts w:cs="Times New Roman"/>
                <w:b/>
                <w:szCs w:val="24"/>
                <w:lang w:val="lv-LV"/>
              </w:rPr>
              <w:t>Pret 2012</w:t>
            </w:r>
          </w:p>
        </w:tc>
      </w:tr>
      <w:tr w:rsidR="002F6A41" w:rsidRPr="00A54715" w14:paraId="3EE9357B" w14:textId="77777777" w:rsidTr="005A264F">
        <w:trPr>
          <w:trHeight w:val="300"/>
        </w:trPr>
        <w:tc>
          <w:tcPr>
            <w:tcW w:w="456" w:type="dxa"/>
            <w:vAlign w:val="center"/>
          </w:tcPr>
          <w:p w14:paraId="34300421" w14:textId="357FBE91"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w:t>
            </w:r>
          </w:p>
        </w:tc>
        <w:tc>
          <w:tcPr>
            <w:tcW w:w="3367" w:type="dxa"/>
            <w:noWrap/>
            <w:vAlign w:val="center"/>
            <w:hideMark/>
          </w:tcPr>
          <w:p w14:paraId="6F807A38" w14:textId="2F67979C"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Fazer Latvija SIA</w:t>
            </w:r>
          </w:p>
        </w:tc>
        <w:tc>
          <w:tcPr>
            <w:tcW w:w="2268" w:type="dxa"/>
            <w:noWrap/>
            <w:vAlign w:val="center"/>
            <w:hideMark/>
          </w:tcPr>
          <w:p w14:paraId="2EDD97E7" w14:textId="3B339030"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21,592,646.00</w:t>
            </w:r>
          </w:p>
        </w:tc>
        <w:tc>
          <w:tcPr>
            <w:tcW w:w="992" w:type="dxa"/>
            <w:noWrap/>
            <w:vAlign w:val="center"/>
            <w:hideMark/>
          </w:tcPr>
          <w:p w14:paraId="06193F94"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29%</w:t>
            </w:r>
          </w:p>
        </w:tc>
        <w:tc>
          <w:tcPr>
            <w:tcW w:w="992" w:type="dxa"/>
            <w:noWrap/>
            <w:vAlign w:val="center"/>
            <w:hideMark/>
          </w:tcPr>
          <w:p w14:paraId="11A8CF42"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18%</w:t>
            </w:r>
          </w:p>
        </w:tc>
        <w:tc>
          <w:tcPr>
            <w:tcW w:w="992" w:type="dxa"/>
            <w:noWrap/>
            <w:vAlign w:val="center"/>
            <w:hideMark/>
          </w:tcPr>
          <w:p w14:paraId="1423DD3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10%</w:t>
            </w:r>
          </w:p>
        </w:tc>
      </w:tr>
      <w:tr w:rsidR="002F6A41" w:rsidRPr="00A54715" w14:paraId="27A873B3" w14:textId="77777777" w:rsidTr="005A264F">
        <w:trPr>
          <w:trHeight w:val="300"/>
        </w:trPr>
        <w:tc>
          <w:tcPr>
            <w:tcW w:w="456" w:type="dxa"/>
            <w:vAlign w:val="center"/>
          </w:tcPr>
          <w:p w14:paraId="7B643118" w14:textId="00BE999F"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w:t>
            </w:r>
          </w:p>
        </w:tc>
        <w:tc>
          <w:tcPr>
            <w:tcW w:w="3367" w:type="dxa"/>
            <w:noWrap/>
            <w:vAlign w:val="center"/>
            <w:hideMark/>
          </w:tcPr>
          <w:p w14:paraId="13B58E9F" w14:textId="77E8E4A6" w:rsidR="002F6A41" w:rsidRPr="00A54715" w:rsidRDefault="005A264F"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w:t>
            </w:r>
            <w:r w:rsidR="002F6A41" w:rsidRPr="00A54715">
              <w:rPr>
                <w:rFonts w:cs="Times New Roman"/>
                <w:szCs w:val="24"/>
                <w:lang w:val="lv-LV"/>
              </w:rPr>
              <w:t xml:space="preserve"> "Fornex"</w:t>
            </w:r>
          </w:p>
        </w:tc>
        <w:tc>
          <w:tcPr>
            <w:tcW w:w="2268" w:type="dxa"/>
            <w:noWrap/>
            <w:vAlign w:val="center"/>
            <w:hideMark/>
          </w:tcPr>
          <w:p w14:paraId="372D228F" w14:textId="6BFBF003"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14,201,846.00</w:t>
            </w:r>
          </w:p>
        </w:tc>
        <w:tc>
          <w:tcPr>
            <w:tcW w:w="992" w:type="dxa"/>
            <w:noWrap/>
            <w:vAlign w:val="center"/>
            <w:hideMark/>
          </w:tcPr>
          <w:p w14:paraId="599395A6"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75%</w:t>
            </w:r>
          </w:p>
        </w:tc>
        <w:tc>
          <w:tcPr>
            <w:tcW w:w="992" w:type="dxa"/>
            <w:noWrap/>
            <w:vAlign w:val="center"/>
            <w:hideMark/>
          </w:tcPr>
          <w:p w14:paraId="0DE0E902"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2.57 reizes</w:t>
            </w:r>
          </w:p>
        </w:tc>
        <w:tc>
          <w:tcPr>
            <w:tcW w:w="992" w:type="dxa"/>
            <w:noWrap/>
            <w:vAlign w:val="center"/>
            <w:hideMark/>
          </w:tcPr>
          <w:p w14:paraId="0857B431"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6.01 reizes</w:t>
            </w:r>
          </w:p>
        </w:tc>
      </w:tr>
      <w:tr w:rsidR="002F6A41" w:rsidRPr="00A54715" w14:paraId="275AEACB" w14:textId="77777777" w:rsidTr="005A264F">
        <w:trPr>
          <w:trHeight w:val="300"/>
        </w:trPr>
        <w:tc>
          <w:tcPr>
            <w:tcW w:w="456" w:type="dxa"/>
            <w:vAlign w:val="center"/>
          </w:tcPr>
          <w:p w14:paraId="4C5A660A" w14:textId="2B180D2E"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w:t>
            </w:r>
          </w:p>
        </w:tc>
        <w:tc>
          <w:tcPr>
            <w:tcW w:w="3367" w:type="dxa"/>
            <w:noWrap/>
            <w:vAlign w:val="center"/>
            <w:hideMark/>
          </w:tcPr>
          <w:p w14:paraId="046B60D7" w14:textId="4DBC501E"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Akciju sabiedrība "HansaMatrix"</w:t>
            </w:r>
          </w:p>
        </w:tc>
        <w:tc>
          <w:tcPr>
            <w:tcW w:w="2268" w:type="dxa"/>
            <w:noWrap/>
            <w:vAlign w:val="center"/>
            <w:hideMark/>
          </w:tcPr>
          <w:p w14:paraId="266EBE2C" w14:textId="6196A9C6"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13,465,695.00</w:t>
            </w:r>
          </w:p>
        </w:tc>
        <w:tc>
          <w:tcPr>
            <w:tcW w:w="992" w:type="dxa"/>
            <w:noWrap/>
            <w:vAlign w:val="center"/>
            <w:hideMark/>
          </w:tcPr>
          <w:p w14:paraId="01825BF4"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26%</w:t>
            </w:r>
          </w:p>
        </w:tc>
        <w:tc>
          <w:tcPr>
            <w:tcW w:w="992" w:type="dxa"/>
            <w:noWrap/>
            <w:vAlign w:val="center"/>
            <w:hideMark/>
          </w:tcPr>
          <w:p w14:paraId="010E5B7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30%</w:t>
            </w:r>
          </w:p>
        </w:tc>
        <w:tc>
          <w:tcPr>
            <w:tcW w:w="992" w:type="dxa"/>
            <w:noWrap/>
            <w:vAlign w:val="center"/>
            <w:hideMark/>
          </w:tcPr>
          <w:p w14:paraId="1ED68938"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81%</w:t>
            </w:r>
          </w:p>
        </w:tc>
      </w:tr>
      <w:tr w:rsidR="002F6A41" w:rsidRPr="00A54715" w14:paraId="5E65F52A" w14:textId="77777777" w:rsidTr="005A264F">
        <w:trPr>
          <w:trHeight w:val="300"/>
        </w:trPr>
        <w:tc>
          <w:tcPr>
            <w:tcW w:w="456" w:type="dxa"/>
            <w:vAlign w:val="center"/>
          </w:tcPr>
          <w:p w14:paraId="5C406E34" w14:textId="54BE5BD4"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w:t>
            </w:r>
          </w:p>
        </w:tc>
        <w:tc>
          <w:tcPr>
            <w:tcW w:w="3367" w:type="dxa"/>
            <w:noWrap/>
            <w:vAlign w:val="center"/>
            <w:hideMark/>
          </w:tcPr>
          <w:p w14:paraId="65EE36D6" w14:textId="535AAEFD" w:rsidR="002F6A41" w:rsidRPr="00A54715" w:rsidRDefault="005A264F"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w:t>
            </w:r>
            <w:r w:rsidR="002F6A41" w:rsidRPr="00A54715">
              <w:rPr>
                <w:rFonts w:cs="Times New Roman"/>
                <w:szCs w:val="24"/>
                <w:lang w:val="lv-LV"/>
              </w:rPr>
              <w:t xml:space="preserve"> "Žvalguva"</w:t>
            </w:r>
          </w:p>
        </w:tc>
        <w:tc>
          <w:tcPr>
            <w:tcW w:w="2268" w:type="dxa"/>
            <w:noWrap/>
            <w:vAlign w:val="center"/>
            <w:hideMark/>
          </w:tcPr>
          <w:p w14:paraId="7EBAA411" w14:textId="4EC7C9D4"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13,335,365.00</w:t>
            </w:r>
          </w:p>
        </w:tc>
        <w:tc>
          <w:tcPr>
            <w:tcW w:w="992" w:type="dxa"/>
            <w:noWrap/>
            <w:vAlign w:val="center"/>
            <w:hideMark/>
          </w:tcPr>
          <w:p w14:paraId="59350D1F"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47%</w:t>
            </w:r>
          </w:p>
        </w:tc>
        <w:tc>
          <w:tcPr>
            <w:tcW w:w="992" w:type="dxa"/>
            <w:noWrap/>
            <w:vAlign w:val="center"/>
            <w:hideMark/>
          </w:tcPr>
          <w:p w14:paraId="63453C4B"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nav datu</w:t>
            </w:r>
          </w:p>
        </w:tc>
        <w:tc>
          <w:tcPr>
            <w:tcW w:w="992" w:type="dxa"/>
            <w:noWrap/>
            <w:vAlign w:val="center"/>
            <w:hideMark/>
          </w:tcPr>
          <w:p w14:paraId="722707DF"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nav datu</w:t>
            </w:r>
          </w:p>
        </w:tc>
      </w:tr>
      <w:tr w:rsidR="002F6A41" w:rsidRPr="00A54715" w14:paraId="75F1EE40" w14:textId="77777777" w:rsidTr="005A264F">
        <w:trPr>
          <w:trHeight w:val="300"/>
        </w:trPr>
        <w:tc>
          <w:tcPr>
            <w:tcW w:w="456" w:type="dxa"/>
            <w:vAlign w:val="center"/>
          </w:tcPr>
          <w:p w14:paraId="15C992B8" w14:textId="25D5A940"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w:t>
            </w:r>
          </w:p>
        </w:tc>
        <w:tc>
          <w:tcPr>
            <w:tcW w:w="3367" w:type="dxa"/>
            <w:noWrap/>
            <w:vAlign w:val="center"/>
            <w:hideMark/>
          </w:tcPr>
          <w:p w14:paraId="087B2F8B" w14:textId="2ED0A7FE"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 "PALLOGS"</w:t>
            </w:r>
          </w:p>
        </w:tc>
        <w:tc>
          <w:tcPr>
            <w:tcW w:w="2268" w:type="dxa"/>
            <w:noWrap/>
            <w:vAlign w:val="center"/>
            <w:hideMark/>
          </w:tcPr>
          <w:p w14:paraId="78DB8E75" w14:textId="2A3F05A1"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11,692,986.00</w:t>
            </w:r>
          </w:p>
        </w:tc>
        <w:tc>
          <w:tcPr>
            <w:tcW w:w="992" w:type="dxa"/>
            <w:noWrap/>
            <w:vAlign w:val="center"/>
            <w:hideMark/>
          </w:tcPr>
          <w:p w14:paraId="19F509BB"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18%</w:t>
            </w:r>
          </w:p>
        </w:tc>
        <w:tc>
          <w:tcPr>
            <w:tcW w:w="992" w:type="dxa"/>
            <w:noWrap/>
            <w:vAlign w:val="center"/>
            <w:hideMark/>
          </w:tcPr>
          <w:p w14:paraId="6882FBB6"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41%</w:t>
            </w:r>
          </w:p>
        </w:tc>
        <w:tc>
          <w:tcPr>
            <w:tcW w:w="992" w:type="dxa"/>
            <w:noWrap/>
            <w:vAlign w:val="center"/>
            <w:hideMark/>
          </w:tcPr>
          <w:p w14:paraId="03FF587A"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56%</w:t>
            </w:r>
          </w:p>
        </w:tc>
      </w:tr>
      <w:tr w:rsidR="002F6A41" w:rsidRPr="00A54715" w14:paraId="6B860BBC" w14:textId="77777777" w:rsidTr="005A264F">
        <w:trPr>
          <w:trHeight w:val="300"/>
        </w:trPr>
        <w:tc>
          <w:tcPr>
            <w:tcW w:w="456" w:type="dxa"/>
            <w:vAlign w:val="center"/>
          </w:tcPr>
          <w:p w14:paraId="4D06CD24" w14:textId="10CAB426"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6</w:t>
            </w:r>
          </w:p>
        </w:tc>
        <w:tc>
          <w:tcPr>
            <w:tcW w:w="3367" w:type="dxa"/>
            <w:noWrap/>
            <w:vAlign w:val="center"/>
            <w:hideMark/>
          </w:tcPr>
          <w:p w14:paraId="5D4DF45A" w14:textId="710E4F58"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"OGRES PRESTIŽS" SIA</w:t>
            </w:r>
          </w:p>
        </w:tc>
        <w:tc>
          <w:tcPr>
            <w:tcW w:w="2268" w:type="dxa"/>
            <w:noWrap/>
            <w:vAlign w:val="center"/>
            <w:hideMark/>
          </w:tcPr>
          <w:p w14:paraId="12A3F824" w14:textId="6BC61C78"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8,247,744.00</w:t>
            </w:r>
          </w:p>
        </w:tc>
        <w:tc>
          <w:tcPr>
            <w:tcW w:w="992" w:type="dxa"/>
            <w:noWrap/>
            <w:vAlign w:val="center"/>
            <w:hideMark/>
          </w:tcPr>
          <w:p w14:paraId="37732F95"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w:t>
            </w:r>
          </w:p>
        </w:tc>
        <w:tc>
          <w:tcPr>
            <w:tcW w:w="992" w:type="dxa"/>
            <w:noWrap/>
            <w:vAlign w:val="center"/>
            <w:hideMark/>
          </w:tcPr>
          <w:p w14:paraId="58F52AF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w:t>
            </w:r>
          </w:p>
        </w:tc>
        <w:tc>
          <w:tcPr>
            <w:tcW w:w="992" w:type="dxa"/>
            <w:noWrap/>
            <w:vAlign w:val="center"/>
            <w:hideMark/>
          </w:tcPr>
          <w:p w14:paraId="507D21C9"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9%</w:t>
            </w:r>
          </w:p>
        </w:tc>
      </w:tr>
      <w:tr w:rsidR="002F6A41" w:rsidRPr="00A54715" w14:paraId="7FE3A691" w14:textId="77777777" w:rsidTr="005A264F">
        <w:trPr>
          <w:trHeight w:val="300"/>
        </w:trPr>
        <w:tc>
          <w:tcPr>
            <w:tcW w:w="456" w:type="dxa"/>
            <w:vAlign w:val="center"/>
          </w:tcPr>
          <w:p w14:paraId="1AEDAA70" w14:textId="4B6DDC9D"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7</w:t>
            </w:r>
          </w:p>
        </w:tc>
        <w:tc>
          <w:tcPr>
            <w:tcW w:w="3367" w:type="dxa"/>
            <w:noWrap/>
            <w:vAlign w:val="center"/>
            <w:hideMark/>
          </w:tcPr>
          <w:p w14:paraId="107D24D5" w14:textId="4A801660" w:rsidR="002F6A41" w:rsidRPr="00A54715" w:rsidRDefault="005A264F"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 xml:space="preserve">SIA </w:t>
            </w:r>
            <w:r w:rsidR="002F6A41" w:rsidRPr="00A54715">
              <w:rPr>
                <w:rFonts w:cs="Times New Roman"/>
                <w:szCs w:val="24"/>
                <w:lang w:val="lv-LV"/>
              </w:rPr>
              <w:t>"SENLEJAS"</w:t>
            </w:r>
          </w:p>
        </w:tc>
        <w:tc>
          <w:tcPr>
            <w:tcW w:w="2268" w:type="dxa"/>
            <w:noWrap/>
            <w:vAlign w:val="center"/>
            <w:hideMark/>
          </w:tcPr>
          <w:p w14:paraId="2BFACAD5" w14:textId="79311A2D"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6,449,943.00</w:t>
            </w:r>
          </w:p>
        </w:tc>
        <w:tc>
          <w:tcPr>
            <w:tcW w:w="992" w:type="dxa"/>
            <w:noWrap/>
            <w:vAlign w:val="center"/>
            <w:hideMark/>
          </w:tcPr>
          <w:p w14:paraId="4F4423D8"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7%</w:t>
            </w:r>
          </w:p>
        </w:tc>
        <w:tc>
          <w:tcPr>
            <w:tcW w:w="992" w:type="dxa"/>
            <w:noWrap/>
            <w:vAlign w:val="center"/>
            <w:hideMark/>
          </w:tcPr>
          <w:p w14:paraId="042006D7"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w:t>
            </w:r>
          </w:p>
        </w:tc>
        <w:tc>
          <w:tcPr>
            <w:tcW w:w="992" w:type="dxa"/>
            <w:noWrap/>
            <w:vAlign w:val="center"/>
            <w:hideMark/>
          </w:tcPr>
          <w:p w14:paraId="5BB312C3"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0%</w:t>
            </w:r>
          </w:p>
        </w:tc>
      </w:tr>
      <w:tr w:rsidR="002F6A41" w:rsidRPr="00A54715" w14:paraId="07424C26" w14:textId="77777777" w:rsidTr="005A264F">
        <w:trPr>
          <w:trHeight w:val="300"/>
        </w:trPr>
        <w:tc>
          <w:tcPr>
            <w:tcW w:w="456" w:type="dxa"/>
            <w:vAlign w:val="center"/>
          </w:tcPr>
          <w:p w14:paraId="4A6F7356" w14:textId="50B53F76"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8</w:t>
            </w:r>
          </w:p>
        </w:tc>
        <w:tc>
          <w:tcPr>
            <w:tcW w:w="3367" w:type="dxa"/>
            <w:noWrap/>
            <w:vAlign w:val="center"/>
            <w:hideMark/>
          </w:tcPr>
          <w:p w14:paraId="5B79FFCF" w14:textId="2193EF6E" w:rsidR="002F6A41" w:rsidRPr="00A54715" w:rsidRDefault="005A264F"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w:t>
            </w:r>
            <w:r w:rsidR="002F6A41" w:rsidRPr="00A54715">
              <w:rPr>
                <w:rFonts w:cs="Times New Roman"/>
                <w:szCs w:val="24"/>
                <w:lang w:val="lv-LV"/>
              </w:rPr>
              <w:t xml:space="preserve"> "OGRES RAJONA SLIMNĪCA"</w:t>
            </w:r>
          </w:p>
        </w:tc>
        <w:tc>
          <w:tcPr>
            <w:tcW w:w="2268" w:type="dxa"/>
            <w:noWrap/>
            <w:vAlign w:val="center"/>
            <w:hideMark/>
          </w:tcPr>
          <w:p w14:paraId="7257A135" w14:textId="4EA709D5"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5,811,741.00</w:t>
            </w:r>
          </w:p>
        </w:tc>
        <w:tc>
          <w:tcPr>
            <w:tcW w:w="992" w:type="dxa"/>
            <w:noWrap/>
            <w:vAlign w:val="center"/>
            <w:hideMark/>
          </w:tcPr>
          <w:p w14:paraId="26D05582"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12%</w:t>
            </w:r>
          </w:p>
        </w:tc>
        <w:tc>
          <w:tcPr>
            <w:tcW w:w="992" w:type="dxa"/>
            <w:noWrap/>
            <w:vAlign w:val="center"/>
            <w:hideMark/>
          </w:tcPr>
          <w:p w14:paraId="216D1B65"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23%</w:t>
            </w:r>
          </w:p>
        </w:tc>
        <w:tc>
          <w:tcPr>
            <w:tcW w:w="992" w:type="dxa"/>
            <w:noWrap/>
            <w:vAlign w:val="center"/>
            <w:hideMark/>
          </w:tcPr>
          <w:p w14:paraId="71C0A9E3"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38%</w:t>
            </w:r>
          </w:p>
        </w:tc>
      </w:tr>
      <w:tr w:rsidR="002F6A41" w:rsidRPr="00A54715" w14:paraId="5B77CFFE" w14:textId="77777777" w:rsidTr="005A264F">
        <w:trPr>
          <w:trHeight w:val="300"/>
        </w:trPr>
        <w:tc>
          <w:tcPr>
            <w:tcW w:w="456" w:type="dxa"/>
            <w:vAlign w:val="center"/>
          </w:tcPr>
          <w:p w14:paraId="4E808D0A" w14:textId="54507632"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9</w:t>
            </w:r>
          </w:p>
        </w:tc>
        <w:tc>
          <w:tcPr>
            <w:tcW w:w="3367" w:type="dxa"/>
            <w:noWrap/>
            <w:vAlign w:val="center"/>
            <w:hideMark/>
          </w:tcPr>
          <w:p w14:paraId="157009D3" w14:textId="5276F96C"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w:t>
            </w:r>
            <w:r w:rsidR="005A264F" w:rsidRPr="00A54715">
              <w:rPr>
                <w:rFonts w:cs="Times New Roman"/>
                <w:szCs w:val="24"/>
                <w:lang w:val="lv-LV"/>
              </w:rPr>
              <w:t xml:space="preserve">IA </w:t>
            </w:r>
            <w:r w:rsidRPr="00A54715">
              <w:rPr>
                <w:rFonts w:cs="Times New Roman"/>
                <w:szCs w:val="24"/>
                <w:lang w:val="lv-LV"/>
              </w:rPr>
              <w:t>"VEITERS KORPORĀCIJA"</w:t>
            </w:r>
          </w:p>
        </w:tc>
        <w:tc>
          <w:tcPr>
            <w:tcW w:w="2268" w:type="dxa"/>
            <w:noWrap/>
            <w:vAlign w:val="center"/>
            <w:hideMark/>
          </w:tcPr>
          <w:p w14:paraId="0635AA17" w14:textId="40FD40AD"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5,041,181.00</w:t>
            </w:r>
          </w:p>
        </w:tc>
        <w:tc>
          <w:tcPr>
            <w:tcW w:w="992" w:type="dxa"/>
            <w:noWrap/>
            <w:vAlign w:val="center"/>
            <w:hideMark/>
          </w:tcPr>
          <w:p w14:paraId="53CADDF1"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w:t>
            </w:r>
          </w:p>
        </w:tc>
        <w:tc>
          <w:tcPr>
            <w:tcW w:w="992" w:type="dxa"/>
            <w:noWrap/>
            <w:vAlign w:val="center"/>
            <w:hideMark/>
          </w:tcPr>
          <w:p w14:paraId="28B1392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w:t>
            </w:r>
          </w:p>
        </w:tc>
        <w:tc>
          <w:tcPr>
            <w:tcW w:w="992" w:type="dxa"/>
            <w:noWrap/>
            <w:vAlign w:val="center"/>
            <w:hideMark/>
          </w:tcPr>
          <w:p w14:paraId="31E93A8C"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w:t>
            </w:r>
          </w:p>
        </w:tc>
      </w:tr>
      <w:tr w:rsidR="002F6A41" w:rsidRPr="00A54715" w14:paraId="576990ED" w14:textId="77777777" w:rsidTr="005A264F">
        <w:trPr>
          <w:trHeight w:val="300"/>
        </w:trPr>
        <w:tc>
          <w:tcPr>
            <w:tcW w:w="456" w:type="dxa"/>
            <w:vAlign w:val="center"/>
          </w:tcPr>
          <w:p w14:paraId="4DB88775" w14:textId="2DD33E52"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10</w:t>
            </w:r>
          </w:p>
        </w:tc>
        <w:tc>
          <w:tcPr>
            <w:tcW w:w="3367" w:type="dxa"/>
            <w:noWrap/>
            <w:vAlign w:val="center"/>
            <w:hideMark/>
          </w:tcPr>
          <w:p w14:paraId="1E7339E3" w14:textId="34AF8CC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 "DSN Latvija"</w:t>
            </w:r>
          </w:p>
        </w:tc>
        <w:tc>
          <w:tcPr>
            <w:tcW w:w="2268" w:type="dxa"/>
            <w:noWrap/>
            <w:vAlign w:val="center"/>
            <w:hideMark/>
          </w:tcPr>
          <w:p w14:paraId="4580818C" w14:textId="59AC45C3"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4,717,124.00</w:t>
            </w:r>
          </w:p>
        </w:tc>
        <w:tc>
          <w:tcPr>
            <w:tcW w:w="992" w:type="dxa"/>
            <w:noWrap/>
            <w:vAlign w:val="center"/>
            <w:hideMark/>
          </w:tcPr>
          <w:p w14:paraId="6DF6A7A8"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-14%</w:t>
            </w:r>
          </w:p>
        </w:tc>
        <w:tc>
          <w:tcPr>
            <w:tcW w:w="992" w:type="dxa"/>
            <w:noWrap/>
            <w:vAlign w:val="center"/>
            <w:hideMark/>
          </w:tcPr>
          <w:p w14:paraId="2A8AC308"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w:t>
            </w:r>
          </w:p>
        </w:tc>
        <w:tc>
          <w:tcPr>
            <w:tcW w:w="992" w:type="dxa"/>
            <w:noWrap/>
            <w:vAlign w:val="center"/>
            <w:hideMark/>
          </w:tcPr>
          <w:p w14:paraId="2868CC12"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2.48 reizes</w:t>
            </w:r>
          </w:p>
        </w:tc>
      </w:tr>
      <w:tr w:rsidR="002F6A41" w:rsidRPr="00A54715" w14:paraId="57F9595F" w14:textId="77777777" w:rsidTr="005A264F">
        <w:trPr>
          <w:trHeight w:val="300"/>
        </w:trPr>
        <w:tc>
          <w:tcPr>
            <w:tcW w:w="456" w:type="dxa"/>
            <w:vAlign w:val="center"/>
          </w:tcPr>
          <w:p w14:paraId="731CD08D" w14:textId="1C0AA7AF"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11</w:t>
            </w:r>
          </w:p>
        </w:tc>
        <w:tc>
          <w:tcPr>
            <w:tcW w:w="3367" w:type="dxa"/>
            <w:noWrap/>
            <w:vAlign w:val="center"/>
            <w:hideMark/>
          </w:tcPr>
          <w:p w14:paraId="07E9AB65" w14:textId="3B317330"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 "RING BALTIC"</w:t>
            </w:r>
          </w:p>
        </w:tc>
        <w:tc>
          <w:tcPr>
            <w:tcW w:w="2268" w:type="dxa"/>
            <w:noWrap/>
            <w:vAlign w:val="center"/>
            <w:hideMark/>
          </w:tcPr>
          <w:p w14:paraId="2A60E642" w14:textId="442F46E5"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4,545,271.00</w:t>
            </w:r>
          </w:p>
        </w:tc>
        <w:tc>
          <w:tcPr>
            <w:tcW w:w="992" w:type="dxa"/>
            <w:noWrap/>
            <w:vAlign w:val="center"/>
            <w:hideMark/>
          </w:tcPr>
          <w:p w14:paraId="626E3E07"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14%</w:t>
            </w:r>
          </w:p>
        </w:tc>
        <w:tc>
          <w:tcPr>
            <w:tcW w:w="992" w:type="dxa"/>
            <w:noWrap/>
            <w:vAlign w:val="center"/>
            <w:hideMark/>
          </w:tcPr>
          <w:p w14:paraId="3A4E7A65"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w:t>
            </w:r>
          </w:p>
        </w:tc>
        <w:tc>
          <w:tcPr>
            <w:tcW w:w="992" w:type="dxa"/>
            <w:noWrap/>
            <w:vAlign w:val="center"/>
            <w:hideMark/>
          </w:tcPr>
          <w:p w14:paraId="6FBA4516"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w:t>
            </w:r>
          </w:p>
        </w:tc>
      </w:tr>
      <w:tr w:rsidR="002F6A41" w:rsidRPr="00A54715" w14:paraId="1CBD7A41" w14:textId="77777777" w:rsidTr="005A264F">
        <w:trPr>
          <w:trHeight w:val="300"/>
        </w:trPr>
        <w:tc>
          <w:tcPr>
            <w:tcW w:w="456" w:type="dxa"/>
            <w:vAlign w:val="center"/>
          </w:tcPr>
          <w:p w14:paraId="5C598E35" w14:textId="5FCF9A85"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12</w:t>
            </w:r>
          </w:p>
        </w:tc>
        <w:tc>
          <w:tcPr>
            <w:tcW w:w="3367" w:type="dxa"/>
            <w:noWrap/>
            <w:vAlign w:val="center"/>
            <w:hideMark/>
          </w:tcPr>
          <w:p w14:paraId="13E67F6F" w14:textId="7D5B90CA"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K</w:t>
            </w:r>
            <w:r w:rsidR="005A264F" w:rsidRPr="00A54715">
              <w:rPr>
                <w:rFonts w:cs="Times New Roman"/>
                <w:szCs w:val="24"/>
                <w:lang w:val="lv-LV"/>
              </w:rPr>
              <w:t xml:space="preserve">S </w:t>
            </w:r>
            <w:r w:rsidRPr="00A54715">
              <w:rPr>
                <w:rFonts w:cs="Times New Roman"/>
                <w:szCs w:val="24"/>
                <w:lang w:val="lv-LV"/>
              </w:rPr>
              <w:t>"MŪSMĀJU DĀRZEŅI"</w:t>
            </w:r>
          </w:p>
        </w:tc>
        <w:tc>
          <w:tcPr>
            <w:tcW w:w="2268" w:type="dxa"/>
            <w:noWrap/>
            <w:vAlign w:val="center"/>
            <w:hideMark/>
          </w:tcPr>
          <w:p w14:paraId="0CB38AB6" w14:textId="64BFA7A4"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4,492,399.00</w:t>
            </w:r>
          </w:p>
        </w:tc>
        <w:tc>
          <w:tcPr>
            <w:tcW w:w="992" w:type="dxa"/>
            <w:noWrap/>
            <w:vAlign w:val="center"/>
            <w:hideMark/>
          </w:tcPr>
          <w:p w14:paraId="5EDD233C"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31%</w:t>
            </w:r>
          </w:p>
        </w:tc>
        <w:tc>
          <w:tcPr>
            <w:tcW w:w="992" w:type="dxa"/>
            <w:noWrap/>
            <w:vAlign w:val="center"/>
            <w:hideMark/>
          </w:tcPr>
          <w:p w14:paraId="649D9AB3"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21%</w:t>
            </w:r>
          </w:p>
        </w:tc>
        <w:tc>
          <w:tcPr>
            <w:tcW w:w="992" w:type="dxa"/>
            <w:noWrap/>
            <w:vAlign w:val="center"/>
            <w:hideMark/>
          </w:tcPr>
          <w:p w14:paraId="0D44A012"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19%</w:t>
            </w:r>
          </w:p>
        </w:tc>
      </w:tr>
      <w:tr w:rsidR="002F6A41" w:rsidRPr="00A54715" w14:paraId="4B928663" w14:textId="77777777" w:rsidTr="005A264F">
        <w:trPr>
          <w:trHeight w:val="300"/>
        </w:trPr>
        <w:tc>
          <w:tcPr>
            <w:tcW w:w="456" w:type="dxa"/>
            <w:vAlign w:val="center"/>
          </w:tcPr>
          <w:p w14:paraId="1DA99C12" w14:textId="3A67D821"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w:t>
            </w:r>
          </w:p>
        </w:tc>
        <w:tc>
          <w:tcPr>
            <w:tcW w:w="3367" w:type="dxa"/>
            <w:noWrap/>
            <w:vAlign w:val="center"/>
            <w:hideMark/>
          </w:tcPr>
          <w:p w14:paraId="2C07CD6E" w14:textId="72B17A31"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 "LATLAFT"</w:t>
            </w:r>
          </w:p>
        </w:tc>
        <w:tc>
          <w:tcPr>
            <w:tcW w:w="2268" w:type="dxa"/>
            <w:noWrap/>
            <w:vAlign w:val="center"/>
            <w:hideMark/>
          </w:tcPr>
          <w:p w14:paraId="4260C92E" w14:textId="278F205D"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4,117,022.00</w:t>
            </w:r>
          </w:p>
        </w:tc>
        <w:tc>
          <w:tcPr>
            <w:tcW w:w="992" w:type="dxa"/>
            <w:noWrap/>
            <w:vAlign w:val="center"/>
            <w:hideMark/>
          </w:tcPr>
          <w:p w14:paraId="1612C9D9"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21%</w:t>
            </w:r>
          </w:p>
        </w:tc>
        <w:tc>
          <w:tcPr>
            <w:tcW w:w="992" w:type="dxa"/>
            <w:noWrap/>
            <w:vAlign w:val="center"/>
            <w:hideMark/>
          </w:tcPr>
          <w:p w14:paraId="69D63F07"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27%</w:t>
            </w:r>
          </w:p>
        </w:tc>
        <w:tc>
          <w:tcPr>
            <w:tcW w:w="992" w:type="dxa"/>
            <w:noWrap/>
            <w:vAlign w:val="center"/>
            <w:hideMark/>
          </w:tcPr>
          <w:p w14:paraId="5B3CEE65"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59%</w:t>
            </w:r>
          </w:p>
        </w:tc>
      </w:tr>
      <w:tr w:rsidR="002F6A41" w:rsidRPr="00A54715" w14:paraId="5351A088" w14:textId="77777777" w:rsidTr="005A264F">
        <w:trPr>
          <w:trHeight w:val="300"/>
        </w:trPr>
        <w:tc>
          <w:tcPr>
            <w:tcW w:w="456" w:type="dxa"/>
            <w:vAlign w:val="center"/>
          </w:tcPr>
          <w:p w14:paraId="1F26B4DE" w14:textId="3CDB2E79"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14</w:t>
            </w:r>
          </w:p>
        </w:tc>
        <w:tc>
          <w:tcPr>
            <w:tcW w:w="3367" w:type="dxa"/>
            <w:noWrap/>
            <w:vAlign w:val="center"/>
            <w:hideMark/>
          </w:tcPr>
          <w:p w14:paraId="4F3A5ACE" w14:textId="0ED5122B"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SIA "IG Centrs"</w:t>
            </w:r>
          </w:p>
        </w:tc>
        <w:tc>
          <w:tcPr>
            <w:tcW w:w="2268" w:type="dxa"/>
            <w:noWrap/>
            <w:vAlign w:val="center"/>
            <w:hideMark/>
          </w:tcPr>
          <w:p w14:paraId="0CBA7EAF" w14:textId="38D944D6"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3,992,514.00</w:t>
            </w:r>
          </w:p>
        </w:tc>
        <w:tc>
          <w:tcPr>
            <w:tcW w:w="992" w:type="dxa"/>
            <w:noWrap/>
            <w:vAlign w:val="center"/>
            <w:hideMark/>
          </w:tcPr>
          <w:p w14:paraId="699ABDFD"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7%</w:t>
            </w:r>
          </w:p>
        </w:tc>
        <w:tc>
          <w:tcPr>
            <w:tcW w:w="992" w:type="dxa"/>
            <w:noWrap/>
            <w:vAlign w:val="center"/>
            <w:hideMark/>
          </w:tcPr>
          <w:p w14:paraId="70777883"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13%</w:t>
            </w:r>
          </w:p>
        </w:tc>
        <w:tc>
          <w:tcPr>
            <w:tcW w:w="992" w:type="dxa"/>
            <w:noWrap/>
            <w:vAlign w:val="center"/>
            <w:hideMark/>
          </w:tcPr>
          <w:p w14:paraId="32571F1E"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10%</w:t>
            </w:r>
          </w:p>
        </w:tc>
      </w:tr>
      <w:tr w:rsidR="002F6A41" w:rsidRPr="00A54715" w14:paraId="594891AE" w14:textId="77777777" w:rsidTr="005A264F">
        <w:trPr>
          <w:trHeight w:val="300"/>
        </w:trPr>
        <w:tc>
          <w:tcPr>
            <w:tcW w:w="456" w:type="dxa"/>
            <w:vAlign w:val="center"/>
          </w:tcPr>
          <w:p w14:paraId="264E5616" w14:textId="3F92B28C"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15</w:t>
            </w:r>
          </w:p>
        </w:tc>
        <w:tc>
          <w:tcPr>
            <w:tcW w:w="3367" w:type="dxa"/>
            <w:noWrap/>
            <w:vAlign w:val="center"/>
            <w:hideMark/>
          </w:tcPr>
          <w:p w14:paraId="7D886B0D" w14:textId="5CBFA098" w:rsidR="002F6A41" w:rsidRPr="00A54715" w:rsidRDefault="005A264F"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 xml:space="preserve">SIA </w:t>
            </w:r>
            <w:r w:rsidR="002F6A41" w:rsidRPr="00A54715">
              <w:rPr>
                <w:rFonts w:cs="Times New Roman"/>
                <w:szCs w:val="24"/>
                <w:lang w:val="lv-LV"/>
              </w:rPr>
              <w:t>"Ekobaze Latvia"</w:t>
            </w:r>
          </w:p>
        </w:tc>
        <w:tc>
          <w:tcPr>
            <w:tcW w:w="2268" w:type="dxa"/>
            <w:noWrap/>
            <w:vAlign w:val="center"/>
            <w:hideMark/>
          </w:tcPr>
          <w:p w14:paraId="757FD645" w14:textId="0232904D"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3,820,212.00</w:t>
            </w:r>
          </w:p>
        </w:tc>
        <w:tc>
          <w:tcPr>
            <w:tcW w:w="992" w:type="dxa"/>
            <w:noWrap/>
            <w:vAlign w:val="center"/>
            <w:hideMark/>
          </w:tcPr>
          <w:p w14:paraId="444BFB58"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24%</w:t>
            </w:r>
          </w:p>
        </w:tc>
        <w:tc>
          <w:tcPr>
            <w:tcW w:w="992" w:type="dxa"/>
            <w:noWrap/>
            <w:vAlign w:val="center"/>
            <w:hideMark/>
          </w:tcPr>
          <w:p w14:paraId="31F6369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41%</w:t>
            </w:r>
          </w:p>
        </w:tc>
        <w:tc>
          <w:tcPr>
            <w:tcW w:w="992" w:type="dxa"/>
            <w:noWrap/>
            <w:vAlign w:val="center"/>
            <w:hideMark/>
          </w:tcPr>
          <w:p w14:paraId="4D97F2C0" w14:textId="77777777" w:rsidR="002F6A41" w:rsidRPr="00A54715" w:rsidRDefault="002F6A41" w:rsidP="004C28F4">
            <w:pPr>
              <w:autoSpaceDE w:val="0"/>
              <w:autoSpaceDN w:val="0"/>
              <w:adjustRightInd w:val="0"/>
              <w:spacing w:line="23" w:lineRule="atLeast"/>
              <w:ind w:firstLine="0"/>
              <w:contextualSpacing/>
              <w:jc w:val="left"/>
              <w:rPr>
                <w:rFonts w:cs="Times New Roman"/>
                <w:szCs w:val="24"/>
                <w:lang w:val="lv-LV"/>
              </w:rPr>
            </w:pPr>
            <w:r w:rsidRPr="00A54715">
              <w:rPr>
                <w:rFonts w:cs="Times New Roman"/>
                <w:szCs w:val="24"/>
                <w:lang w:val="lv-LV"/>
              </w:rPr>
              <w:t>2.17 reizes</w:t>
            </w:r>
          </w:p>
        </w:tc>
      </w:tr>
    </w:tbl>
    <w:p w14:paraId="3D7ED4DE" w14:textId="4611060F" w:rsidR="00EE0B8F" w:rsidRPr="00A54715" w:rsidRDefault="00EE0B8F" w:rsidP="00886FEF">
      <w:pPr>
        <w:pStyle w:val="Heading2"/>
        <w:spacing w:line="23" w:lineRule="atLeast"/>
        <w:contextualSpacing/>
        <w:rPr>
          <w:rFonts w:ascii="Times New Roman" w:hAnsi="Times New Roman" w:cs="Times New Roman"/>
          <w:lang w:val="lv-LV"/>
        </w:rPr>
      </w:pPr>
      <w:bookmarkStart w:id="29" w:name="_Toc470605743"/>
      <w:r w:rsidRPr="00A54715">
        <w:rPr>
          <w:rFonts w:ascii="Times New Roman" w:hAnsi="Times New Roman" w:cs="Times New Roman"/>
          <w:lang w:val="lv-LV"/>
        </w:rPr>
        <w:t>Lielāko</w:t>
      </w:r>
      <w:r w:rsidR="00A54715">
        <w:rPr>
          <w:rFonts w:ascii="Times New Roman" w:hAnsi="Times New Roman" w:cs="Times New Roman"/>
          <w:lang w:val="lv-LV"/>
        </w:rPr>
        <w:t xml:space="preserve"> Ogres novad</w:t>
      </w:r>
      <w:r w:rsidR="00A54715" w:rsidRPr="00FD40B3">
        <w:rPr>
          <w:rFonts w:ascii="Times New Roman" w:hAnsi="Times New Roman" w:cs="Times New Roman"/>
          <w:lang w:val="lv-LV"/>
        </w:rPr>
        <w:t>ā reģistrēto</w:t>
      </w:r>
      <w:r w:rsidRPr="00A54715">
        <w:rPr>
          <w:rFonts w:ascii="Times New Roman" w:hAnsi="Times New Roman" w:cs="Times New Roman"/>
          <w:lang w:val="lv-LV"/>
        </w:rPr>
        <w:t xml:space="preserve"> uzņēmumu profili</w:t>
      </w:r>
      <w:bookmarkEnd w:id="29"/>
    </w:p>
    <w:p w14:paraId="7753C6C8" w14:textId="1ED19232" w:rsidR="00197D85" w:rsidRPr="00A54715" w:rsidRDefault="00197D85" w:rsidP="00197D85">
      <w:pPr>
        <w:rPr>
          <w:rFonts w:cs="Times New Roman"/>
          <w:lang w:val="lv-LV"/>
        </w:rPr>
      </w:pPr>
      <w:r w:rsidRPr="00A54715">
        <w:rPr>
          <w:rFonts w:cs="Times New Roman"/>
          <w:noProof/>
          <w:szCs w:val="24"/>
          <w:lang w:val="lv-LV" w:eastAsia="lv-LV"/>
        </w:rPr>
        <mc:AlternateContent>
          <mc:Choice Requires="wps">
            <w:drawing>
              <wp:anchor distT="0" distB="0" distL="114300" distR="114300" simplePos="0" relativeHeight="251672576" behindDoc="1" locked="0" layoutInCell="1" allowOverlap="1" wp14:anchorId="68E253EA" wp14:editId="684BA566">
                <wp:simplePos x="0" y="0"/>
                <wp:positionH relativeFrom="column">
                  <wp:posOffset>-130629</wp:posOffset>
                </wp:positionH>
                <wp:positionV relativeFrom="paragraph">
                  <wp:posOffset>178130</wp:posOffset>
                </wp:positionV>
                <wp:extent cx="6155690" cy="446405"/>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DDF84" w14:textId="77777777" w:rsidR="005234AB" w:rsidRDefault="005234AB" w:rsidP="0019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253EA" id="Text Box 14" o:spid="_x0000_s1035" type="#_x0000_t202" style="position:absolute;left:0;text-align:left;margin-left:-10.3pt;margin-top:14.05pt;width:484.7pt;height:35.1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" fillcolor="#e2efd9 [665]" strokeweight=".5pt">
                <v:textbox>
                  <w:txbxContent>
                    <w:p w14:paraId="63FDDF84" w14:textId="77777777" w:rsidR="005234AB" w:rsidRDefault="005234AB" w:rsidP="00197D85"/>
                  </w:txbxContent>
                </v:textbox>
              </v:shape>
            </w:pict>
          </mc:Fallback>
        </mc:AlternateContent>
      </w:r>
    </w:p>
    <w:p w14:paraId="0478C8E1" w14:textId="4A4839C8" w:rsidR="00EE0B8F" w:rsidRPr="00A54715" w:rsidRDefault="00EE0B8F" w:rsidP="00886FEF">
      <w:pPr>
        <w:pStyle w:val="Heading3"/>
        <w:spacing w:line="23" w:lineRule="atLeast"/>
        <w:contextualSpacing/>
        <w:rPr>
          <w:rFonts w:cs="Times New Roman"/>
          <w:lang w:val="lv-LV"/>
        </w:rPr>
      </w:pPr>
      <w:bookmarkStart w:id="30" w:name="_Toc470605744"/>
      <w:r w:rsidRPr="00A54715">
        <w:rPr>
          <w:rFonts w:cs="Times New Roman"/>
          <w:lang w:val="lv-LV"/>
        </w:rPr>
        <w:t>SIA “Fazer Latvija”</w:t>
      </w:r>
      <w:bookmarkEnd w:id="30"/>
    </w:p>
    <w:p w14:paraId="6D531B06" w14:textId="77777777" w:rsidR="00197D85" w:rsidRPr="00A54715" w:rsidRDefault="00197D85" w:rsidP="00886FEF">
      <w:pPr>
        <w:autoSpaceDE w:val="0"/>
        <w:autoSpaceDN w:val="0"/>
        <w:adjustRightInd w:val="0"/>
        <w:spacing w:after="0" w:line="23" w:lineRule="atLeast"/>
        <w:contextualSpacing/>
        <w:rPr>
          <w:rFonts w:cs="Times New Roman"/>
          <w:szCs w:val="24"/>
          <w:lang w:val="lv-LV"/>
        </w:rPr>
      </w:pPr>
    </w:p>
    <w:p w14:paraId="77B21731" w14:textId="7F10050C" w:rsidR="00033AD9" w:rsidRPr="00A54715" w:rsidRDefault="00656C11" w:rsidP="00E57A1F">
      <w:pPr>
        <w:rPr>
          <w:lang w:val="lv-LV"/>
        </w:rPr>
      </w:pPr>
      <w:r>
        <w:rPr>
          <w:lang w:val="lv-LV"/>
        </w:rPr>
        <w:t>“</w:t>
      </w:r>
      <w:r w:rsidRPr="00A54715">
        <w:rPr>
          <w:lang w:val="lv-LV"/>
        </w:rPr>
        <w:t>Fazer</w:t>
      </w:r>
      <w:r>
        <w:rPr>
          <w:lang w:val="lv-LV"/>
        </w:rPr>
        <w:t>”</w:t>
      </w:r>
      <w:r w:rsidR="00033AD9" w:rsidRPr="00A54715">
        <w:rPr>
          <w:lang w:val="lv-LV"/>
        </w:rPr>
        <w:t xml:space="preserve">, dibināts 1891. gadā, ir atbildīgs uzņēmums, kur svarīgs ir komandas gars –uzņēmums profesionāļiem un tiem, kas grib mācīties. </w:t>
      </w:r>
      <w:r>
        <w:rPr>
          <w:lang w:val="lv-LV"/>
        </w:rPr>
        <w:t xml:space="preserve">Uzņēmumā 2015. gadā strādāja 302 darbinieki. Neto apgrozījums 2015. gadā sasniedza </w:t>
      </w:r>
      <w:r w:rsidR="00DE0C0F">
        <w:rPr>
          <w:lang w:val="lv-LV"/>
        </w:rPr>
        <w:t xml:space="preserve">21,59 milj. EUR, kas ir par 23% vairāk nekā 2014. gadā. </w:t>
      </w:r>
    </w:p>
    <w:p w14:paraId="16AD4D1F" w14:textId="245C91F9" w:rsidR="00033AD9" w:rsidRPr="00A54715" w:rsidRDefault="00656C11" w:rsidP="00E57A1F">
      <w:pPr>
        <w:rPr>
          <w:lang w:val="lv-LV"/>
        </w:rPr>
      </w:pPr>
      <w:r>
        <w:rPr>
          <w:lang w:val="lv-LV"/>
        </w:rPr>
        <w:t>“Fazer” p</w:t>
      </w:r>
      <w:r w:rsidR="00FD40B3">
        <w:rPr>
          <w:lang w:val="lv-LV"/>
        </w:rPr>
        <w:t>iedāvā g</w:t>
      </w:r>
      <w:r w:rsidR="00033AD9" w:rsidRPr="00A54715">
        <w:rPr>
          <w:lang w:val="lv-LV"/>
        </w:rPr>
        <w:t xml:space="preserve">aršas baudījums vairāk nekā simts gadu garumā! </w:t>
      </w:r>
      <w:r>
        <w:rPr>
          <w:lang w:val="lv-LV"/>
        </w:rPr>
        <w:t>“</w:t>
      </w:r>
      <w:r w:rsidRPr="00A54715">
        <w:rPr>
          <w:lang w:val="lv-LV"/>
        </w:rPr>
        <w:t>Fazer</w:t>
      </w:r>
      <w:r>
        <w:rPr>
          <w:lang w:val="lv-LV"/>
        </w:rPr>
        <w:t xml:space="preserve">” </w:t>
      </w:r>
      <w:r w:rsidR="00033AD9" w:rsidRPr="00A54715">
        <w:rPr>
          <w:lang w:val="lv-LV"/>
        </w:rPr>
        <w:t>biznesa pamatideja ir aktuāla vairāk nekā simts gadu un tam pierādījums ir uzņēmuma attīstība - no neliela saldumu uzņēmuma līdz lielai starptautiska mēroga uzņēmumu grupai.</w:t>
      </w:r>
      <w:r>
        <w:rPr>
          <w:lang w:val="lv-LV"/>
        </w:rPr>
        <w:t xml:space="preserve"> </w:t>
      </w:r>
      <w:r w:rsidR="00DC0258" w:rsidRPr="00A54715">
        <w:rPr>
          <w:rStyle w:val="FootnoteReference"/>
          <w:rFonts w:cs="Times New Roman"/>
          <w:szCs w:val="24"/>
          <w:lang w:val="lv-LV"/>
        </w:rPr>
        <w:footnoteReference w:id="5"/>
      </w:r>
    </w:p>
    <w:p w14:paraId="03C304AB" w14:textId="22CCD4CB" w:rsidR="00033AD9" w:rsidRPr="00A54715" w:rsidRDefault="00033AD9" w:rsidP="00E57A1F">
      <w:pPr>
        <w:rPr>
          <w:lang w:val="lv-LV"/>
        </w:rPr>
      </w:pPr>
      <w:r w:rsidRPr="00A54715">
        <w:rPr>
          <w:lang w:val="lv-LV"/>
        </w:rPr>
        <w:t xml:space="preserve">Latvijā </w:t>
      </w:r>
      <w:r w:rsidR="00656C11">
        <w:rPr>
          <w:lang w:val="lv-LV"/>
        </w:rPr>
        <w:t>“</w:t>
      </w:r>
      <w:r w:rsidR="00656C11" w:rsidRPr="00A54715">
        <w:rPr>
          <w:lang w:val="lv-LV"/>
        </w:rPr>
        <w:t>Fazer</w:t>
      </w:r>
      <w:r w:rsidR="00656C11">
        <w:rPr>
          <w:lang w:val="lv-LV"/>
        </w:rPr>
        <w:t xml:space="preserve">” </w:t>
      </w:r>
      <w:r w:rsidRPr="00A54715">
        <w:rPr>
          <w:lang w:val="lv-LV"/>
        </w:rPr>
        <w:t xml:space="preserve">ir viens no vadošajiem uzņēmumiem maizes tirgū. Maizi cep Ogrē, vienā no tradīcijām bagātākajām maiznīcā Latvijā, piedāvājot plašu klāstu garšīgas un veselīgas maizes. </w:t>
      </w:r>
      <w:r w:rsidR="00656C11">
        <w:rPr>
          <w:lang w:val="lv-LV"/>
        </w:rPr>
        <w:t>“</w:t>
      </w:r>
      <w:r w:rsidR="00656C11" w:rsidRPr="00A54715">
        <w:rPr>
          <w:lang w:val="lv-LV"/>
        </w:rPr>
        <w:t>Fazer</w:t>
      </w:r>
      <w:r w:rsidR="00656C11">
        <w:rPr>
          <w:lang w:val="lv-LV"/>
        </w:rPr>
        <w:t xml:space="preserve">” </w:t>
      </w:r>
      <w:r w:rsidRPr="00A54715">
        <w:rPr>
          <w:lang w:val="lv-LV"/>
        </w:rPr>
        <w:t>piedāvātie saldumi, ir ražoti Somijā.</w:t>
      </w:r>
    </w:p>
    <w:p w14:paraId="6761B4B5" w14:textId="51847154" w:rsidR="00033AD9" w:rsidRPr="00A54715" w:rsidRDefault="0061142F" w:rsidP="00886FEF">
      <w:pPr>
        <w:autoSpaceDE w:val="0"/>
        <w:autoSpaceDN w:val="0"/>
        <w:adjustRightInd w:val="0"/>
        <w:spacing w:after="0" w:line="23" w:lineRule="atLeast"/>
        <w:contextualSpacing/>
        <w:rPr>
          <w:rFonts w:cs="Times New Roman"/>
          <w:szCs w:val="24"/>
          <w:lang w:val="lv-LV"/>
        </w:rPr>
      </w:pPr>
      <w:r w:rsidRPr="00A54715">
        <w:rPr>
          <w:rFonts w:cs="Times New Roman"/>
          <w:noProof/>
          <w:szCs w:val="24"/>
          <w:lang w:val="lv-LV" w:eastAsia="lv-LV"/>
        </w:rPr>
        <mc:AlternateContent>
          <mc:Choice Requires="wps">
            <w:drawing>
              <wp:anchor distT="0" distB="0" distL="114300" distR="114300" simplePos="0" relativeHeight="251676672" behindDoc="1" locked="0" layoutInCell="1" allowOverlap="1" wp14:anchorId="60FC87EB" wp14:editId="0DAA210C">
                <wp:simplePos x="0" y="0"/>
                <wp:positionH relativeFrom="column">
                  <wp:posOffset>-130629</wp:posOffset>
                </wp:positionH>
                <wp:positionV relativeFrom="paragraph">
                  <wp:posOffset>106878</wp:posOffset>
                </wp:positionV>
                <wp:extent cx="6155690" cy="446405"/>
                <wp:effectExtent l="0" t="0" r="16510" b="10795"/>
                <wp:wrapNone/>
                <wp:docPr id="16" name="Text Box 16"/>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5172A" w14:textId="77777777" w:rsidR="005234AB" w:rsidRDefault="005234AB" w:rsidP="0061142F">
                            <w:r>
                              <w:br/>
                            </w:r>
                          </w:p>
                          <w:p w14:paraId="375683D8" w14:textId="77777777" w:rsidR="005234AB" w:rsidRDefault="005234AB" w:rsidP="0061142F"/>
                          <w:p w14:paraId="0D0CCA4A" w14:textId="77777777" w:rsidR="005234AB" w:rsidRDefault="005234AB" w:rsidP="0061142F"/>
                          <w:p w14:paraId="3EB94409" w14:textId="77777777" w:rsidR="005234AB" w:rsidRDefault="005234AB" w:rsidP="0061142F"/>
                          <w:p w14:paraId="6473EE3A" w14:textId="77777777" w:rsidR="005234AB" w:rsidRDefault="005234AB" w:rsidP="0061142F"/>
                          <w:p w14:paraId="4E87028F" w14:textId="77777777" w:rsidR="005234AB" w:rsidRDefault="005234AB" w:rsidP="0061142F"/>
                          <w:p w14:paraId="2C79F979" w14:textId="77777777" w:rsidR="005234AB" w:rsidRDefault="005234AB" w:rsidP="0061142F"/>
                          <w:p w14:paraId="5E646269" w14:textId="77777777" w:rsidR="005234AB" w:rsidRDefault="005234AB" w:rsidP="0061142F"/>
                          <w:p w14:paraId="4C202C9D" w14:textId="77777777" w:rsidR="005234AB" w:rsidRDefault="005234AB" w:rsidP="0061142F"/>
                          <w:p w14:paraId="095C4E0B" w14:textId="77777777" w:rsidR="005234AB" w:rsidRDefault="005234AB" w:rsidP="0061142F"/>
                          <w:p w14:paraId="352AA8A8" w14:textId="77777777" w:rsidR="005234AB" w:rsidRDefault="005234AB" w:rsidP="0061142F"/>
                          <w:p w14:paraId="4094F266" w14:textId="77777777" w:rsidR="005234AB" w:rsidRDefault="005234AB" w:rsidP="0061142F"/>
                          <w:p w14:paraId="2D2403D4" w14:textId="77777777" w:rsidR="005234AB" w:rsidRDefault="005234AB" w:rsidP="0061142F"/>
                          <w:p w14:paraId="59B3AE83" w14:textId="77777777" w:rsidR="005234AB" w:rsidRDefault="005234AB" w:rsidP="0061142F"/>
                          <w:p w14:paraId="5D3AB0E7" w14:textId="77777777" w:rsidR="005234AB" w:rsidRDefault="005234AB" w:rsidP="0061142F"/>
                          <w:p w14:paraId="2FA17B8A" w14:textId="77777777" w:rsidR="005234AB" w:rsidRDefault="005234AB" w:rsidP="00611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C87EB" id="Text Box 16" o:spid="_x0000_s1036" type="#_x0000_t202" style="position:absolute;left:0;text-align:left;margin-left:-10.3pt;margin-top:8.4pt;width:484.7pt;height:35.1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" fillcolor="#e2efd9 [665]" strokeweight=".5pt">
                <v:textbox>
                  <w:txbxContent>
                    <w:p w14:paraId="2D05172A" w14:textId="77777777" w:rsidR="005234AB" w:rsidRDefault="005234AB" w:rsidP="0061142F">
                      <w:r>
                        <w:br/>
                      </w:r>
                    </w:p>
                    <w:p w14:paraId="375683D8" w14:textId="77777777" w:rsidR="005234AB" w:rsidRDefault="005234AB" w:rsidP="0061142F"/>
                    <w:p w14:paraId="0D0CCA4A" w14:textId="77777777" w:rsidR="005234AB" w:rsidRDefault="005234AB" w:rsidP="0061142F"/>
                    <w:p w14:paraId="3EB94409" w14:textId="77777777" w:rsidR="005234AB" w:rsidRDefault="005234AB" w:rsidP="0061142F"/>
                    <w:p w14:paraId="6473EE3A" w14:textId="77777777" w:rsidR="005234AB" w:rsidRDefault="005234AB" w:rsidP="0061142F"/>
                    <w:p w14:paraId="4E87028F" w14:textId="77777777" w:rsidR="005234AB" w:rsidRDefault="005234AB" w:rsidP="0061142F"/>
                    <w:p w14:paraId="2C79F979" w14:textId="77777777" w:rsidR="005234AB" w:rsidRDefault="005234AB" w:rsidP="0061142F"/>
                    <w:p w14:paraId="5E646269" w14:textId="77777777" w:rsidR="005234AB" w:rsidRDefault="005234AB" w:rsidP="0061142F"/>
                    <w:p w14:paraId="4C202C9D" w14:textId="77777777" w:rsidR="005234AB" w:rsidRDefault="005234AB" w:rsidP="0061142F"/>
                    <w:p w14:paraId="095C4E0B" w14:textId="77777777" w:rsidR="005234AB" w:rsidRDefault="005234AB" w:rsidP="0061142F"/>
                    <w:p w14:paraId="352AA8A8" w14:textId="77777777" w:rsidR="005234AB" w:rsidRDefault="005234AB" w:rsidP="0061142F"/>
                    <w:p w14:paraId="4094F266" w14:textId="77777777" w:rsidR="005234AB" w:rsidRDefault="005234AB" w:rsidP="0061142F"/>
                    <w:p w14:paraId="2D2403D4" w14:textId="77777777" w:rsidR="005234AB" w:rsidRDefault="005234AB" w:rsidP="0061142F"/>
                    <w:p w14:paraId="59B3AE83" w14:textId="77777777" w:rsidR="005234AB" w:rsidRDefault="005234AB" w:rsidP="0061142F"/>
                    <w:p w14:paraId="5D3AB0E7" w14:textId="77777777" w:rsidR="005234AB" w:rsidRDefault="005234AB" w:rsidP="0061142F"/>
                    <w:p w14:paraId="2FA17B8A" w14:textId="77777777" w:rsidR="005234AB" w:rsidRDefault="005234AB" w:rsidP="0061142F"/>
                  </w:txbxContent>
                </v:textbox>
              </v:shape>
            </w:pict>
          </mc:Fallback>
        </mc:AlternateContent>
      </w:r>
    </w:p>
    <w:p w14:paraId="5738455C" w14:textId="0D12E9D6" w:rsidR="00033AD9" w:rsidRPr="00A54715" w:rsidRDefault="00033AD9" w:rsidP="00886FEF">
      <w:pPr>
        <w:pStyle w:val="Heading3"/>
        <w:spacing w:line="23" w:lineRule="atLeast"/>
        <w:contextualSpacing/>
        <w:rPr>
          <w:rFonts w:cs="Times New Roman"/>
          <w:lang w:val="lv-LV"/>
        </w:rPr>
      </w:pPr>
      <w:bookmarkStart w:id="31" w:name="_Toc470605745"/>
      <w:r w:rsidRPr="00A54715">
        <w:rPr>
          <w:rFonts w:cs="Times New Roman"/>
          <w:lang w:val="lv-LV"/>
        </w:rPr>
        <w:t>SIA “Fornex”</w:t>
      </w:r>
      <w:bookmarkEnd w:id="31"/>
    </w:p>
    <w:p w14:paraId="2582FBDD" w14:textId="77777777" w:rsidR="0061142F" w:rsidRPr="00A54715" w:rsidRDefault="0061142F" w:rsidP="00886FEF">
      <w:pPr>
        <w:autoSpaceDE w:val="0"/>
        <w:autoSpaceDN w:val="0"/>
        <w:adjustRightInd w:val="0"/>
        <w:spacing w:after="0" w:line="23" w:lineRule="atLeast"/>
        <w:contextualSpacing/>
        <w:rPr>
          <w:rFonts w:cs="Times New Roman"/>
          <w:szCs w:val="24"/>
          <w:lang w:val="lv-LV"/>
        </w:rPr>
      </w:pPr>
    </w:p>
    <w:p w14:paraId="021BA6B0" w14:textId="5A4D1468" w:rsidR="002371DB" w:rsidRPr="00A54715" w:rsidRDefault="002371DB" w:rsidP="00E57A1F">
      <w:pPr>
        <w:rPr>
          <w:lang w:val="lv-LV"/>
        </w:rPr>
      </w:pPr>
      <w:r w:rsidRPr="00A54715">
        <w:rPr>
          <w:lang w:val="lv-LV"/>
        </w:rPr>
        <w:t>Elektronisko iekārtu vairumtirgotāja SIA “Fornex”</w:t>
      </w:r>
      <w:r w:rsidR="00B65D8C">
        <w:rPr>
          <w:lang w:val="lv-LV"/>
        </w:rPr>
        <w:t xml:space="preserve"> dibināts 2011.gadā.</w:t>
      </w:r>
      <w:r w:rsidR="00656C11">
        <w:rPr>
          <w:lang w:val="lv-LV"/>
        </w:rPr>
        <w:t xml:space="preserve"> Uzņēmumā 2015.gadā strādāja 9 darbinieki.</w:t>
      </w:r>
      <w:r w:rsidR="00B65D8C">
        <w:rPr>
          <w:lang w:val="lv-LV"/>
        </w:rPr>
        <w:t xml:space="preserve"> </w:t>
      </w:r>
      <w:r w:rsidR="00656C11">
        <w:rPr>
          <w:lang w:val="lv-LV"/>
        </w:rPr>
        <w:t>N</w:t>
      </w:r>
      <w:r w:rsidRPr="00A54715">
        <w:rPr>
          <w:lang w:val="lv-LV"/>
        </w:rPr>
        <w:t xml:space="preserve">eto apgrozījums 2015. gadā sasniedza 14,20 milj. EUR, kas, salīdzinājumā ar 2014. gadu, pieauga par 42,8%. Jānorāda, ka pērn uzņēmums uzrādīja augstāko apgrozījuma rādītāju savā pastāvēšanas laikā. Neskatoties uz pozitīvajām apgrozījuma izmaiņām, uzņēmums pērn turpināja strādāt bez peļņa gūšanas, gadu noslēdzot ar 48,039 tūkst. EUR lieliem zaudējumiem. Jāatzīmē, ka, salīdzinot ar iepriekšējo gadu, pērn zaudējumi pieauga trīskārši. </w:t>
      </w:r>
      <w:r w:rsidR="005234AB">
        <w:rPr>
          <w:lang w:val="lv-LV"/>
        </w:rPr>
        <w:t>“</w:t>
      </w:r>
      <w:r w:rsidRPr="00A54715">
        <w:rPr>
          <w:lang w:val="lv-LV"/>
        </w:rPr>
        <w:t>Fornex</w:t>
      </w:r>
      <w:r w:rsidR="005234AB">
        <w:rPr>
          <w:lang w:val="lv-LV"/>
        </w:rPr>
        <w:t>”</w:t>
      </w:r>
      <w:r w:rsidRPr="00A54715">
        <w:rPr>
          <w:lang w:val="lv-LV"/>
        </w:rPr>
        <w:t xml:space="preserve"> rentabilitātes rādītājs joprojām saglabājās negatīvs, t.i., -3,83.</w:t>
      </w:r>
      <w:r w:rsidR="005F67CF" w:rsidRPr="005F67CF">
        <w:rPr>
          <w:rStyle w:val="FootnoteReference"/>
          <w:rFonts w:cs="Times New Roman"/>
          <w:szCs w:val="24"/>
          <w:lang w:val="lv-LV"/>
        </w:rPr>
        <w:t xml:space="preserve"> </w:t>
      </w:r>
      <w:r w:rsidR="005F67CF" w:rsidRPr="00A54715">
        <w:rPr>
          <w:rStyle w:val="FootnoteReference"/>
          <w:rFonts w:cs="Times New Roman"/>
          <w:szCs w:val="24"/>
          <w:lang w:val="lv-LV"/>
        </w:rPr>
        <w:footnoteReference w:id="6"/>
      </w:r>
    </w:p>
    <w:p w14:paraId="2ED1834A" w14:textId="1047BBF5" w:rsidR="002371DB" w:rsidRPr="00A54715" w:rsidRDefault="002371DB" w:rsidP="00E57A1F">
      <w:pPr>
        <w:rPr>
          <w:lang w:val="lv-LV"/>
        </w:rPr>
      </w:pPr>
      <w:r w:rsidRPr="00A54715">
        <w:rPr>
          <w:lang w:val="lv-LV"/>
        </w:rPr>
        <w:t xml:space="preserve">Iesniegtajā vadības ziņojumā norādīts, ka pērn </w:t>
      </w:r>
      <w:r w:rsidR="005234AB">
        <w:rPr>
          <w:lang w:val="lv-LV"/>
        </w:rPr>
        <w:t>“</w:t>
      </w:r>
      <w:r w:rsidRPr="00A54715">
        <w:rPr>
          <w:lang w:val="lv-LV"/>
        </w:rPr>
        <w:t>Fornex</w:t>
      </w:r>
      <w:r w:rsidR="005234AB">
        <w:rPr>
          <w:lang w:val="lv-LV"/>
        </w:rPr>
        <w:t>”</w:t>
      </w:r>
      <w:r w:rsidRPr="00A54715">
        <w:rPr>
          <w:lang w:val="lv-LV"/>
        </w:rPr>
        <w:t xml:space="preserve"> strādājis sekmīgi un spējis piesaistīt jaunus klientus. Runājot par nākotnes izredzēm, vadība norāda, ka patlaban raugās uz jaunu preču kategoriju ievešanu sortimentā. Līdz ar to tiek rūpīgi analizēts, kurās sadzīves elektronikas iekārtu nišās pastāv izaugsmes iespējas.</w:t>
      </w:r>
    </w:p>
    <w:p w14:paraId="24C9C499" w14:textId="7573E479" w:rsidR="00033AD9" w:rsidRPr="00A54715" w:rsidRDefault="00197D85" w:rsidP="00886FEF">
      <w:pPr>
        <w:autoSpaceDE w:val="0"/>
        <w:autoSpaceDN w:val="0"/>
        <w:adjustRightInd w:val="0"/>
        <w:spacing w:after="0" w:line="23" w:lineRule="atLeast"/>
        <w:contextualSpacing/>
        <w:rPr>
          <w:rFonts w:cs="Times New Roman"/>
          <w:szCs w:val="24"/>
          <w:lang w:val="lv-LV"/>
        </w:rPr>
      </w:pPr>
      <w:r w:rsidRPr="00A54715">
        <w:rPr>
          <w:rFonts w:cs="Times New Roman"/>
          <w:noProof/>
          <w:szCs w:val="24"/>
          <w:lang w:val="lv-LV" w:eastAsia="lv-LV"/>
        </w:rPr>
        <mc:AlternateContent>
          <mc:Choice Requires="wps">
            <w:drawing>
              <wp:anchor distT="0" distB="0" distL="114300" distR="114300" simplePos="0" relativeHeight="251674624" behindDoc="1" locked="0" layoutInCell="1" allowOverlap="1" wp14:anchorId="7A10F6FB" wp14:editId="23D43532">
                <wp:simplePos x="0" y="0"/>
                <wp:positionH relativeFrom="column">
                  <wp:posOffset>-130175</wp:posOffset>
                </wp:positionH>
                <wp:positionV relativeFrom="paragraph">
                  <wp:posOffset>117665</wp:posOffset>
                </wp:positionV>
                <wp:extent cx="6155690" cy="446405"/>
                <wp:effectExtent l="0" t="0" r="16510" b="10795"/>
                <wp:wrapNone/>
                <wp:docPr id="15" name="Text Box 15"/>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F03896" w14:textId="01CFC779" w:rsidR="005234AB" w:rsidRDefault="005234AB" w:rsidP="00197D85">
                            <w:r>
                              <w:br/>
                            </w:r>
                          </w:p>
                          <w:p w14:paraId="1B2416B2" w14:textId="77777777" w:rsidR="005234AB" w:rsidRDefault="005234AB" w:rsidP="00197D85"/>
                          <w:p w14:paraId="528764CF" w14:textId="77777777" w:rsidR="005234AB" w:rsidRDefault="005234AB" w:rsidP="00197D85"/>
                          <w:p w14:paraId="2F33483F" w14:textId="77777777" w:rsidR="005234AB" w:rsidRDefault="005234AB" w:rsidP="00197D85"/>
                          <w:p w14:paraId="5D6753B4" w14:textId="77777777" w:rsidR="005234AB" w:rsidRDefault="005234AB" w:rsidP="00197D85"/>
                          <w:p w14:paraId="600310C8" w14:textId="77777777" w:rsidR="005234AB" w:rsidRDefault="005234AB" w:rsidP="00197D85"/>
                          <w:p w14:paraId="70A7B42D" w14:textId="77777777" w:rsidR="005234AB" w:rsidRDefault="005234AB" w:rsidP="00197D85"/>
                          <w:p w14:paraId="6CB81549" w14:textId="77777777" w:rsidR="005234AB" w:rsidRDefault="005234AB" w:rsidP="00197D85"/>
                          <w:p w14:paraId="6D1583EF" w14:textId="77777777" w:rsidR="005234AB" w:rsidRDefault="005234AB" w:rsidP="00197D85"/>
                          <w:p w14:paraId="6D734FBF" w14:textId="77777777" w:rsidR="005234AB" w:rsidRDefault="005234AB" w:rsidP="00197D85"/>
                          <w:p w14:paraId="7BC75030" w14:textId="77777777" w:rsidR="005234AB" w:rsidRDefault="005234AB" w:rsidP="00197D85"/>
                          <w:p w14:paraId="285C40BE" w14:textId="77777777" w:rsidR="005234AB" w:rsidRDefault="005234AB" w:rsidP="00197D85"/>
                          <w:p w14:paraId="762C83E0" w14:textId="77777777" w:rsidR="005234AB" w:rsidRDefault="005234AB" w:rsidP="00197D85"/>
                          <w:p w14:paraId="24CC13D3" w14:textId="77777777" w:rsidR="005234AB" w:rsidRDefault="005234AB" w:rsidP="00197D85"/>
                          <w:p w14:paraId="44214B69" w14:textId="77777777" w:rsidR="005234AB" w:rsidRDefault="005234AB" w:rsidP="00197D85"/>
                          <w:p w14:paraId="4C56D91B" w14:textId="77777777" w:rsidR="005234AB" w:rsidRDefault="005234AB" w:rsidP="0019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0F6FB" id="Text Box 15" o:spid="_x0000_s1037" type="#_x0000_t202" style="position:absolute;left:0;text-align:left;margin-left:-10.25pt;margin-top:9.25pt;width:484.7pt;height:35.1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" fillcolor="#e2efd9 [665]" strokeweight=".5pt">
                <v:textbox>
                  <w:txbxContent>
                    <w:p w14:paraId="7CF03896" w14:textId="01CFC779" w:rsidR="005234AB" w:rsidRDefault="005234AB" w:rsidP="00197D85">
                      <w:r>
                        <w:br/>
                      </w:r>
                    </w:p>
                    <w:p w14:paraId="1B2416B2" w14:textId="77777777" w:rsidR="005234AB" w:rsidRDefault="005234AB" w:rsidP="00197D85"/>
                    <w:p w14:paraId="528764CF" w14:textId="77777777" w:rsidR="005234AB" w:rsidRDefault="005234AB" w:rsidP="00197D85"/>
                    <w:p w14:paraId="2F33483F" w14:textId="77777777" w:rsidR="005234AB" w:rsidRDefault="005234AB" w:rsidP="00197D85"/>
                    <w:p w14:paraId="5D6753B4" w14:textId="77777777" w:rsidR="005234AB" w:rsidRDefault="005234AB" w:rsidP="00197D85"/>
                    <w:p w14:paraId="600310C8" w14:textId="77777777" w:rsidR="005234AB" w:rsidRDefault="005234AB" w:rsidP="00197D85"/>
                    <w:p w14:paraId="70A7B42D" w14:textId="77777777" w:rsidR="005234AB" w:rsidRDefault="005234AB" w:rsidP="00197D85"/>
                    <w:p w14:paraId="6CB81549" w14:textId="77777777" w:rsidR="005234AB" w:rsidRDefault="005234AB" w:rsidP="00197D85"/>
                    <w:p w14:paraId="6D1583EF" w14:textId="77777777" w:rsidR="005234AB" w:rsidRDefault="005234AB" w:rsidP="00197D85"/>
                    <w:p w14:paraId="6D734FBF" w14:textId="77777777" w:rsidR="005234AB" w:rsidRDefault="005234AB" w:rsidP="00197D85"/>
                    <w:p w14:paraId="7BC75030" w14:textId="77777777" w:rsidR="005234AB" w:rsidRDefault="005234AB" w:rsidP="00197D85"/>
                    <w:p w14:paraId="285C40BE" w14:textId="77777777" w:rsidR="005234AB" w:rsidRDefault="005234AB" w:rsidP="00197D85"/>
                    <w:p w14:paraId="762C83E0" w14:textId="77777777" w:rsidR="005234AB" w:rsidRDefault="005234AB" w:rsidP="00197D85"/>
                    <w:p w14:paraId="24CC13D3" w14:textId="77777777" w:rsidR="005234AB" w:rsidRDefault="005234AB" w:rsidP="00197D85"/>
                    <w:p w14:paraId="44214B69" w14:textId="77777777" w:rsidR="005234AB" w:rsidRDefault="005234AB" w:rsidP="00197D85"/>
                    <w:p w14:paraId="4C56D91B" w14:textId="77777777" w:rsidR="005234AB" w:rsidRDefault="005234AB" w:rsidP="00197D85"/>
                  </w:txbxContent>
                </v:textbox>
              </v:shape>
            </w:pict>
          </mc:Fallback>
        </mc:AlternateContent>
      </w:r>
    </w:p>
    <w:p w14:paraId="25F9CC6B" w14:textId="74EF95DD" w:rsidR="003E33CB" w:rsidRPr="00A54715" w:rsidRDefault="003E33CB" w:rsidP="00886FEF">
      <w:pPr>
        <w:pStyle w:val="Heading3"/>
        <w:spacing w:line="23" w:lineRule="atLeast"/>
        <w:contextualSpacing/>
        <w:rPr>
          <w:rFonts w:cs="Times New Roman"/>
          <w:lang w:val="lv-LV"/>
        </w:rPr>
      </w:pPr>
      <w:bookmarkStart w:id="32" w:name="_Toc470605746"/>
      <w:r w:rsidRPr="00A54715">
        <w:rPr>
          <w:rFonts w:cs="Times New Roman"/>
          <w:lang w:val="lv-LV"/>
        </w:rPr>
        <w:t>SIA “Ogres presižs”</w:t>
      </w:r>
      <w:bookmarkEnd w:id="32"/>
    </w:p>
    <w:p w14:paraId="39153071" w14:textId="77777777" w:rsidR="00197D85" w:rsidRPr="00A54715" w:rsidRDefault="00197D85" w:rsidP="00886FEF">
      <w:pPr>
        <w:spacing w:before="75" w:after="75" w:line="23" w:lineRule="atLeast"/>
        <w:contextualSpacing/>
        <w:rPr>
          <w:rFonts w:cs="Times New Roman"/>
          <w:szCs w:val="24"/>
          <w:lang w:val="lv-LV"/>
        </w:rPr>
      </w:pPr>
    </w:p>
    <w:p w14:paraId="6BA1D96F" w14:textId="3B06A66E" w:rsidR="003E33CB" w:rsidRPr="00A54715" w:rsidRDefault="003E33CB" w:rsidP="006A767D">
      <w:pPr>
        <w:rPr>
          <w:lang w:val="lv-LV"/>
        </w:rPr>
      </w:pPr>
      <w:r w:rsidRPr="00A54715">
        <w:rPr>
          <w:lang w:val="lv-LV"/>
        </w:rPr>
        <w:t xml:space="preserve">Tirdzniecības centrs </w:t>
      </w:r>
      <w:r w:rsidR="005234AB">
        <w:rPr>
          <w:lang w:val="lv-LV"/>
        </w:rPr>
        <w:t>“</w:t>
      </w:r>
      <w:r w:rsidRPr="00A54715">
        <w:rPr>
          <w:lang w:val="lv-LV"/>
        </w:rPr>
        <w:t>Ogres Prestižs” tika atklāts 2005. gadā un tas atrodas Ogrē, Mednieku ielā 21/23. Kopējā platība ir 6876</w:t>
      </w:r>
      <w:r w:rsidR="007C28BF" w:rsidRPr="00A54715">
        <w:rPr>
          <w:lang w:val="lv-LV"/>
        </w:rPr>
        <w:t xml:space="preserve"> </w:t>
      </w:r>
      <w:r w:rsidRPr="00A54715">
        <w:rPr>
          <w:lang w:val="lv-LV"/>
        </w:rPr>
        <w:t>m</w:t>
      </w:r>
      <w:r w:rsidRPr="00A54715">
        <w:rPr>
          <w:vertAlign w:val="superscript"/>
          <w:lang w:val="lv-LV"/>
        </w:rPr>
        <w:t>2</w:t>
      </w:r>
      <w:r w:rsidRPr="00A54715">
        <w:rPr>
          <w:lang w:val="lv-LV"/>
        </w:rPr>
        <w:t>.</w:t>
      </w:r>
      <w:r w:rsidR="00C850B6">
        <w:rPr>
          <w:lang w:val="lv-LV"/>
        </w:rPr>
        <w:t xml:space="preserve"> Uzņēmumā 2015.gadā strādāja</w:t>
      </w:r>
      <w:r w:rsidR="00DE0C0F">
        <w:rPr>
          <w:lang w:val="lv-LV"/>
        </w:rPr>
        <w:t xml:space="preserve"> </w:t>
      </w:r>
      <w:r w:rsidR="00C850B6">
        <w:rPr>
          <w:lang w:val="lv-LV"/>
        </w:rPr>
        <w:t>144 darbinieki.</w:t>
      </w:r>
    </w:p>
    <w:p w14:paraId="3C0C237C" w14:textId="03A82908" w:rsidR="003E33CB" w:rsidRPr="00A54715" w:rsidRDefault="003E33CB" w:rsidP="006A767D">
      <w:pPr>
        <w:rPr>
          <w:lang w:val="lv-LV"/>
        </w:rPr>
      </w:pPr>
      <w:r w:rsidRPr="00A54715">
        <w:rPr>
          <w:lang w:val="lv-LV"/>
        </w:rPr>
        <w:t xml:space="preserve">T/c </w:t>
      </w:r>
      <w:r w:rsidR="005234AB">
        <w:rPr>
          <w:lang w:val="lv-LV"/>
        </w:rPr>
        <w:t>“</w:t>
      </w:r>
      <w:r w:rsidRPr="00A54715">
        <w:rPr>
          <w:lang w:val="lv-LV"/>
        </w:rPr>
        <w:t>Ogres Prestižs” ir lielākais šajā apkaimē. Tā veiksmīgā atrašanās vieta un attīstītā infrastruktūra nodrošina ērtu piekļūšanu, kā arī vienmērīgu pircēju plūsmu, jo apkārtnē ir daudz daudzstāvu mājas, privātmājas, skolas un sporta halle. Tirdzniecības centram ir arī plaša autos</w:t>
      </w:r>
      <w:r w:rsidR="006A767D">
        <w:rPr>
          <w:lang w:val="lv-LV"/>
        </w:rPr>
        <w:t xml:space="preserve">tāvvieta un diennakts apsardze. </w:t>
      </w:r>
      <w:r w:rsidRPr="00A54715">
        <w:rPr>
          <w:lang w:val="lv-LV"/>
        </w:rPr>
        <w:t xml:space="preserve">T/c </w:t>
      </w:r>
      <w:r w:rsidR="005234AB">
        <w:rPr>
          <w:lang w:val="lv-LV"/>
        </w:rPr>
        <w:t>“</w:t>
      </w:r>
      <w:r w:rsidRPr="00A54715">
        <w:rPr>
          <w:lang w:val="lv-LV"/>
        </w:rPr>
        <w:t>Ogres Prestižs” ir izvietots 3 stāvos, kur:</w:t>
      </w:r>
    </w:p>
    <w:p w14:paraId="38BA2104" w14:textId="77777777" w:rsidR="003E33CB" w:rsidRPr="00A54715" w:rsidRDefault="003E33CB" w:rsidP="006A767D">
      <w:pPr>
        <w:rPr>
          <w:lang w:val="lv-LV"/>
        </w:rPr>
      </w:pPr>
      <w:r w:rsidRPr="00A54715">
        <w:rPr>
          <w:lang w:val="lv-LV"/>
        </w:rPr>
        <w:t>1. stāvs – tirdzniecības telpas;</w:t>
      </w:r>
    </w:p>
    <w:p w14:paraId="57916F8B" w14:textId="77777777" w:rsidR="003E33CB" w:rsidRPr="00A54715" w:rsidRDefault="003E33CB" w:rsidP="006A767D">
      <w:pPr>
        <w:rPr>
          <w:lang w:val="lv-LV"/>
        </w:rPr>
      </w:pPr>
      <w:r w:rsidRPr="00A54715">
        <w:rPr>
          <w:lang w:val="lv-LV"/>
        </w:rPr>
        <w:t>2. stāvs – tirdzniecības un biroju telpas;</w:t>
      </w:r>
    </w:p>
    <w:p w14:paraId="01710037" w14:textId="77777777" w:rsidR="003E33CB" w:rsidRPr="00A54715" w:rsidRDefault="003E33CB" w:rsidP="006A767D">
      <w:pPr>
        <w:rPr>
          <w:lang w:val="lv-LV"/>
        </w:rPr>
      </w:pPr>
      <w:r w:rsidRPr="00A54715">
        <w:rPr>
          <w:lang w:val="lv-LV"/>
        </w:rPr>
        <w:t>3. stāvs – konferenču zāle un koncertzāle.</w:t>
      </w:r>
    </w:p>
    <w:p w14:paraId="26552B09" w14:textId="61F9844C" w:rsidR="003E33CB" w:rsidRPr="00A54715" w:rsidRDefault="003E33CB" w:rsidP="006A767D">
      <w:pPr>
        <w:rPr>
          <w:lang w:val="lv-LV"/>
        </w:rPr>
      </w:pPr>
      <w:r w:rsidRPr="00A54715">
        <w:rPr>
          <w:lang w:val="lv-LV"/>
        </w:rPr>
        <w:t xml:space="preserve">Pašlaik t/c </w:t>
      </w:r>
      <w:r w:rsidR="005234AB">
        <w:rPr>
          <w:lang w:val="lv-LV"/>
        </w:rPr>
        <w:t>“</w:t>
      </w:r>
      <w:r w:rsidRPr="00A54715">
        <w:rPr>
          <w:lang w:val="lv-LV"/>
        </w:rPr>
        <w:t xml:space="preserve">Ogres Prestižs” veiksmīgi darbojas mazumtirdzniecības tīkla top! veikals, restorāns </w:t>
      </w:r>
      <w:r w:rsidR="005234AB">
        <w:rPr>
          <w:lang w:val="lv-LV"/>
        </w:rPr>
        <w:t>“</w:t>
      </w:r>
      <w:r w:rsidRPr="00A54715">
        <w:rPr>
          <w:lang w:val="lv-LV"/>
        </w:rPr>
        <w:t>Ogres Prestižs”, apģērbu un apavu, zoo preču, kosmētikas, kancelejas preču, mobilo sakaru, bērnu preču, interjera un ziedu veikali, kā arī skaistumkopšanas salons un optikas centrs.</w:t>
      </w:r>
      <w:r w:rsidRPr="00A54715">
        <w:rPr>
          <w:vertAlign w:val="superscript"/>
          <w:lang w:val="lv-LV"/>
        </w:rPr>
        <w:footnoteReference w:id="7"/>
      </w:r>
    </w:p>
    <w:p w14:paraId="5666BF66" w14:textId="22A4F6DB" w:rsidR="007C28BF" w:rsidRPr="00A54715" w:rsidRDefault="00CB3AA0" w:rsidP="00886FEF">
      <w:pPr>
        <w:autoSpaceDE w:val="0"/>
        <w:autoSpaceDN w:val="0"/>
        <w:adjustRightInd w:val="0"/>
        <w:spacing w:after="0" w:line="23" w:lineRule="atLeast"/>
        <w:contextualSpacing/>
        <w:rPr>
          <w:rFonts w:cs="Times New Roman"/>
          <w:szCs w:val="24"/>
          <w:lang w:val="lv-LV"/>
        </w:rPr>
      </w:pPr>
      <w:r w:rsidRPr="00A54715">
        <w:rPr>
          <w:rFonts w:cs="Times New Roman"/>
          <w:noProof/>
          <w:szCs w:val="24"/>
          <w:lang w:val="lv-LV" w:eastAsia="lv-LV"/>
        </w:rPr>
        <mc:AlternateContent>
          <mc:Choice Requires="wps">
            <w:drawing>
              <wp:anchor distT="0" distB="0" distL="114300" distR="114300" simplePos="0" relativeHeight="251678720" behindDoc="1" locked="0" layoutInCell="1" allowOverlap="1" wp14:anchorId="36CE00B6" wp14:editId="6299F293">
                <wp:simplePos x="0" y="0"/>
                <wp:positionH relativeFrom="column">
                  <wp:posOffset>-116090</wp:posOffset>
                </wp:positionH>
                <wp:positionV relativeFrom="paragraph">
                  <wp:posOffset>108585</wp:posOffset>
                </wp:positionV>
                <wp:extent cx="6155690" cy="446405"/>
                <wp:effectExtent l="0" t="0" r="16510" b="10795"/>
                <wp:wrapNone/>
                <wp:docPr id="17" name="Text Box 17"/>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3A569" w14:textId="77777777" w:rsidR="005234AB" w:rsidRDefault="005234AB" w:rsidP="00CB3AA0">
                            <w:r>
                              <w:br/>
                            </w:r>
                          </w:p>
                          <w:p w14:paraId="613D8EA0" w14:textId="77777777" w:rsidR="005234AB" w:rsidRDefault="005234AB" w:rsidP="00CB3AA0"/>
                          <w:p w14:paraId="11957608" w14:textId="77777777" w:rsidR="005234AB" w:rsidRDefault="005234AB" w:rsidP="00CB3AA0"/>
                          <w:p w14:paraId="2DDDC595" w14:textId="77777777" w:rsidR="005234AB" w:rsidRDefault="005234AB" w:rsidP="00CB3AA0"/>
                          <w:p w14:paraId="2FF1B335" w14:textId="77777777" w:rsidR="005234AB" w:rsidRDefault="005234AB" w:rsidP="00CB3AA0"/>
                          <w:p w14:paraId="6674B611" w14:textId="77777777" w:rsidR="005234AB" w:rsidRDefault="005234AB" w:rsidP="00CB3AA0"/>
                          <w:p w14:paraId="2679A4C3" w14:textId="77777777" w:rsidR="005234AB" w:rsidRDefault="005234AB" w:rsidP="00CB3AA0"/>
                          <w:p w14:paraId="23B2869D" w14:textId="77777777" w:rsidR="005234AB" w:rsidRDefault="005234AB" w:rsidP="00CB3AA0"/>
                          <w:p w14:paraId="12E2EA3D" w14:textId="77777777" w:rsidR="005234AB" w:rsidRDefault="005234AB" w:rsidP="00CB3AA0"/>
                          <w:p w14:paraId="2640D84A" w14:textId="77777777" w:rsidR="005234AB" w:rsidRDefault="005234AB" w:rsidP="00CB3AA0"/>
                          <w:p w14:paraId="20B65637" w14:textId="77777777" w:rsidR="005234AB" w:rsidRDefault="005234AB" w:rsidP="00CB3AA0"/>
                          <w:p w14:paraId="0E1652D3" w14:textId="77777777" w:rsidR="005234AB" w:rsidRDefault="005234AB" w:rsidP="00CB3AA0"/>
                          <w:p w14:paraId="09743023" w14:textId="77777777" w:rsidR="005234AB" w:rsidRDefault="005234AB" w:rsidP="00CB3AA0"/>
                          <w:p w14:paraId="49676D21" w14:textId="77777777" w:rsidR="005234AB" w:rsidRDefault="005234AB" w:rsidP="00CB3AA0"/>
                          <w:p w14:paraId="1FD27098" w14:textId="77777777" w:rsidR="005234AB" w:rsidRDefault="005234AB" w:rsidP="00CB3AA0"/>
                          <w:p w14:paraId="67363662"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E00B6" id="Text Box 17" o:spid="_x0000_s1038" type="#_x0000_t202" style="position:absolute;left:0;text-align:left;margin-left:-9.15pt;margin-top:8.55pt;width:484.7pt;height:35.1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" fillcolor="#e2efd9 [665]" strokeweight=".5pt">
                <v:textbox>
                  <w:txbxContent>
                    <w:p w14:paraId="5E93A569" w14:textId="77777777" w:rsidR="005234AB" w:rsidRDefault="005234AB" w:rsidP="00CB3AA0">
                      <w:r>
                        <w:br/>
                      </w:r>
                    </w:p>
                    <w:p w14:paraId="613D8EA0" w14:textId="77777777" w:rsidR="005234AB" w:rsidRDefault="005234AB" w:rsidP="00CB3AA0"/>
                    <w:p w14:paraId="11957608" w14:textId="77777777" w:rsidR="005234AB" w:rsidRDefault="005234AB" w:rsidP="00CB3AA0"/>
                    <w:p w14:paraId="2DDDC595" w14:textId="77777777" w:rsidR="005234AB" w:rsidRDefault="005234AB" w:rsidP="00CB3AA0"/>
                    <w:p w14:paraId="2FF1B335" w14:textId="77777777" w:rsidR="005234AB" w:rsidRDefault="005234AB" w:rsidP="00CB3AA0"/>
                    <w:p w14:paraId="6674B611" w14:textId="77777777" w:rsidR="005234AB" w:rsidRDefault="005234AB" w:rsidP="00CB3AA0"/>
                    <w:p w14:paraId="2679A4C3" w14:textId="77777777" w:rsidR="005234AB" w:rsidRDefault="005234AB" w:rsidP="00CB3AA0"/>
                    <w:p w14:paraId="23B2869D" w14:textId="77777777" w:rsidR="005234AB" w:rsidRDefault="005234AB" w:rsidP="00CB3AA0"/>
                    <w:p w14:paraId="12E2EA3D" w14:textId="77777777" w:rsidR="005234AB" w:rsidRDefault="005234AB" w:rsidP="00CB3AA0"/>
                    <w:p w14:paraId="2640D84A" w14:textId="77777777" w:rsidR="005234AB" w:rsidRDefault="005234AB" w:rsidP="00CB3AA0"/>
                    <w:p w14:paraId="20B65637" w14:textId="77777777" w:rsidR="005234AB" w:rsidRDefault="005234AB" w:rsidP="00CB3AA0"/>
                    <w:p w14:paraId="0E1652D3" w14:textId="77777777" w:rsidR="005234AB" w:rsidRDefault="005234AB" w:rsidP="00CB3AA0"/>
                    <w:p w14:paraId="09743023" w14:textId="77777777" w:rsidR="005234AB" w:rsidRDefault="005234AB" w:rsidP="00CB3AA0"/>
                    <w:p w14:paraId="49676D21" w14:textId="77777777" w:rsidR="005234AB" w:rsidRDefault="005234AB" w:rsidP="00CB3AA0"/>
                    <w:p w14:paraId="1FD27098" w14:textId="77777777" w:rsidR="005234AB" w:rsidRDefault="005234AB" w:rsidP="00CB3AA0"/>
                    <w:p w14:paraId="67363662" w14:textId="77777777" w:rsidR="005234AB" w:rsidRDefault="005234AB" w:rsidP="00CB3AA0"/>
                  </w:txbxContent>
                </v:textbox>
              </v:shape>
            </w:pict>
          </mc:Fallback>
        </mc:AlternateContent>
      </w:r>
    </w:p>
    <w:p w14:paraId="7F6F1FAE" w14:textId="0BA449AD" w:rsidR="007C28BF" w:rsidRPr="00A54715" w:rsidRDefault="007C28BF" w:rsidP="00886FEF">
      <w:pPr>
        <w:pStyle w:val="Heading3"/>
        <w:spacing w:line="23" w:lineRule="atLeast"/>
        <w:contextualSpacing/>
        <w:rPr>
          <w:rFonts w:cs="Times New Roman"/>
          <w:lang w:val="lv-LV"/>
        </w:rPr>
      </w:pPr>
      <w:bookmarkStart w:id="33" w:name="_Toc470605747"/>
      <w:r w:rsidRPr="00A54715">
        <w:rPr>
          <w:rFonts w:cs="Times New Roman"/>
          <w:lang w:val="lv-LV"/>
        </w:rPr>
        <w:t>SIA “Orions celtniecības kompānija”</w:t>
      </w:r>
      <w:bookmarkEnd w:id="33"/>
    </w:p>
    <w:p w14:paraId="5C88207C" w14:textId="77777777" w:rsidR="00197D85" w:rsidRPr="00A54715" w:rsidRDefault="00197D85" w:rsidP="00886FEF">
      <w:pPr>
        <w:autoSpaceDE w:val="0"/>
        <w:autoSpaceDN w:val="0"/>
        <w:adjustRightInd w:val="0"/>
        <w:spacing w:after="0" w:line="23" w:lineRule="atLeast"/>
        <w:contextualSpacing/>
        <w:rPr>
          <w:rFonts w:cs="Times New Roman"/>
          <w:bCs/>
          <w:szCs w:val="24"/>
          <w:lang w:val="lv-LV"/>
        </w:rPr>
      </w:pPr>
    </w:p>
    <w:p w14:paraId="46934A51" w14:textId="3F63A07F" w:rsidR="00C850B6" w:rsidRDefault="007C28BF" w:rsidP="006A767D">
      <w:pPr>
        <w:rPr>
          <w:lang w:val="lv-LV"/>
        </w:rPr>
      </w:pPr>
      <w:r w:rsidRPr="00A54715">
        <w:rPr>
          <w:bCs/>
          <w:lang w:val="lv-LV"/>
        </w:rPr>
        <w:t xml:space="preserve">SIA </w:t>
      </w:r>
      <w:r w:rsidR="005234AB">
        <w:rPr>
          <w:bCs/>
          <w:lang w:val="lv-LV"/>
        </w:rPr>
        <w:t>“</w:t>
      </w:r>
      <w:r w:rsidRPr="00A54715">
        <w:rPr>
          <w:bCs/>
          <w:lang w:val="lv-LV"/>
        </w:rPr>
        <w:t>ORIONS CELTNIECĪBAS KOMPĀNIJA”</w:t>
      </w:r>
      <w:r w:rsidRPr="00A54715">
        <w:rPr>
          <w:lang w:val="lv-LV"/>
        </w:rPr>
        <w:t xml:space="preserve"> sākotnējais nosaukums bija SIA </w:t>
      </w:r>
      <w:r w:rsidR="005234AB">
        <w:rPr>
          <w:lang w:val="lv-LV"/>
        </w:rPr>
        <w:t>“</w:t>
      </w:r>
      <w:r w:rsidRPr="00A54715">
        <w:rPr>
          <w:lang w:val="lv-LV"/>
        </w:rPr>
        <w:t xml:space="preserve">ORIONS” (dibināta 1992.gadā) un firma veiksmīgi darbojās ne tikai celtniecībā, bet arī citās nozarēs. </w:t>
      </w:r>
      <w:r w:rsidR="00C850B6">
        <w:rPr>
          <w:lang w:val="lv-LV"/>
        </w:rPr>
        <w:t xml:space="preserve">Uzņēmumā 2015. gadā strādāja 57 darbinieki, kas ir par 29 cilvēkiem mazāk nekā 2014. gadā. Arī apgrozījums 2015. gadā bija krities par 31% un sasniedza 2,44 milj. EUR. </w:t>
      </w:r>
    </w:p>
    <w:p w14:paraId="26F36FFB" w14:textId="26123764" w:rsidR="007C28BF" w:rsidRPr="00A54715" w:rsidRDefault="007C28BF" w:rsidP="006A767D">
      <w:pPr>
        <w:rPr>
          <w:lang w:val="lv-LV"/>
        </w:rPr>
      </w:pPr>
      <w:r w:rsidRPr="00A54715">
        <w:rPr>
          <w:lang w:val="lv-LV"/>
        </w:rPr>
        <w:t xml:space="preserve">1998.gadā tika veikta SIA </w:t>
      </w:r>
      <w:r w:rsidR="005234AB">
        <w:rPr>
          <w:lang w:val="lv-LV"/>
        </w:rPr>
        <w:t>“</w:t>
      </w:r>
      <w:r w:rsidRPr="00A54715">
        <w:rPr>
          <w:lang w:val="lv-LV"/>
        </w:rPr>
        <w:t xml:space="preserve">ORIONS” pārstrukturēšana, kur celtniecības nozare tika atdalīta atsevišķi un izveidota SIA </w:t>
      </w:r>
      <w:r w:rsidR="005234AB">
        <w:rPr>
          <w:lang w:val="lv-LV"/>
        </w:rPr>
        <w:t>“</w:t>
      </w:r>
      <w:r w:rsidRPr="00A54715">
        <w:rPr>
          <w:lang w:val="lv-LV"/>
        </w:rPr>
        <w:t xml:space="preserve">ORIONS CELTNIECĪBAS KOMPĀNIJA”, saglabājot visus celtniecības nozares darbiniekus, t.i. administratīvais personāls, būvniecības speciālisti un būvstrādnieki. SIA </w:t>
      </w:r>
      <w:r w:rsidR="005234AB">
        <w:rPr>
          <w:lang w:val="lv-LV"/>
        </w:rPr>
        <w:t>“</w:t>
      </w:r>
      <w:r w:rsidRPr="00A54715">
        <w:rPr>
          <w:lang w:val="lv-LV"/>
        </w:rPr>
        <w:t xml:space="preserve">ORIONS CELTNIECĪBAS KOMPĀNIJA” dibināta 1998.gadā 25.septembrī ar 100% privātkapitālu. SIA </w:t>
      </w:r>
      <w:r w:rsidR="005234AB">
        <w:rPr>
          <w:lang w:val="lv-LV"/>
        </w:rPr>
        <w:t>“</w:t>
      </w:r>
      <w:r w:rsidRPr="00A54715">
        <w:rPr>
          <w:lang w:val="lv-LV"/>
        </w:rPr>
        <w:t>ORIONS CELTNIECĪBAS KOMPĀNIJA” ir uzņēmums, kas sniedz pakalpojumus celtniecības nozares tirgū Latvijā, izpildot dažādus vispār</w:t>
      </w:r>
      <w:r w:rsidR="005234AB">
        <w:rPr>
          <w:lang w:val="lv-LV"/>
        </w:rPr>
        <w:t xml:space="preserve">ējas </w:t>
      </w:r>
      <w:r w:rsidRPr="00A54715">
        <w:rPr>
          <w:lang w:val="lv-LV"/>
        </w:rPr>
        <w:t>celtniec</w:t>
      </w:r>
      <w:r w:rsidR="005234AB">
        <w:rPr>
          <w:lang w:val="lv-LV"/>
        </w:rPr>
        <w:t xml:space="preserve">ības </w:t>
      </w:r>
      <w:r w:rsidRPr="00A54715">
        <w:rPr>
          <w:lang w:val="lv-LV"/>
        </w:rPr>
        <w:t>darbus, t.i.</w:t>
      </w:r>
      <w:r w:rsidR="005234AB">
        <w:rPr>
          <w:lang w:val="lv-LV"/>
        </w:rPr>
        <w:t>,</w:t>
      </w:r>
      <w:r w:rsidRPr="00A54715">
        <w:rPr>
          <w:lang w:val="lv-LV"/>
        </w:rPr>
        <w:t xml:space="preserve"> betonēšanas darbi, mūrniecības darbi, dzelzsbetona un metāla konstrukciju montāžas darbi, apdares darbi u.c. </w:t>
      </w:r>
      <w:r w:rsidR="005F67CF" w:rsidRPr="00A54715">
        <w:rPr>
          <w:rStyle w:val="FootnoteReference"/>
          <w:rFonts w:cs="Times New Roman"/>
          <w:szCs w:val="24"/>
          <w:lang w:val="lv-LV"/>
        </w:rPr>
        <w:footnoteReference w:id="8"/>
      </w:r>
    </w:p>
    <w:p w14:paraId="16A6D66F" w14:textId="36D6DC85" w:rsidR="007C28BF" w:rsidRPr="00A54715" w:rsidRDefault="00CB3AA0" w:rsidP="00886FEF">
      <w:pPr>
        <w:autoSpaceDE w:val="0"/>
        <w:autoSpaceDN w:val="0"/>
        <w:adjustRightInd w:val="0"/>
        <w:spacing w:after="0" w:line="23" w:lineRule="atLeast"/>
        <w:contextualSpacing/>
        <w:rPr>
          <w:rFonts w:cs="Times New Roman"/>
          <w:szCs w:val="24"/>
          <w:lang w:val="lv-LV"/>
        </w:rPr>
      </w:pPr>
      <w:r w:rsidRPr="00A54715">
        <w:rPr>
          <w:rFonts w:cs="Times New Roman"/>
          <w:noProof/>
          <w:szCs w:val="24"/>
          <w:lang w:val="lv-LV" w:eastAsia="lv-LV"/>
        </w:rPr>
        <mc:AlternateContent>
          <mc:Choice Requires="wps">
            <w:drawing>
              <wp:anchor distT="0" distB="0" distL="114300" distR="114300" simplePos="0" relativeHeight="251680768" behindDoc="1" locked="0" layoutInCell="1" allowOverlap="1" wp14:anchorId="54CF0B0F" wp14:editId="7675CB95">
                <wp:simplePos x="0" y="0"/>
                <wp:positionH relativeFrom="column">
                  <wp:posOffset>-109740</wp:posOffset>
                </wp:positionH>
                <wp:positionV relativeFrom="paragraph">
                  <wp:posOffset>139065</wp:posOffset>
                </wp:positionV>
                <wp:extent cx="6155690" cy="446405"/>
                <wp:effectExtent l="0" t="0" r="16510" b="10795"/>
                <wp:wrapNone/>
                <wp:docPr id="18" name="Text Box 18"/>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B234F" w14:textId="77777777" w:rsidR="005234AB" w:rsidRDefault="005234AB" w:rsidP="00CB3AA0">
                            <w:r>
                              <w:br/>
                            </w:r>
                          </w:p>
                          <w:p w14:paraId="076647D9" w14:textId="77777777" w:rsidR="005234AB" w:rsidRDefault="005234AB" w:rsidP="00CB3AA0"/>
                          <w:p w14:paraId="79DF0182" w14:textId="77777777" w:rsidR="005234AB" w:rsidRDefault="005234AB" w:rsidP="00CB3AA0"/>
                          <w:p w14:paraId="7B49C279" w14:textId="77777777" w:rsidR="005234AB" w:rsidRDefault="005234AB" w:rsidP="00CB3AA0"/>
                          <w:p w14:paraId="57B68BAD" w14:textId="77777777" w:rsidR="005234AB" w:rsidRDefault="005234AB" w:rsidP="00CB3AA0"/>
                          <w:p w14:paraId="11193F19" w14:textId="77777777" w:rsidR="005234AB" w:rsidRDefault="005234AB" w:rsidP="00CB3AA0"/>
                          <w:p w14:paraId="10964DFE" w14:textId="77777777" w:rsidR="005234AB" w:rsidRDefault="005234AB" w:rsidP="00CB3AA0"/>
                          <w:p w14:paraId="713ACDAE" w14:textId="77777777" w:rsidR="005234AB" w:rsidRDefault="005234AB" w:rsidP="00CB3AA0"/>
                          <w:p w14:paraId="77F18631" w14:textId="77777777" w:rsidR="005234AB" w:rsidRDefault="005234AB" w:rsidP="00CB3AA0"/>
                          <w:p w14:paraId="07B5FAEB" w14:textId="77777777" w:rsidR="005234AB" w:rsidRDefault="005234AB" w:rsidP="00CB3AA0"/>
                          <w:p w14:paraId="6B67B93F" w14:textId="77777777" w:rsidR="005234AB" w:rsidRDefault="005234AB" w:rsidP="00CB3AA0"/>
                          <w:p w14:paraId="053AA8B7" w14:textId="77777777" w:rsidR="005234AB" w:rsidRDefault="005234AB" w:rsidP="00CB3AA0"/>
                          <w:p w14:paraId="36672DA7" w14:textId="77777777" w:rsidR="005234AB" w:rsidRDefault="005234AB" w:rsidP="00CB3AA0"/>
                          <w:p w14:paraId="2F4F29D9" w14:textId="77777777" w:rsidR="005234AB" w:rsidRDefault="005234AB" w:rsidP="00CB3AA0"/>
                          <w:p w14:paraId="0B053CEE" w14:textId="77777777" w:rsidR="005234AB" w:rsidRDefault="005234AB" w:rsidP="00CB3AA0"/>
                          <w:p w14:paraId="62FF3ACB"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F0B0F" id="Text Box 18" o:spid="_x0000_s1039" type="#_x0000_t202" style="position:absolute;left:0;text-align:left;margin-left:-8.65pt;margin-top:10.95pt;width:484.7pt;height:35.1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" fillcolor="#e2efd9 [665]" strokeweight=".5pt">
                <v:textbox>
                  <w:txbxContent>
                    <w:p w14:paraId="145B234F" w14:textId="77777777" w:rsidR="005234AB" w:rsidRDefault="005234AB" w:rsidP="00CB3AA0">
                      <w:r>
                        <w:br/>
                      </w:r>
                    </w:p>
                    <w:p w14:paraId="076647D9" w14:textId="77777777" w:rsidR="005234AB" w:rsidRDefault="005234AB" w:rsidP="00CB3AA0"/>
                    <w:p w14:paraId="79DF0182" w14:textId="77777777" w:rsidR="005234AB" w:rsidRDefault="005234AB" w:rsidP="00CB3AA0"/>
                    <w:p w14:paraId="7B49C279" w14:textId="77777777" w:rsidR="005234AB" w:rsidRDefault="005234AB" w:rsidP="00CB3AA0"/>
                    <w:p w14:paraId="57B68BAD" w14:textId="77777777" w:rsidR="005234AB" w:rsidRDefault="005234AB" w:rsidP="00CB3AA0"/>
                    <w:p w14:paraId="11193F19" w14:textId="77777777" w:rsidR="005234AB" w:rsidRDefault="005234AB" w:rsidP="00CB3AA0"/>
                    <w:p w14:paraId="10964DFE" w14:textId="77777777" w:rsidR="005234AB" w:rsidRDefault="005234AB" w:rsidP="00CB3AA0"/>
                    <w:p w14:paraId="713ACDAE" w14:textId="77777777" w:rsidR="005234AB" w:rsidRDefault="005234AB" w:rsidP="00CB3AA0"/>
                    <w:p w14:paraId="77F18631" w14:textId="77777777" w:rsidR="005234AB" w:rsidRDefault="005234AB" w:rsidP="00CB3AA0"/>
                    <w:p w14:paraId="07B5FAEB" w14:textId="77777777" w:rsidR="005234AB" w:rsidRDefault="005234AB" w:rsidP="00CB3AA0"/>
                    <w:p w14:paraId="6B67B93F" w14:textId="77777777" w:rsidR="005234AB" w:rsidRDefault="005234AB" w:rsidP="00CB3AA0"/>
                    <w:p w14:paraId="053AA8B7" w14:textId="77777777" w:rsidR="005234AB" w:rsidRDefault="005234AB" w:rsidP="00CB3AA0"/>
                    <w:p w14:paraId="36672DA7" w14:textId="77777777" w:rsidR="005234AB" w:rsidRDefault="005234AB" w:rsidP="00CB3AA0"/>
                    <w:p w14:paraId="2F4F29D9" w14:textId="77777777" w:rsidR="005234AB" w:rsidRDefault="005234AB" w:rsidP="00CB3AA0"/>
                    <w:p w14:paraId="0B053CEE" w14:textId="77777777" w:rsidR="005234AB" w:rsidRDefault="005234AB" w:rsidP="00CB3AA0"/>
                    <w:p w14:paraId="62FF3ACB" w14:textId="77777777" w:rsidR="005234AB" w:rsidRDefault="005234AB" w:rsidP="00CB3AA0"/>
                  </w:txbxContent>
                </v:textbox>
              </v:shape>
            </w:pict>
          </mc:Fallback>
        </mc:AlternateContent>
      </w:r>
    </w:p>
    <w:p w14:paraId="316F2949" w14:textId="217C4C63" w:rsidR="00BF435A" w:rsidRPr="00A54715" w:rsidRDefault="00BF435A" w:rsidP="00886FEF">
      <w:pPr>
        <w:pStyle w:val="Heading3"/>
        <w:spacing w:line="23" w:lineRule="atLeast"/>
        <w:contextualSpacing/>
        <w:rPr>
          <w:rFonts w:cs="Times New Roman"/>
          <w:lang w:val="lv-LV"/>
        </w:rPr>
      </w:pPr>
      <w:bookmarkStart w:id="34" w:name="_Toc470605748"/>
      <w:r w:rsidRPr="00A54715">
        <w:rPr>
          <w:rFonts w:cs="Times New Roman"/>
          <w:lang w:val="lv-LV"/>
        </w:rPr>
        <w:t>SIA “Miandum”</w:t>
      </w:r>
      <w:bookmarkEnd w:id="34"/>
    </w:p>
    <w:p w14:paraId="065F62BA" w14:textId="0B18191A" w:rsidR="00CB3AA0" w:rsidRPr="00A54715" w:rsidRDefault="00CB3AA0" w:rsidP="00886FEF">
      <w:pPr>
        <w:autoSpaceDE w:val="0"/>
        <w:autoSpaceDN w:val="0"/>
        <w:adjustRightInd w:val="0"/>
        <w:spacing w:after="0" w:line="23" w:lineRule="atLeast"/>
        <w:contextualSpacing/>
        <w:rPr>
          <w:rFonts w:cs="Times New Roman"/>
          <w:szCs w:val="24"/>
          <w:lang w:val="lv-LV"/>
        </w:rPr>
      </w:pPr>
    </w:p>
    <w:p w14:paraId="0201B582" w14:textId="79397CC6" w:rsidR="00BF435A" w:rsidRPr="00A54715" w:rsidRDefault="00BF435A" w:rsidP="006A767D">
      <w:pPr>
        <w:rPr>
          <w:lang w:val="lv-LV"/>
        </w:rPr>
      </w:pPr>
      <w:r w:rsidRPr="00A54715">
        <w:rPr>
          <w:lang w:val="lv-LV"/>
        </w:rPr>
        <w:t xml:space="preserve">SIA </w:t>
      </w:r>
      <w:r w:rsidR="005234AB">
        <w:rPr>
          <w:lang w:val="lv-LV"/>
        </w:rPr>
        <w:t>“</w:t>
      </w:r>
      <w:r w:rsidRPr="00A54715">
        <w:rPr>
          <w:lang w:val="lv-LV"/>
        </w:rPr>
        <w:t>MIANDUM</w:t>
      </w:r>
      <w:r w:rsidR="005234AB">
        <w:rPr>
          <w:lang w:val="lv-LV"/>
        </w:rPr>
        <w:t>”</w:t>
      </w:r>
      <w:r w:rsidRPr="00A54715">
        <w:rPr>
          <w:lang w:val="lv-LV"/>
        </w:rPr>
        <w:t xml:space="preserve"> ir dibināts 1991.gada 2.decembrī. No 2000.gada piedāvā mūsdienīgus, kvalitatīvus transporta un loģistikas pakalpojumus Latvijā, Baltijā un Eiropā.</w:t>
      </w:r>
    </w:p>
    <w:p w14:paraId="1ED5505C" w14:textId="419BEA2B" w:rsidR="00BF435A" w:rsidRPr="00A54715" w:rsidRDefault="00C850B6" w:rsidP="006A767D">
      <w:pPr>
        <w:rPr>
          <w:lang w:val="lv-LV"/>
        </w:rPr>
      </w:pPr>
      <w:r>
        <w:rPr>
          <w:lang w:val="lv-LV"/>
        </w:rPr>
        <w:t>2015. gadā</w:t>
      </w:r>
      <w:r w:rsidR="00BF435A" w:rsidRPr="00A54715">
        <w:rPr>
          <w:lang w:val="lv-LV"/>
        </w:rPr>
        <w:t xml:space="preserve"> </w:t>
      </w:r>
      <w:r w:rsidR="00AB4EF0">
        <w:rPr>
          <w:lang w:val="lv-LV"/>
        </w:rPr>
        <w:t>uzņēmumā bija nodarbināti 80</w:t>
      </w:r>
      <w:r w:rsidR="00BF435A" w:rsidRPr="00A54715">
        <w:rPr>
          <w:lang w:val="lv-LV"/>
        </w:rPr>
        <w:t xml:space="preserve"> darbinieki un 60 kravas automašīnas ar dažādu kravnesību un ietilpību ( no 0,5 līdz 24 t un no 1 līdz 36 palešu vietām).</w:t>
      </w:r>
      <w:r w:rsidR="00AB4EF0">
        <w:rPr>
          <w:lang w:val="lv-LV"/>
        </w:rPr>
        <w:t xml:space="preserve"> 2015. gadā uzņēmuma apgrozījums pieauga par 17% un bija 2.64 milj. EUR.</w:t>
      </w:r>
    </w:p>
    <w:p w14:paraId="44EA37E8" w14:textId="5C472428" w:rsidR="00BF435A" w:rsidRPr="00A54715" w:rsidRDefault="00AB4EF0" w:rsidP="006A767D">
      <w:pPr>
        <w:rPr>
          <w:lang w:val="lv-LV"/>
        </w:rPr>
      </w:pPr>
      <w:r>
        <w:rPr>
          <w:lang w:val="lv-LV"/>
        </w:rPr>
        <w:t>A</w:t>
      </w:r>
      <w:r w:rsidR="00BF435A" w:rsidRPr="00A54715">
        <w:rPr>
          <w:lang w:val="lv-LV"/>
        </w:rPr>
        <w:t xml:space="preserve">utoparkā Jūs atradīsiet gan slēgtos furgonus ar kravas lifta platformām, gan furgonus ar temperatūras režīmu ( +2-+6 C ), gan arī  13,6 m </w:t>
      </w:r>
      <w:r w:rsidR="00BF435A" w:rsidRPr="00A54715">
        <w:rPr>
          <w:i/>
          <w:lang w:val="lv-LV"/>
        </w:rPr>
        <w:t>tenta</w:t>
      </w:r>
      <w:r w:rsidR="00BF435A" w:rsidRPr="00A54715">
        <w:rPr>
          <w:lang w:val="lv-LV"/>
        </w:rPr>
        <w:t xml:space="preserve"> un </w:t>
      </w:r>
      <w:r w:rsidR="00BF435A" w:rsidRPr="00A54715">
        <w:rPr>
          <w:i/>
          <w:lang w:val="lv-LV"/>
        </w:rPr>
        <w:t>mega</w:t>
      </w:r>
      <w:r w:rsidR="00BF435A" w:rsidRPr="00A54715">
        <w:rPr>
          <w:lang w:val="lv-LV"/>
        </w:rPr>
        <w:t xml:space="preserve"> puspiekabes, kuras aprīkotas ar ADR.</w:t>
      </w:r>
      <w:r w:rsidR="005F67CF" w:rsidRPr="005F67CF">
        <w:rPr>
          <w:rStyle w:val="FootnoteReference"/>
          <w:rFonts w:cs="Times New Roman"/>
          <w:szCs w:val="24"/>
          <w:lang w:val="lv-LV"/>
        </w:rPr>
        <w:t xml:space="preserve"> </w:t>
      </w:r>
      <w:r w:rsidR="005F67CF" w:rsidRPr="00A54715">
        <w:rPr>
          <w:rStyle w:val="FootnoteReference"/>
          <w:rFonts w:cs="Times New Roman"/>
          <w:szCs w:val="24"/>
          <w:lang w:val="lv-LV"/>
        </w:rPr>
        <w:footnoteReference w:id="9"/>
      </w:r>
    </w:p>
    <w:p w14:paraId="1A06F767" w14:textId="1BE4D0DA" w:rsidR="00BF435A" w:rsidRDefault="00BF435A" w:rsidP="006A767D">
      <w:pPr>
        <w:rPr>
          <w:lang w:val="lv-LV"/>
        </w:rPr>
      </w:pPr>
      <w:r w:rsidRPr="00A54715">
        <w:rPr>
          <w:lang w:val="lv-LV"/>
        </w:rPr>
        <w:t>Visi transporta līdzekļi ir aprīkoti ar GPS navigācijas sistēmu, kura atvieglo ne tikai mūsu uzņēmuma kontroli pār autoparku, bet arī palīdz klientam uzraudzīt savu kravu atrašanās vietu un piegādes laiku.</w:t>
      </w:r>
    </w:p>
    <w:p w14:paraId="15734CF1" w14:textId="77777777" w:rsidR="00AB4EF0" w:rsidRPr="00A54715" w:rsidRDefault="00AB4EF0" w:rsidP="00886FEF">
      <w:pPr>
        <w:autoSpaceDE w:val="0"/>
        <w:autoSpaceDN w:val="0"/>
        <w:adjustRightInd w:val="0"/>
        <w:spacing w:after="0" w:line="23" w:lineRule="atLeast"/>
        <w:contextualSpacing/>
        <w:rPr>
          <w:rFonts w:cs="Times New Roman"/>
          <w:szCs w:val="24"/>
          <w:lang w:val="lv-LV"/>
        </w:rPr>
      </w:pPr>
    </w:p>
    <w:p w14:paraId="42E57488" w14:textId="2500740E" w:rsidR="0041236B" w:rsidRPr="00A54715" w:rsidRDefault="0041236B" w:rsidP="00886FEF">
      <w:pPr>
        <w:pStyle w:val="Heading2"/>
        <w:spacing w:line="23" w:lineRule="atLeast"/>
        <w:contextualSpacing/>
        <w:rPr>
          <w:rFonts w:ascii="Times New Roman" w:hAnsi="Times New Roman" w:cs="Times New Roman"/>
          <w:lang w:val="lv-LV"/>
        </w:rPr>
      </w:pPr>
      <w:bookmarkStart w:id="35" w:name="_Toc470605749"/>
      <w:r w:rsidRPr="00A54715">
        <w:rPr>
          <w:rFonts w:ascii="Times New Roman" w:hAnsi="Times New Roman" w:cs="Times New Roman"/>
          <w:lang w:val="lv-LV"/>
        </w:rPr>
        <w:t>Lielākie uzņēmumi Lauksaimniecībā, mežsaimniecībā un zivsaimniecībā Ogres novadā.</w:t>
      </w:r>
      <w:bookmarkEnd w:id="35"/>
      <w:r w:rsidRPr="00A54715">
        <w:rPr>
          <w:rFonts w:ascii="Times New Roman" w:hAnsi="Times New Roman" w:cs="Times New Roman"/>
          <w:lang w:val="lv-LV"/>
        </w:rPr>
        <w:t xml:space="preserve"> </w:t>
      </w:r>
    </w:p>
    <w:p w14:paraId="3212C564" w14:textId="5AF7837D" w:rsidR="00CB3AA0" w:rsidRPr="00A54715" w:rsidRDefault="00CB3AA0" w:rsidP="00CB3AA0">
      <w:pPr>
        <w:rPr>
          <w:rFonts w:cs="Times New Roman"/>
          <w:lang w:val="lv-LV"/>
        </w:rPr>
      </w:pPr>
    </w:p>
    <w:p w14:paraId="24691C9B" w14:textId="6A22E815" w:rsidR="00BF435A" w:rsidRPr="00A54715" w:rsidRDefault="00A237A7" w:rsidP="00886FEF">
      <w:pPr>
        <w:pStyle w:val="Heading3"/>
        <w:spacing w:line="23" w:lineRule="atLeast"/>
        <w:contextualSpacing/>
        <w:rPr>
          <w:rFonts w:cs="Times New Roman"/>
          <w:lang w:val="lv-LV"/>
        </w:rPr>
      </w:pPr>
      <w:bookmarkStart w:id="36" w:name="_Toc470605750"/>
      <w:r w:rsidRPr="00A54715">
        <w:rPr>
          <w:rFonts w:cs="Times New Roman"/>
          <w:noProof/>
          <w:sz w:val="24"/>
          <w:szCs w:val="24"/>
          <w:lang w:val="lv-LV" w:eastAsia="lv-LV"/>
        </w:rPr>
        <mc:AlternateContent>
          <mc:Choice Requires="wps">
            <w:drawing>
              <wp:anchor distT="0" distB="0" distL="114300" distR="114300" simplePos="0" relativeHeight="251682816" behindDoc="1" locked="0" layoutInCell="1" allowOverlap="1" wp14:anchorId="094BF470" wp14:editId="0B22CCBA">
                <wp:simplePos x="0" y="0"/>
                <wp:positionH relativeFrom="column">
                  <wp:posOffset>-118234</wp:posOffset>
                </wp:positionH>
                <wp:positionV relativeFrom="paragraph">
                  <wp:posOffset>-95077</wp:posOffset>
                </wp:positionV>
                <wp:extent cx="6155690" cy="446405"/>
                <wp:effectExtent l="0" t="0" r="16510" b="10795"/>
                <wp:wrapNone/>
                <wp:docPr id="19" name="Text Box 19"/>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3A5F6" w14:textId="77777777" w:rsidR="005234AB" w:rsidRDefault="005234AB" w:rsidP="00CB3AA0">
                            <w:r>
                              <w:br/>
                            </w:r>
                          </w:p>
                          <w:p w14:paraId="7BD29AA4" w14:textId="77777777" w:rsidR="005234AB" w:rsidRDefault="005234AB" w:rsidP="00CB3AA0"/>
                          <w:p w14:paraId="59838255" w14:textId="77777777" w:rsidR="005234AB" w:rsidRDefault="005234AB" w:rsidP="00CB3AA0"/>
                          <w:p w14:paraId="252BE15B" w14:textId="77777777" w:rsidR="005234AB" w:rsidRDefault="005234AB" w:rsidP="00CB3AA0"/>
                          <w:p w14:paraId="1F7117CF" w14:textId="77777777" w:rsidR="005234AB" w:rsidRDefault="005234AB" w:rsidP="00CB3AA0"/>
                          <w:p w14:paraId="50AB1912" w14:textId="77777777" w:rsidR="005234AB" w:rsidRDefault="005234AB" w:rsidP="00CB3AA0"/>
                          <w:p w14:paraId="4EED9C35" w14:textId="77777777" w:rsidR="005234AB" w:rsidRDefault="005234AB" w:rsidP="00CB3AA0"/>
                          <w:p w14:paraId="0C8E80D6" w14:textId="77777777" w:rsidR="005234AB" w:rsidRDefault="005234AB" w:rsidP="00CB3AA0"/>
                          <w:p w14:paraId="51F15494" w14:textId="77777777" w:rsidR="005234AB" w:rsidRDefault="005234AB" w:rsidP="00CB3AA0"/>
                          <w:p w14:paraId="32468C81" w14:textId="77777777" w:rsidR="005234AB" w:rsidRDefault="005234AB" w:rsidP="00CB3AA0"/>
                          <w:p w14:paraId="5789096D" w14:textId="77777777" w:rsidR="005234AB" w:rsidRDefault="005234AB" w:rsidP="00CB3AA0"/>
                          <w:p w14:paraId="3F3B8F43" w14:textId="77777777" w:rsidR="005234AB" w:rsidRDefault="005234AB" w:rsidP="00CB3AA0"/>
                          <w:p w14:paraId="6AF3D00F" w14:textId="77777777" w:rsidR="005234AB" w:rsidRDefault="005234AB" w:rsidP="00CB3AA0"/>
                          <w:p w14:paraId="2681BDAC" w14:textId="77777777" w:rsidR="005234AB" w:rsidRDefault="005234AB" w:rsidP="00CB3AA0"/>
                          <w:p w14:paraId="5A562A74" w14:textId="77777777" w:rsidR="005234AB" w:rsidRDefault="005234AB" w:rsidP="00CB3AA0"/>
                          <w:p w14:paraId="36A77C1B"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BF470" id="Text Box 19" o:spid="_x0000_s1040" type="#_x0000_t202" style="position:absolute;left:0;text-align:left;margin-left:-9.3pt;margin-top:-7.5pt;width:484.7pt;height:35.1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" fillcolor="#e2efd9 [665]" strokeweight=".5pt">
                <v:textbox>
                  <w:txbxContent>
                    <w:p w14:paraId="3B13A5F6" w14:textId="77777777" w:rsidR="005234AB" w:rsidRDefault="005234AB" w:rsidP="00CB3AA0">
                      <w:r>
                        <w:br/>
                      </w:r>
                    </w:p>
                    <w:p w14:paraId="7BD29AA4" w14:textId="77777777" w:rsidR="005234AB" w:rsidRDefault="005234AB" w:rsidP="00CB3AA0"/>
                    <w:p w14:paraId="59838255" w14:textId="77777777" w:rsidR="005234AB" w:rsidRDefault="005234AB" w:rsidP="00CB3AA0"/>
                    <w:p w14:paraId="252BE15B" w14:textId="77777777" w:rsidR="005234AB" w:rsidRDefault="005234AB" w:rsidP="00CB3AA0"/>
                    <w:p w14:paraId="1F7117CF" w14:textId="77777777" w:rsidR="005234AB" w:rsidRDefault="005234AB" w:rsidP="00CB3AA0"/>
                    <w:p w14:paraId="50AB1912" w14:textId="77777777" w:rsidR="005234AB" w:rsidRDefault="005234AB" w:rsidP="00CB3AA0"/>
                    <w:p w14:paraId="4EED9C35" w14:textId="77777777" w:rsidR="005234AB" w:rsidRDefault="005234AB" w:rsidP="00CB3AA0"/>
                    <w:p w14:paraId="0C8E80D6" w14:textId="77777777" w:rsidR="005234AB" w:rsidRDefault="005234AB" w:rsidP="00CB3AA0"/>
                    <w:p w14:paraId="51F15494" w14:textId="77777777" w:rsidR="005234AB" w:rsidRDefault="005234AB" w:rsidP="00CB3AA0"/>
                    <w:p w14:paraId="32468C81" w14:textId="77777777" w:rsidR="005234AB" w:rsidRDefault="005234AB" w:rsidP="00CB3AA0"/>
                    <w:p w14:paraId="5789096D" w14:textId="77777777" w:rsidR="005234AB" w:rsidRDefault="005234AB" w:rsidP="00CB3AA0"/>
                    <w:p w14:paraId="3F3B8F43" w14:textId="77777777" w:rsidR="005234AB" w:rsidRDefault="005234AB" w:rsidP="00CB3AA0"/>
                    <w:p w14:paraId="6AF3D00F" w14:textId="77777777" w:rsidR="005234AB" w:rsidRDefault="005234AB" w:rsidP="00CB3AA0"/>
                    <w:p w14:paraId="2681BDAC" w14:textId="77777777" w:rsidR="005234AB" w:rsidRDefault="005234AB" w:rsidP="00CB3AA0"/>
                    <w:p w14:paraId="5A562A74" w14:textId="77777777" w:rsidR="005234AB" w:rsidRDefault="005234AB" w:rsidP="00CB3AA0"/>
                    <w:p w14:paraId="36A77C1B" w14:textId="77777777" w:rsidR="005234AB" w:rsidRDefault="005234AB" w:rsidP="00CB3AA0"/>
                  </w:txbxContent>
                </v:textbox>
              </v:shape>
            </w:pict>
          </mc:Fallback>
        </mc:AlternateContent>
      </w:r>
      <w:r w:rsidR="00BF435A" w:rsidRPr="00A54715">
        <w:rPr>
          <w:rFonts w:cs="Times New Roman"/>
          <w:lang w:val="lv-LV"/>
        </w:rPr>
        <w:t>SIA “</w:t>
      </w:r>
      <w:r w:rsidR="000141D4" w:rsidRPr="00A54715">
        <w:rPr>
          <w:rFonts w:cs="Times New Roman"/>
          <w:lang w:val="lv-LV"/>
        </w:rPr>
        <w:t>Madliena 2”</w:t>
      </w:r>
      <w:r w:rsidR="00A24FAE">
        <w:rPr>
          <w:rFonts w:cs="Times New Roman"/>
          <w:lang w:val="lv-LV"/>
        </w:rPr>
        <w:t xml:space="preserve"> – Madlienas pagasts</w:t>
      </w:r>
      <w:bookmarkEnd w:id="36"/>
    </w:p>
    <w:p w14:paraId="152B5975" w14:textId="24C2A236" w:rsidR="00CB3AA0" w:rsidRPr="00A54715" w:rsidRDefault="00CB3AA0" w:rsidP="004D4763">
      <w:pPr>
        <w:autoSpaceDE w:val="0"/>
        <w:autoSpaceDN w:val="0"/>
        <w:adjustRightInd w:val="0"/>
        <w:spacing w:after="0" w:line="23" w:lineRule="atLeast"/>
        <w:contextualSpacing/>
        <w:rPr>
          <w:rFonts w:cs="Times New Roman"/>
          <w:szCs w:val="24"/>
          <w:lang w:val="lv-LV"/>
        </w:rPr>
      </w:pPr>
    </w:p>
    <w:p w14:paraId="1D43A52A" w14:textId="77777777" w:rsidR="00FF1B92" w:rsidRDefault="004D4763" w:rsidP="00A237A7">
      <w:pPr>
        <w:rPr>
          <w:lang w:val="lv-LV"/>
        </w:rPr>
      </w:pPr>
      <w:r w:rsidRPr="00A54715">
        <w:rPr>
          <w:lang w:val="lv-LV"/>
        </w:rPr>
        <w:t>SIA “Madliena 2” dibināta 2000.gadā uz paju sabiedrības “Madliena” bāzes. 97.</w:t>
      </w:r>
      <w:r w:rsidR="00FF1B92">
        <w:rPr>
          <w:lang w:val="lv-LV"/>
        </w:rPr>
        <w:t xml:space="preserve"> gadā</w:t>
      </w:r>
      <w:r w:rsidRPr="00A54715">
        <w:rPr>
          <w:lang w:val="lv-LV"/>
        </w:rPr>
        <w:t xml:space="preserve"> dalībnieki nošķīra no paju sabiedrības mantu (fermas, lopus, tehniku, zemi, mehāniskās darbnīcas un graudu kalts ēkas) un apvienoja jaunā sabiedrībā. Tā tapa “Madliena 2”, lauksaimniecības uzņēmums ar specializāciju piena lopkopībā. </w:t>
      </w:r>
    </w:p>
    <w:p w14:paraId="60189C89" w14:textId="77777777" w:rsidR="00FF1B92" w:rsidRDefault="00FF1B92" w:rsidP="00A237A7">
      <w:pPr>
        <w:rPr>
          <w:lang w:val="lv-LV"/>
        </w:rPr>
      </w:pPr>
      <w:r>
        <w:rPr>
          <w:lang w:val="lv-LV"/>
        </w:rPr>
        <w:t xml:space="preserve">Uzņēmumā 2015. gadā </w:t>
      </w:r>
      <w:r w:rsidR="004D4763" w:rsidRPr="00A54715">
        <w:rPr>
          <w:lang w:val="lv-LV"/>
        </w:rPr>
        <w:t>strādā</w:t>
      </w:r>
      <w:r>
        <w:rPr>
          <w:lang w:val="lv-LV"/>
        </w:rPr>
        <w:t>ja</w:t>
      </w:r>
      <w:r w:rsidR="004D4763" w:rsidRPr="00A54715">
        <w:rPr>
          <w:lang w:val="lv-LV"/>
        </w:rPr>
        <w:t xml:space="preserve"> </w:t>
      </w:r>
      <w:r>
        <w:rPr>
          <w:lang w:val="lv-LV"/>
        </w:rPr>
        <w:t>67</w:t>
      </w:r>
      <w:r w:rsidR="004D4763" w:rsidRPr="00A54715">
        <w:rPr>
          <w:lang w:val="lv-LV"/>
        </w:rPr>
        <w:t xml:space="preserve"> darbinieki, aprūpē a 650 liellopu, ražo lopbarību 1200 ha platībā. Audzē graudaugus, zāli, kukurūzu, lopbarībai. Gadā tiek saražotas ap 2000 tonnas piena. Sabiedrība nodarbojas arī ar pārtikas produktu tirdzniecību un degvielas tirdzniecību. Sabiedrība</w:t>
      </w:r>
      <w:r>
        <w:rPr>
          <w:lang w:val="lv-LV"/>
        </w:rPr>
        <w:t>s 2015.</w:t>
      </w:r>
      <w:r w:rsidR="004D4763" w:rsidRPr="00A54715">
        <w:rPr>
          <w:lang w:val="lv-LV"/>
        </w:rPr>
        <w:t xml:space="preserve"> gada neto apgrozījums </w:t>
      </w:r>
      <w:r>
        <w:rPr>
          <w:lang w:val="lv-LV"/>
        </w:rPr>
        <w:t xml:space="preserve">sasniedza </w:t>
      </w:r>
      <w:r w:rsidR="004D4763" w:rsidRPr="00A54715">
        <w:rPr>
          <w:lang w:val="lv-LV"/>
        </w:rPr>
        <w:t>1</w:t>
      </w:r>
      <w:r>
        <w:rPr>
          <w:lang w:val="lv-LV"/>
        </w:rPr>
        <w:t>,48 milj.</w:t>
      </w:r>
      <w:r w:rsidR="004D4763" w:rsidRPr="00A54715">
        <w:rPr>
          <w:lang w:val="lv-LV"/>
        </w:rPr>
        <w:t xml:space="preserve"> </w:t>
      </w:r>
      <w:r>
        <w:rPr>
          <w:lang w:val="lv-LV"/>
        </w:rPr>
        <w:t>EUR</w:t>
      </w:r>
      <w:r w:rsidR="004D4763" w:rsidRPr="00A54715">
        <w:rPr>
          <w:lang w:val="lv-LV"/>
        </w:rPr>
        <w:t>.</w:t>
      </w:r>
    </w:p>
    <w:p w14:paraId="62E23EB4" w14:textId="2B3A0E36" w:rsidR="004D4763" w:rsidRPr="00A54715" w:rsidRDefault="004D4763" w:rsidP="004D4763">
      <w:pPr>
        <w:autoSpaceDE w:val="0"/>
        <w:autoSpaceDN w:val="0"/>
        <w:adjustRightInd w:val="0"/>
        <w:spacing w:after="0" w:line="23" w:lineRule="atLeast"/>
        <w:contextualSpacing/>
        <w:rPr>
          <w:rFonts w:cs="Times New Roman"/>
          <w:szCs w:val="24"/>
          <w:lang w:val="lv-LV"/>
        </w:rPr>
      </w:pPr>
      <w:r w:rsidRPr="00A54715">
        <w:rPr>
          <w:rFonts w:cs="Times New Roman"/>
          <w:szCs w:val="24"/>
          <w:lang w:val="lv-LV"/>
        </w:rPr>
        <w:t xml:space="preserve"> </w:t>
      </w:r>
    </w:p>
    <w:p w14:paraId="573DA109" w14:textId="7383330F" w:rsidR="00CB3AA0" w:rsidRPr="00A54715" w:rsidRDefault="00CB3AA0" w:rsidP="004D4763">
      <w:pPr>
        <w:autoSpaceDE w:val="0"/>
        <w:autoSpaceDN w:val="0"/>
        <w:adjustRightInd w:val="0"/>
        <w:spacing w:after="0" w:line="23" w:lineRule="atLeast"/>
        <w:contextualSpacing/>
        <w:rPr>
          <w:rFonts w:cs="Times New Roman"/>
          <w:szCs w:val="24"/>
          <w:lang w:val="lv-LV"/>
        </w:rPr>
      </w:pPr>
    </w:p>
    <w:p w14:paraId="2EFC006C" w14:textId="0DA13DD3" w:rsidR="000141D4" w:rsidRPr="00A54715" w:rsidRDefault="00350BF8" w:rsidP="00886FEF">
      <w:pPr>
        <w:pStyle w:val="Heading3"/>
        <w:spacing w:line="23" w:lineRule="atLeast"/>
        <w:contextualSpacing/>
        <w:rPr>
          <w:rFonts w:cs="Times New Roman"/>
          <w:lang w:val="lv-LV"/>
        </w:rPr>
      </w:pPr>
      <w:bookmarkStart w:id="37" w:name="_Toc470605751"/>
      <w:r w:rsidRPr="00A54715">
        <w:rPr>
          <w:rFonts w:cs="Times New Roman"/>
          <w:noProof/>
          <w:sz w:val="24"/>
          <w:szCs w:val="24"/>
          <w:lang w:val="lv-LV" w:eastAsia="lv-LV"/>
        </w:rPr>
        <mc:AlternateContent>
          <mc:Choice Requires="wps">
            <w:drawing>
              <wp:anchor distT="0" distB="0" distL="114300" distR="114300" simplePos="0" relativeHeight="251684864" behindDoc="1" locked="0" layoutInCell="1" allowOverlap="1" wp14:anchorId="244080BC" wp14:editId="68134907">
                <wp:simplePos x="0" y="0"/>
                <wp:positionH relativeFrom="column">
                  <wp:posOffset>-94483</wp:posOffset>
                </wp:positionH>
                <wp:positionV relativeFrom="paragraph">
                  <wp:posOffset>-117054</wp:posOffset>
                </wp:positionV>
                <wp:extent cx="6155690" cy="446405"/>
                <wp:effectExtent l="0" t="0" r="16510" b="10795"/>
                <wp:wrapNone/>
                <wp:docPr id="20" name="Text Box 20"/>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9BE24" w14:textId="77777777" w:rsidR="005234AB" w:rsidRDefault="005234AB" w:rsidP="00CB3AA0">
                            <w:r>
                              <w:br/>
                            </w:r>
                          </w:p>
                          <w:p w14:paraId="23E026A6" w14:textId="77777777" w:rsidR="005234AB" w:rsidRDefault="005234AB" w:rsidP="00CB3AA0"/>
                          <w:p w14:paraId="6937714A" w14:textId="77777777" w:rsidR="005234AB" w:rsidRDefault="005234AB" w:rsidP="00CB3AA0"/>
                          <w:p w14:paraId="0F020C90" w14:textId="77777777" w:rsidR="005234AB" w:rsidRDefault="005234AB" w:rsidP="00CB3AA0"/>
                          <w:p w14:paraId="5CA89A45" w14:textId="77777777" w:rsidR="005234AB" w:rsidRDefault="005234AB" w:rsidP="00CB3AA0"/>
                          <w:p w14:paraId="4B333E7B" w14:textId="77777777" w:rsidR="005234AB" w:rsidRDefault="005234AB" w:rsidP="00CB3AA0"/>
                          <w:p w14:paraId="07F0C05D" w14:textId="77777777" w:rsidR="005234AB" w:rsidRDefault="005234AB" w:rsidP="00CB3AA0"/>
                          <w:p w14:paraId="3A1074CB" w14:textId="77777777" w:rsidR="005234AB" w:rsidRDefault="005234AB" w:rsidP="00CB3AA0"/>
                          <w:p w14:paraId="245D74C0" w14:textId="77777777" w:rsidR="005234AB" w:rsidRDefault="005234AB" w:rsidP="00CB3AA0"/>
                          <w:p w14:paraId="3054BDE5" w14:textId="77777777" w:rsidR="005234AB" w:rsidRDefault="005234AB" w:rsidP="00CB3AA0"/>
                          <w:p w14:paraId="3E05D35B" w14:textId="77777777" w:rsidR="005234AB" w:rsidRDefault="005234AB" w:rsidP="00CB3AA0"/>
                          <w:p w14:paraId="008A29BF" w14:textId="77777777" w:rsidR="005234AB" w:rsidRDefault="005234AB" w:rsidP="00CB3AA0"/>
                          <w:p w14:paraId="4F703623" w14:textId="77777777" w:rsidR="005234AB" w:rsidRDefault="005234AB" w:rsidP="00CB3AA0"/>
                          <w:p w14:paraId="1ED9CDEF" w14:textId="77777777" w:rsidR="005234AB" w:rsidRDefault="005234AB" w:rsidP="00CB3AA0"/>
                          <w:p w14:paraId="24BE1A60" w14:textId="77777777" w:rsidR="005234AB" w:rsidRDefault="005234AB" w:rsidP="00CB3AA0"/>
                          <w:p w14:paraId="2C069278"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080BC" id="Text Box 20" o:spid="_x0000_s1041" type="#_x0000_t202" style="position:absolute;left:0;text-align:left;margin-left:-7.45pt;margin-top:-9.2pt;width:484.7pt;height:35.1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" fillcolor="#e2efd9 [665]" strokeweight=".5pt">
                <v:textbox>
                  <w:txbxContent>
                    <w:p w14:paraId="0E59BE24" w14:textId="77777777" w:rsidR="005234AB" w:rsidRDefault="005234AB" w:rsidP="00CB3AA0">
                      <w:r>
                        <w:br/>
                      </w:r>
                    </w:p>
                    <w:p w14:paraId="23E026A6" w14:textId="77777777" w:rsidR="005234AB" w:rsidRDefault="005234AB" w:rsidP="00CB3AA0"/>
                    <w:p w14:paraId="6937714A" w14:textId="77777777" w:rsidR="005234AB" w:rsidRDefault="005234AB" w:rsidP="00CB3AA0"/>
                    <w:p w14:paraId="0F020C90" w14:textId="77777777" w:rsidR="005234AB" w:rsidRDefault="005234AB" w:rsidP="00CB3AA0"/>
                    <w:p w14:paraId="5CA89A45" w14:textId="77777777" w:rsidR="005234AB" w:rsidRDefault="005234AB" w:rsidP="00CB3AA0"/>
                    <w:p w14:paraId="4B333E7B" w14:textId="77777777" w:rsidR="005234AB" w:rsidRDefault="005234AB" w:rsidP="00CB3AA0"/>
                    <w:p w14:paraId="07F0C05D" w14:textId="77777777" w:rsidR="005234AB" w:rsidRDefault="005234AB" w:rsidP="00CB3AA0"/>
                    <w:p w14:paraId="3A1074CB" w14:textId="77777777" w:rsidR="005234AB" w:rsidRDefault="005234AB" w:rsidP="00CB3AA0"/>
                    <w:p w14:paraId="245D74C0" w14:textId="77777777" w:rsidR="005234AB" w:rsidRDefault="005234AB" w:rsidP="00CB3AA0"/>
                    <w:p w14:paraId="3054BDE5" w14:textId="77777777" w:rsidR="005234AB" w:rsidRDefault="005234AB" w:rsidP="00CB3AA0"/>
                    <w:p w14:paraId="3E05D35B" w14:textId="77777777" w:rsidR="005234AB" w:rsidRDefault="005234AB" w:rsidP="00CB3AA0"/>
                    <w:p w14:paraId="008A29BF" w14:textId="77777777" w:rsidR="005234AB" w:rsidRDefault="005234AB" w:rsidP="00CB3AA0"/>
                    <w:p w14:paraId="4F703623" w14:textId="77777777" w:rsidR="005234AB" w:rsidRDefault="005234AB" w:rsidP="00CB3AA0"/>
                    <w:p w14:paraId="1ED9CDEF" w14:textId="77777777" w:rsidR="005234AB" w:rsidRDefault="005234AB" w:rsidP="00CB3AA0"/>
                    <w:p w14:paraId="24BE1A60" w14:textId="77777777" w:rsidR="005234AB" w:rsidRDefault="005234AB" w:rsidP="00CB3AA0"/>
                    <w:p w14:paraId="2C069278" w14:textId="77777777" w:rsidR="005234AB" w:rsidRDefault="005234AB" w:rsidP="00CB3AA0"/>
                  </w:txbxContent>
                </v:textbox>
              </v:shape>
            </w:pict>
          </mc:Fallback>
        </mc:AlternateContent>
      </w:r>
      <w:r w:rsidR="002C759A" w:rsidRPr="00A54715">
        <w:rPr>
          <w:rFonts w:cs="Times New Roman"/>
          <w:lang w:val="lv-LV"/>
        </w:rPr>
        <w:t xml:space="preserve">z/s </w:t>
      </w:r>
      <w:r w:rsidR="003B394D">
        <w:rPr>
          <w:rFonts w:cs="Times New Roman"/>
          <w:lang w:val="lv-LV"/>
        </w:rPr>
        <w:t>“</w:t>
      </w:r>
      <w:r w:rsidR="003B394D" w:rsidRPr="00A54715">
        <w:rPr>
          <w:rFonts w:cs="Times New Roman"/>
          <w:lang w:val="lv-LV"/>
        </w:rPr>
        <w:t>Galiņi</w:t>
      </w:r>
      <w:r w:rsidR="003B394D">
        <w:rPr>
          <w:rFonts w:cs="Times New Roman"/>
          <w:lang w:val="lv-LV"/>
        </w:rPr>
        <w:t>” – Madlienas pagasts</w:t>
      </w:r>
      <w:bookmarkEnd w:id="37"/>
    </w:p>
    <w:p w14:paraId="3403D709" w14:textId="24C9F091" w:rsidR="00197D85" w:rsidRDefault="00197D85" w:rsidP="00197D85">
      <w:pPr>
        <w:rPr>
          <w:rFonts w:cs="Times New Roman"/>
          <w:lang w:val="lv-LV"/>
        </w:rPr>
      </w:pPr>
    </w:p>
    <w:p w14:paraId="55149F50" w14:textId="10973EB1" w:rsidR="00350BF8" w:rsidRPr="003B394D" w:rsidRDefault="00350BF8" w:rsidP="006A767D">
      <w:pPr>
        <w:rPr>
          <w:rFonts w:cs="Times New Roman"/>
          <w:lang w:val="lv-LV"/>
        </w:rPr>
      </w:pPr>
      <w:r>
        <w:rPr>
          <w:rFonts w:cs="Times New Roman"/>
          <w:lang w:val="lv-LV"/>
        </w:rPr>
        <w:t xml:space="preserve">Zemnieku saimniecības dibinātājs Juris </w:t>
      </w:r>
      <w:r w:rsidR="003B394D">
        <w:rPr>
          <w:rFonts w:cs="Times New Roman"/>
          <w:lang w:val="lv-LV"/>
        </w:rPr>
        <w:t>Strazdiņš</w:t>
      </w:r>
      <w:r>
        <w:rPr>
          <w:rFonts w:cs="Times New Roman"/>
          <w:lang w:val="lv-LV"/>
        </w:rPr>
        <w:t xml:space="preserve"> zemi Madlien</w:t>
      </w:r>
      <w:r w:rsidR="00A470A6">
        <w:rPr>
          <w:rFonts w:cs="Times New Roman"/>
          <w:lang w:val="lv-LV"/>
        </w:rPr>
        <w:t xml:space="preserve">as pagastā iegādājās 1989.gadā un uzņēmums reģistrēts 1992. gadā. </w:t>
      </w:r>
      <w:r w:rsidR="003B394D">
        <w:rPr>
          <w:rFonts w:cs="Times New Roman"/>
          <w:lang w:val="lv-LV"/>
        </w:rPr>
        <w:t>Darbs saimniecībā sācies kopā</w:t>
      </w:r>
      <w:r w:rsidR="003B394D" w:rsidRPr="003B394D">
        <w:rPr>
          <w:rFonts w:cs="Times New Roman"/>
          <w:lang w:val="lv-LV"/>
        </w:rPr>
        <w:t xml:space="preserve"> ar vecākiem tikai septiņ</w:t>
      </w:r>
      <w:r w:rsidR="003B394D">
        <w:rPr>
          <w:rFonts w:cs="Times New Roman"/>
          <w:lang w:val="lv-LV"/>
        </w:rPr>
        <w:t>u hektāru</w:t>
      </w:r>
      <w:r w:rsidR="003B394D" w:rsidRPr="003B394D">
        <w:rPr>
          <w:rFonts w:cs="Times New Roman"/>
          <w:lang w:val="lv-LV"/>
        </w:rPr>
        <w:t xml:space="preserve"> zemes</w:t>
      </w:r>
      <w:r w:rsidR="003B394D">
        <w:rPr>
          <w:rFonts w:cs="Times New Roman"/>
          <w:lang w:val="lv-LV"/>
        </w:rPr>
        <w:t xml:space="preserve"> platībā.</w:t>
      </w:r>
      <w:r w:rsidR="005F67CF" w:rsidRPr="005F67CF">
        <w:rPr>
          <w:rStyle w:val="FootnoteReference"/>
          <w:rFonts w:cs="Times New Roman"/>
          <w:szCs w:val="24"/>
          <w:lang w:val="lv-LV"/>
        </w:rPr>
        <w:t xml:space="preserve"> </w:t>
      </w:r>
      <w:r w:rsidR="005F67CF" w:rsidRPr="00A54715">
        <w:rPr>
          <w:rStyle w:val="FootnoteReference"/>
          <w:rFonts w:cs="Times New Roman"/>
          <w:szCs w:val="24"/>
          <w:lang w:val="lv-LV"/>
        </w:rPr>
        <w:footnoteReference w:id="10"/>
      </w:r>
      <w:r w:rsidR="003B394D" w:rsidRPr="003B394D">
        <w:rPr>
          <w:rFonts w:cs="Times New Roman"/>
          <w:lang w:val="lv-LV"/>
        </w:rPr>
        <w:t xml:space="preserve"> </w:t>
      </w:r>
      <w:r w:rsidR="003B394D">
        <w:rPr>
          <w:rFonts w:cs="Times New Roman"/>
          <w:lang w:val="lv-LV"/>
        </w:rPr>
        <w:t>Taču šobrīd Edīte Strazdiņa ar vīru Juri ir lielākie dārzeņu audzētāji Latvijā, apsaimniekojot 400 ha zemes un 2015. gadā nodarbinot 29 cilvēkus. 2015. gadā apgrozījums SIA “Galiņi”</w:t>
      </w:r>
      <w:r w:rsidR="005234AB">
        <w:rPr>
          <w:rFonts w:cs="Times New Roman"/>
          <w:lang w:val="lv-LV"/>
        </w:rPr>
        <w:t xml:space="preserve"> bija 1,04 milj.</w:t>
      </w:r>
      <w:r w:rsidR="003B394D">
        <w:rPr>
          <w:rFonts w:cs="Times New Roman"/>
          <w:lang w:val="lv-LV"/>
        </w:rPr>
        <w:t>. EUR – par 15% vairāk nekā 2014. gadā.</w:t>
      </w:r>
    </w:p>
    <w:p w14:paraId="13309961" w14:textId="77777777" w:rsidR="00350BF8" w:rsidRPr="00A54715" w:rsidRDefault="00350BF8" w:rsidP="00197D85">
      <w:pPr>
        <w:rPr>
          <w:rFonts w:cs="Times New Roman"/>
          <w:lang w:val="lv-LV"/>
        </w:rPr>
      </w:pPr>
    </w:p>
    <w:p w14:paraId="5AA363B1" w14:textId="209ED76F" w:rsidR="0077509D" w:rsidRPr="00A54715" w:rsidRDefault="00CB3AA0" w:rsidP="00886FEF">
      <w:pPr>
        <w:pStyle w:val="Heading3"/>
        <w:spacing w:line="23" w:lineRule="atLeast"/>
        <w:contextualSpacing/>
        <w:rPr>
          <w:rFonts w:cs="Times New Roman"/>
          <w:lang w:val="lv-LV"/>
        </w:rPr>
      </w:pPr>
      <w:bookmarkStart w:id="38" w:name="_Toc470605752"/>
      <w:r w:rsidRPr="00A54715">
        <w:rPr>
          <w:rFonts w:cs="Times New Roman"/>
          <w:noProof/>
          <w:sz w:val="24"/>
          <w:szCs w:val="24"/>
          <w:lang w:val="lv-LV" w:eastAsia="lv-LV"/>
        </w:rPr>
        <mc:AlternateContent>
          <mc:Choice Requires="wps">
            <w:drawing>
              <wp:anchor distT="0" distB="0" distL="114300" distR="114300" simplePos="0" relativeHeight="251686912" behindDoc="1" locked="0" layoutInCell="1" allowOverlap="1" wp14:anchorId="4EEF671F" wp14:editId="341029D8">
                <wp:simplePos x="0" y="0"/>
                <wp:positionH relativeFrom="column">
                  <wp:posOffset>-104429</wp:posOffset>
                </wp:positionH>
                <wp:positionV relativeFrom="paragraph">
                  <wp:posOffset>-116485</wp:posOffset>
                </wp:positionV>
                <wp:extent cx="6155690" cy="446405"/>
                <wp:effectExtent l="0" t="0" r="16510" b="10795"/>
                <wp:wrapNone/>
                <wp:docPr id="21" name="Text Box 21"/>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DBF43" w14:textId="77777777" w:rsidR="005234AB" w:rsidRDefault="005234AB" w:rsidP="00CB3AA0">
                            <w:r>
                              <w:br/>
                            </w:r>
                          </w:p>
                          <w:p w14:paraId="5B3F3EEF" w14:textId="77777777" w:rsidR="005234AB" w:rsidRDefault="005234AB" w:rsidP="00CB3AA0"/>
                          <w:p w14:paraId="245E4F9C" w14:textId="77777777" w:rsidR="005234AB" w:rsidRDefault="005234AB" w:rsidP="00CB3AA0"/>
                          <w:p w14:paraId="5120E604" w14:textId="77777777" w:rsidR="005234AB" w:rsidRDefault="005234AB" w:rsidP="00CB3AA0"/>
                          <w:p w14:paraId="76251931" w14:textId="77777777" w:rsidR="005234AB" w:rsidRDefault="005234AB" w:rsidP="00CB3AA0"/>
                          <w:p w14:paraId="084462AB" w14:textId="77777777" w:rsidR="005234AB" w:rsidRDefault="005234AB" w:rsidP="00CB3AA0"/>
                          <w:p w14:paraId="4289E2F5" w14:textId="77777777" w:rsidR="005234AB" w:rsidRDefault="005234AB" w:rsidP="00CB3AA0"/>
                          <w:p w14:paraId="3ED4AA9E" w14:textId="77777777" w:rsidR="005234AB" w:rsidRDefault="005234AB" w:rsidP="00CB3AA0"/>
                          <w:p w14:paraId="7FA25286" w14:textId="77777777" w:rsidR="005234AB" w:rsidRDefault="005234AB" w:rsidP="00CB3AA0"/>
                          <w:p w14:paraId="1144EACC" w14:textId="77777777" w:rsidR="005234AB" w:rsidRDefault="005234AB" w:rsidP="00CB3AA0"/>
                          <w:p w14:paraId="1BF0615D" w14:textId="77777777" w:rsidR="005234AB" w:rsidRDefault="005234AB" w:rsidP="00CB3AA0"/>
                          <w:p w14:paraId="6FD3EAAC" w14:textId="77777777" w:rsidR="005234AB" w:rsidRDefault="005234AB" w:rsidP="00CB3AA0"/>
                          <w:p w14:paraId="2FDECA09" w14:textId="77777777" w:rsidR="005234AB" w:rsidRDefault="005234AB" w:rsidP="00CB3AA0"/>
                          <w:p w14:paraId="10F9975C" w14:textId="77777777" w:rsidR="005234AB" w:rsidRDefault="005234AB" w:rsidP="00CB3AA0"/>
                          <w:p w14:paraId="523060F7" w14:textId="77777777" w:rsidR="005234AB" w:rsidRDefault="005234AB" w:rsidP="00CB3AA0"/>
                          <w:p w14:paraId="2504B494" w14:textId="77777777" w:rsidR="005234AB" w:rsidRDefault="005234AB" w:rsidP="00CB3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F671F" id="Text Box 21" o:spid="_x0000_s1042" type="#_x0000_t202" style="position:absolute;left:0;text-align:left;margin-left:-8.2pt;margin-top:-9.15pt;width:484.7pt;height:35.1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" fillcolor="#e2efd9 [665]" strokeweight=".5pt">
                <v:textbox>
                  <w:txbxContent>
                    <w:p w14:paraId="471DBF43" w14:textId="77777777" w:rsidR="005234AB" w:rsidRDefault="005234AB" w:rsidP="00CB3AA0">
                      <w:r>
                        <w:br/>
                      </w:r>
                    </w:p>
                    <w:p w14:paraId="5B3F3EEF" w14:textId="77777777" w:rsidR="005234AB" w:rsidRDefault="005234AB" w:rsidP="00CB3AA0"/>
                    <w:p w14:paraId="245E4F9C" w14:textId="77777777" w:rsidR="005234AB" w:rsidRDefault="005234AB" w:rsidP="00CB3AA0"/>
                    <w:p w14:paraId="5120E604" w14:textId="77777777" w:rsidR="005234AB" w:rsidRDefault="005234AB" w:rsidP="00CB3AA0"/>
                    <w:p w14:paraId="76251931" w14:textId="77777777" w:rsidR="005234AB" w:rsidRDefault="005234AB" w:rsidP="00CB3AA0"/>
                    <w:p w14:paraId="084462AB" w14:textId="77777777" w:rsidR="005234AB" w:rsidRDefault="005234AB" w:rsidP="00CB3AA0"/>
                    <w:p w14:paraId="4289E2F5" w14:textId="77777777" w:rsidR="005234AB" w:rsidRDefault="005234AB" w:rsidP="00CB3AA0"/>
                    <w:p w14:paraId="3ED4AA9E" w14:textId="77777777" w:rsidR="005234AB" w:rsidRDefault="005234AB" w:rsidP="00CB3AA0"/>
                    <w:p w14:paraId="7FA25286" w14:textId="77777777" w:rsidR="005234AB" w:rsidRDefault="005234AB" w:rsidP="00CB3AA0"/>
                    <w:p w14:paraId="1144EACC" w14:textId="77777777" w:rsidR="005234AB" w:rsidRDefault="005234AB" w:rsidP="00CB3AA0"/>
                    <w:p w14:paraId="1BF0615D" w14:textId="77777777" w:rsidR="005234AB" w:rsidRDefault="005234AB" w:rsidP="00CB3AA0"/>
                    <w:p w14:paraId="6FD3EAAC" w14:textId="77777777" w:rsidR="005234AB" w:rsidRDefault="005234AB" w:rsidP="00CB3AA0"/>
                    <w:p w14:paraId="2FDECA09" w14:textId="77777777" w:rsidR="005234AB" w:rsidRDefault="005234AB" w:rsidP="00CB3AA0"/>
                    <w:p w14:paraId="10F9975C" w14:textId="77777777" w:rsidR="005234AB" w:rsidRDefault="005234AB" w:rsidP="00CB3AA0"/>
                    <w:p w14:paraId="523060F7" w14:textId="77777777" w:rsidR="005234AB" w:rsidRDefault="005234AB" w:rsidP="00CB3AA0"/>
                    <w:p w14:paraId="2504B494" w14:textId="77777777" w:rsidR="005234AB" w:rsidRDefault="005234AB" w:rsidP="00CB3AA0"/>
                  </w:txbxContent>
                </v:textbox>
              </v:shape>
            </w:pict>
          </mc:Fallback>
        </mc:AlternateContent>
      </w:r>
      <w:r w:rsidR="0077509D" w:rsidRPr="00A54715">
        <w:rPr>
          <w:rFonts w:cs="Times New Roman"/>
          <w:lang w:val="lv-LV"/>
        </w:rPr>
        <w:t>SIA “Ogres piens” - Ogresgala pagasts</w:t>
      </w:r>
      <w:bookmarkEnd w:id="38"/>
    </w:p>
    <w:p w14:paraId="46FBDB6D" w14:textId="462494A4" w:rsidR="00CB3AA0" w:rsidRPr="00A54715" w:rsidRDefault="00CB3AA0" w:rsidP="00886FEF">
      <w:pPr>
        <w:autoSpaceDE w:val="0"/>
        <w:autoSpaceDN w:val="0"/>
        <w:adjustRightInd w:val="0"/>
        <w:spacing w:after="0" w:line="23" w:lineRule="atLeast"/>
        <w:contextualSpacing/>
        <w:rPr>
          <w:rFonts w:cs="Times New Roman"/>
          <w:szCs w:val="24"/>
          <w:lang w:val="lv-LV"/>
        </w:rPr>
      </w:pPr>
    </w:p>
    <w:p w14:paraId="16DC28BA" w14:textId="7BA244F1" w:rsidR="00626A7A" w:rsidRDefault="0077509D" w:rsidP="006A767D">
      <w:pPr>
        <w:rPr>
          <w:lang w:val="lv-LV"/>
        </w:rPr>
      </w:pPr>
      <w:r w:rsidRPr="00A54715">
        <w:rPr>
          <w:lang w:val="lv-LV"/>
        </w:rPr>
        <w:t>SIA Ogres piens ir profesionāli pārvaldīts piena ražošanas komplekss</w:t>
      </w:r>
      <w:r w:rsidR="00625179">
        <w:rPr>
          <w:lang w:val="lv-LV"/>
        </w:rPr>
        <w:t>, kas dibināts 1993.gadā</w:t>
      </w:r>
      <w:r w:rsidRPr="00A54715">
        <w:rPr>
          <w:lang w:val="lv-LV"/>
        </w:rPr>
        <w:t xml:space="preserve">. Fermā vieta ir 320 piena devējām, kuras tiek slauktas </w:t>
      </w:r>
      <w:r w:rsidRPr="005234AB">
        <w:rPr>
          <w:i/>
          <w:lang w:val="lv-LV"/>
        </w:rPr>
        <w:t>DeLaval</w:t>
      </w:r>
      <w:r w:rsidRPr="00A54715">
        <w:rPr>
          <w:lang w:val="lv-LV"/>
        </w:rPr>
        <w:t xml:space="preserve"> paralēlā slaukšanas zālē 2x10. Ganāmpulka efektīvai vadībai izmanto </w:t>
      </w:r>
      <w:r w:rsidRPr="005234AB">
        <w:rPr>
          <w:i/>
          <w:lang w:val="lv-LV"/>
        </w:rPr>
        <w:t>Alpro</w:t>
      </w:r>
      <w:r w:rsidRPr="00A54715">
        <w:rPr>
          <w:lang w:val="lv-LV"/>
        </w:rPr>
        <w:t xml:space="preserve"> sistēmu, kas kontrolē gan slaukšanas zāli, gan teļu barotājus, ļaujot pilnībā uzraudzīt ganāmpulku. Fermā</w:t>
      </w:r>
      <w:r w:rsidR="00626A7A">
        <w:rPr>
          <w:lang w:val="lv-LV"/>
        </w:rPr>
        <w:t xml:space="preserve"> ir padomāts par govju komfortu un</w:t>
      </w:r>
      <w:r w:rsidRPr="00A54715">
        <w:rPr>
          <w:lang w:val="lv-LV"/>
        </w:rPr>
        <w:t xml:space="preserve"> </w:t>
      </w:r>
      <w:r w:rsidR="00626A7A" w:rsidRPr="00A54715">
        <w:rPr>
          <w:lang w:val="lv-LV"/>
        </w:rPr>
        <w:t xml:space="preserve">ikviens </w:t>
      </w:r>
      <w:r w:rsidR="00626A7A">
        <w:rPr>
          <w:lang w:val="lv-LV"/>
        </w:rPr>
        <w:t xml:space="preserve"> j</w:t>
      </w:r>
      <w:r w:rsidRPr="00A54715">
        <w:rPr>
          <w:lang w:val="lv-LV"/>
        </w:rPr>
        <w:t>aunuzbūvētā piena ražošanas kompleks</w:t>
      </w:r>
      <w:r w:rsidR="00626A7A">
        <w:rPr>
          <w:lang w:val="lv-LV"/>
        </w:rPr>
        <w:t>a</w:t>
      </w:r>
      <w:r w:rsidRPr="00A54715">
        <w:rPr>
          <w:lang w:val="lv-LV"/>
        </w:rPr>
        <w:t xml:space="preserve"> viesis var aizgūt jaunas idejas, kā saimniekot efektīvi un profesionāli.</w:t>
      </w:r>
    </w:p>
    <w:p w14:paraId="7407906B" w14:textId="7237C21E" w:rsidR="0077509D" w:rsidRPr="00A54715" w:rsidRDefault="00626A7A" w:rsidP="006A767D">
      <w:pPr>
        <w:rPr>
          <w:lang w:val="lv-LV"/>
        </w:rPr>
      </w:pPr>
      <w:r>
        <w:rPr>
          <w:lang w:val="lv-LV"/>
        </w:rPr>
        <w:t>Uzņēmuma apgrozījums 2015.gadā bija 0,86 milj. EUR, kas ir tikai par 4% mazāk nekā 2014. gadā. Uzņēmumā strādā 20 darbinieki.</w:t>
      </w:r>
      <w:r w:rsidR="0077509D" w:rsidRPr="00A54715">
        <w:rPr>
          <w:rStyle w:val="FootnoteReference"/>
          <w:rFonts w:cs="Times New Roman"/>
          <w:szCs w:val="24"/>
          <w:lang w:val="lv-LV"/>
        </w:rPr>
        <w:footnoteReference w:id="11"/>
      </w:r>
    </w:p>
    <w:p w14:paraId="113D95F9" w14:textId="3D363340" w:rsidR="0077509D" w:rsidRDefault="0077509D" w:rsidP="00886FEF">
      <w:pPr>
        <w:autoSpaceDE w:val="0"/>
        <w:autoSpaceDN w:val="0"/>
        <w:adjustRightInd w:val="0"/>
        <w:spacing w:after="0" w:line="23" w:lineRule="atLeast"/>
        <w:contextualSpacing/>
        <w:rPr>
          <w:rFonts w:cs="Times New Roman"/>
          <w:szCs w:val="24"/>
          <w:lang w:val="lv-LV"/>
        </w:rPr>
      </w:pPr>
    </w:p>
    <w:p w14:paraId="1B3BD5F4" w14:textId="77777777" w:rsidR="00625179" w:rsidRDefault="00625179" w:rsidP="00886FEF">
      <w:pPr>
        <w:autoSpaceDE w:val="0"/>
        <w:autoSpaceDN w:val="0"/>
        <w:adjustRightInd w:val="0"/>
        <w:spacing w:after="0" w:line="23" w:lineRule="atLeast"/>
        <w:contextualSpacing/>
        <w:rPr>
          <w:rFonts w:cs="Times New Roman"/>
          <w:szCs w:val="24"/>
          <w:lang w:val="lv-LV"/>
        </w:rPr>
      </w:pPr>
    </w:p>
    <w:p w14:paraId="4510C428" w14:textId="77777777" w:rsidR="00625179" w:rsidRPr="00A54715" w:rsidRDefault="00625179" w:rsidP="00886FEF">
      <w:pPr>
        <w:autoSpaceDE w:val="0"/>
        <w:autoSpaceDN w:val="0"/>
        <w:adjustRightInd w:val="0"/>
        <w:spacing w:after="0" w:line="23" w:lineRule="atLeast"/>
        <w:contextualSpacing/>
        <w:rPr>
          <w:rFonts w:cs="Times New Roman"/>
          <w:szCs w:val="24"/>
          <w:lang w:val="lv-LV"/>
        </w:rPr>
      </w:pPr>
    </w:p>
    <w:p w14:paraId="02AF3D37" w14:textId="5AB18813" w:rsidR="0077509D" w:rsidRPr="00A54715" w:rsidRDefault="004C28F4" w:rsidP="00886FEF">
      <w:pPr>
        <w:pStyle w:val="Heading3"/>
        <w:spacing w:line="23" w:lineRule="atLeast"/>
        <w:contextualSpacing/>
        <w:rPr>
          <w:rFonts w:cs="Times New Roman"/>
          <w:lang w:val="lv-LV"/>
        </w:rPr>
      </w:pPr>
      <w:bookmarkStart w:id="39" w:name="_Toc470605753"/>
      <w:r w:rsidRPr="00A54715">
        <w:rPr>
          <w:rFonts w:cs="Times New Roman"/>
          <w:noProof/>
          <w:sz w:val="24"/>
          <w:szCs w:val="24"/>
          <w:lang w:val="lv-LV" w:eastAsia="lv-LV"/>
        </w:rPr>
        <mc:AlternateContent>
          <mc:Choice Requires="wps">
            <w:drawing>
              <wp:anchor distT="0" distB="0" distL="114300" distR="114300" simplePos="0" relativeHeight="251670528" behindDoc="1" locked="0" layoutInCell="1" allowOverlap="1" wp14:anchorId="6B1F1102" wp14:editId="7DD92600">
                <wp:simplePos x="0" y="0"/>
                <wp:positionH relativeFrom="column">
                  <wp:posOffset>-94483</wp:posOffset>
                </wp:positionH>
                <wp:positionV relativeFrom="paragraph">
                  <wp:posOffset>-83342</wp:posOffset>
                </wp:positionV>
                <wp:extent cx="6155690" cy="446405"/>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6155690" cy="44640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120F2F" w14:textId="77777777" w:rsidR="005234AB" w:rsidRDefault="005234AB" w:rsidP="00197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F1102" id="Text Box 2" o:spid="_x0000_s1043" type="#_x0000_t202" style="position:absolute;left:0;text-align:left;margin-left:-7.45pt;margin-top:-6.55pt;width:484.7pt;height:35.1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" fillcolor="#e2efd9 [665]" strokeweight=".5pt">
                <v:textbox>
                  <w:txbxContent>
                    <w:p w14:paraId="09120F2F" w14:textId="77777777" w:rsidR="005234AB" w:rsidRDefault="005234AB" w:rsidP="00197D85"/>
                  </w:txbxContent>
                </v:textbox>
              </v:shape>
            </w:pict>
          </mc:Fallback>
        </mc:AlternateContent>
      </w:r>
      <w:r w:rsidR="00BC5207" w:rsidRPr="00A54715">
        <w:rPr>
          <w:rFonts w:cs="Times New Roman"/>
          <w:lang w:val="lv-LV"/>
        </w:rPr>
        <w:t>z/s “Zvaigznītes”</w:t>
      </w:r>
      <w:r>
        <w:rPr>
          <w:rFonts w:cs="Times New Roman"/>
          <w:lang w:val="lv-LV"/>
        </w:rPr>
        <w:t xml:space="preserve"> - </w:t>
      </w:r>
      <w:r w:rsidRPr="00A54715">
        <w:rPr>
          <w:rFonts w:cs="Times New Roman"/>
          <w:lang w:val="lv-LV"/>
        </w:rPr>
        <w:t>Ogresgala pagasts</w:t>
      </w:r>
      <w:bookmarkEnd w:id="39"/>
      <w:r w:rsidRPr="00A54715">
        <w:rPr>
          <w:rStyle w:val="FootnoteReference"/>
          <w:rFonts w:cs="Times New Roman"/>
          <w:sz w:val="24"/>
          <w:szCs w:val="24"/>
          <w:lang w:val="lv-LV"/>
        </w:rPr>
        <w:t xml:space="preserve"> </w:t>
      </w:r>
    </w:p>
    <w:p w14:paraId="1A572210" w14:textId="77777777" w:rsidR="00197D85" w:rsidRPr="00A54715" w:rsidRDefault="00197D85" w:rsidP="00886FEF">
      <w:pPr>
        <w:autoSpaceDE w:val="0"/>
        <w:autoSpaceDN w:val="0"/>
        <w:adjustRightInd w:val="0"/>
        <w:spacing w:after="0" w:line="23" w:lineRule="atLeast"/>
        <w:contextualSpacing/>
        <w:rPr>
          <w:rFonts w:cs="Times New Roman"/>
          <w:szCs w:val="24"/>
          <w:lang w:val="lv-LV"/>
        </w:rPr>
      </w:pPr>
    </w:p>
    <w:p w14:paraId="7379F22A" w14:textId="17343944" w:rsidR="00BC5207" w:rsidRPr="00A54715" w:rsidRDefault="00625179" w:rsidP="004C28F4">
      <w:pPr>
        <w:rPr>
          <w:lang w:val="lv-LV"/>
        </w:rPr>
      </w:pPr>
      <w:r w:rsidRPr="00625179">
        <w:rPr>
          <w:lang w:val="lv-LV"/>
        </w:rPr>
        <w:t>Saimniecībā saimnieko ģimene divās paaudzēs, un galvenais darbības veids ir lopkopība</w:t>
      </w:r>
      <w:r>
        <w:rPr>
          <w:lang w:val="lv-LV"/>
        </w:rPr>
        <w:t>.</w:t>
      </w:r>
      <w:r w:rsidRPr="00625179">
        <w:rPr>
          <w:lang w:val="lv-LV"/>
        </w:rPr>
        <w:t xml:space="preserve"> </w:t>
      </w:r>
      <w:r w:rsidR="00BC5207" w:rsidRPr="00A54715">
        <w:rPr>
          <w:lang w:val="lv-LV"/>
        </w:rPr>
        <w:t xml:space="preserve">Z/s Zvaigznītes ierindojama lielo saimniecību grupā, tā piena pārstrādātājiem nodod 17 tonnu piena ik pārdienas. </w:t>
      </w:r>
      <w:r w:rsidR="005B1FAE">
        <w:rPr>
          <w:lang w:val="lv-LV"/>
        </w:rPr>
        <w:t xml:space="preserve">Saimniecības kopējais 2015.gada apgrozījums bija 0,76 milj. EUR, piedzīvojot 19% apgrozījuma sarukumu, salīdzinot ar 2014. gadu. 2015. gadā saimniecībā strādāja 34 cilvēki.  </w:t>
      </w:r>
    </w:p>
    <w:p w14:paraId="019AB2E3" w14:textId="182CD584" w:rsidR="00BC5207" w:rsidRPr="00A54715" w:rsidRDefault="00BC5207" w:rsidP="004C28F4">
      <w:pPr>
        <w:rPr>
          <w:lang w:val="lv-LV"/>
        </w:rPr>
      </w:pPr>
      <w:r w:rsidRPr="00A54715">
        <w:rPr>
          <w:lang w:val="lv-LV"/>
        </w:rPr>
        <w:t>Saimniecības kopējā platība ir 610 ha (puse zemes tiek nomāta), 210 ha platībā ik gadu izaudzējam 1000–1200 tonnu graudu (pamatā ziemas kviešus) savām vajadzībām. Pārējie 400 ha ir zālāju, āboliņa, timotiņa, zaļbarības auzu un lucernas platības. Pēdējos gados platību noganīšanu esam pārtraukuši, lai iegūtu lielāku zaļās barības masu, to trīs reizes sezonā nopļaujot.</w:t>
      </w:r>
      <w:r w:rsidR="005F67CF" w:rsidRPr="005F67CF">
        <w:rPr>
          <w:rStyle w:val="FootnoteReference"/>
          <w:rFonts w:cs="Times New Roman"/>
          <w:szCs w:val="24"/>
          <w:lang w:val="lv-LV"/>
        </w:rPr>
        <w:t xml:space="preserve"> </w:t>
      </w:r>
      <w:r w:rsidR="005F67CF" w:rsidRPr="00A54715">
        <w:rPr>
          <w:rStyle w:val="FootnoteReference"/>
          <w:rFonts w:cs="Times New Roman"/>
          <w:szCs w:val="24"/>
          <w:lang w:val="lv-LV"/>
        </w:rPr>
        <w:footnoteReference w:id="12"/>
      </w:r>
    </w:p>
    <w:p w14:paraId="7A378458" w14:textId="55F63A54" w:rsidR="00043686" w:rsidRPr="00A54715" w:rsidRDefault="00043686" w:rsidP="00886FEF">
      <w:pPr>
        <w:autoSpaceDE w:val="0"/>
        <w:autoSpaceDN w:val="0"/>
        <w:adjustRightInd w:val="0"/>
        <w:spacing w:after="0" w:line="23" w:lineRule="atLeast"/>
        <w:contextualSpacing/>
        <w:rPr>
          <w:rFonts w:cs="Times New Roman"/>
          <w:szCs w:val="24"/>
          <w:lang w:val="lv-LV"/>
        </w:rPr>
      </w:pPr>
    </w:p>
    <w:p w14:paraId="2E25A343" w14:textId="26F5A509" w:rsidR="00043686" w:rsidRPr="00A54715" w:rsidRDefault="00043686" w:rsidP="00886FEF">
      <w:pPr>
        <w:pStyle w:val="Heading2"/>
        <w:spacing w:line="23" w:lineRule="atLeast"/>
        <w:contextualSpacing/>
        <w:rPr>
          <w:rFonts w:ascii="Times New Roman" w:hAnsi="Times New Roman" w:cs="Times New Roman"/>
          <w:lang w:val="lv-LV"/>
        </w:rPr>
      </w:pPr>
      <w:bookmarkStart w:id="40" w:name="_Toc469911008"/>
      <w:bookmarkStart w:id="41" w:name="_Toc470605754"/>
      <w:r w:rsidRPr="00A54715">
        <w:rPr>
          <w:rFonts w:ascii="Times New Roman" w:hAnsi="Times New Roman" w:cs="Times New Roman"/>
          <w:lang w:val="lv-LV"/>
        </w:rPr>
        <w:t>Inovatīvie un izpētes uzņēmumi Ogres novadā</w:t>
      </w:r>
      <w:bookmarkEnd w:id="40"/>
      <w:bookmarkEnd w:id="41"/>
    </w:p>
    <w:p w14:paraId="4D7F47E3" w14:textId="77777777" w:rsidR="00043686" w:rsidRPr="00A54715" w:rsidRDefault="00043686" w:rsidP="00886FEF">
      <w:pPr>
        <w:autoSpaceDE w:val="0"/>
        <w:autoSpaceDN w:val="0"/>
        <w:adjustRightInd w:val="0"/>
        <w:spacing w:after="0" w:line="23" w:lineRule="atLeast"/>
        <w:contextualSpacing/>
        <w:rPr>
          <w:rFonts w:cs="Times New Roman"/>
          <w:szCs w:val="24"/>
          <w:lang w:val="lv-LV"/>
        </w:rPr>
      </w:pPr>
    </w:p>
    <w:p w14:paraId="45A5603A" w14:textId="2E276C74" w:rsidR="00F45857" w:rsidRPr="00A54715" w:rsidRDefault="00F45857" w:rsidP="00AC36DE">
      <w:pPr>
        <w:rPr>
          <w:lang w:val="lv-LV"/>
        </w:rPr>
      </w:pPr>
      <w:r w:rsidRPr="00A54715">
        <w:rPr>
          <w:lang w:val="lv-LV"/>
        </w:rPr>
        <w:t>Atbalstu uzņēmējdarbības uzsākšanai vai nodrošināšanai Ogres novadā veic Ogres Biznesa un Inovāciju centrs (OBIC)</w:t>
      </w:r>
      <w:r w:rsidR="00401715" w:rsidRPr="00A54715">
        <w:rPr>
          <w:lang w:val="lv-LV"/>
        </w:rPr>
        <w:t>. Tas ir</w:t>
      </w:r>
      <w:r w:rsidRPr="00A54715">
        <w:rPr>
          <w:lang w:val="lv-LV"/>
        </w:rPr>
        <w:t xml:space="preserve"> dibināts ar Ogres novada domes atbalstu</w:t>
      </w:r>
      <w:r w:rsidR="00401715" w:rsidRPr="00A54715">
        <w:rPr>
          <w:lang w:val="lv-LV"/>
        </w:rPr>
        <w:t xml:space="preserve"> un</w:t>
      </w:r>
      <w:r w:rsidRPr="00A54715">
        <w:rPr>
          <w:lang w:val="lv-LV"/>
        </w:rPr>
        <w:t xml:space="preserve"> </w:t>
      </w:r>
      <w:r w:rsidR="00401715" w:rsidRPr="00A54715">
        <w:rPr>
          <w:lang w:val="lv-LV"/>
        </w:rPr>
        <w:t>i</w:t>
      </w:r>
      <w:r w:rsidRPr="00A54715">
        <w:rPr>
          <w:lang w:val="lv-LV"/>
        </w:rPr>
        <w:t xml:space="preserve">epriekš OBIC darbojās kā biznesa inkubators, taču šobrīd strādā ar mērķi sniegt atbalstu ikvienam </w:t>
      </w:r>
      <w:r w:rsidR="00401715" w:rsidRPr="00A54715">
        <w:rPr>
          <w:lang w:val="lv-LV"/>
        </w:rPr>
        <w:t xml:space="preserve"> u</w:t>
      </w:r>
      <w:r w:rsidRPr="00A54715">
        <w:rPr>
          <w:lang w:val="lv-LV"/>
        </w:rPr>
        <w:t>zņēmējam, attīstot uzņēmējdarbību Ogrē un Ogres novadā.</w:t>
      </w:r>
    </w:p>
    <w:p w14:paraId="768FDBA1" w14:textId="4D25C850" w:rsidR="00401715" w:rsidRPr="00A54715" w:rsidRDefault="00401715" w:rsidP="00AC36DE">
      <w:pPr>
        <w:rPr>
          <w:lang w:val="lv-LV"/>
        </w:rPr>
      </w:pPr>
      <w:r w:rsidRPr="00A54715">
        <w:rPr>
          <w:lang w:val="lv-LV"/>
        </w:rPr>
        <w:t xml:space="preserve">2017. gadā ar pilnu sparu sāks darboties jaunais Ogres biznesa inkubators, Akmeņu ielā 47. </w:t>
      </w:r>
      <w:r w:rsidR="00676485" w:rsidRPr="00A54715">
        <w:rPr>
          <w:lang w:val="lv-LV"/>
        </w:rPr>
        <w:t>Inkubatorā varēs iestāties gan fiziskas personas ar biznesa ideju, gan jau esoši komersanti (IK, KS, PS, SIA, AS), kas nav reģistrēti senāk par 3 gadiem. Biznesa darbības nozarei būs jābūt atbalstāmai, kā arī deklarētai/reģistrētai adresei būs jābūt Ogres, Lielvārdes, Ķeguma, Ikšķiles, Stopiņu, Ropažu vai Salaspils novados. Inkubatorā atbalstu būs iespējams saņemt ne ilgāk kā 4 gadus.</w:t>
      </w:r>
    </w:p>
    <w:p w14:paraId="6ECFCB62" w14:textId="77777777" w:rsidR="00676485" w:rsidRPr="00A54715" w:rsidRDefault="00676485" w:rsidP="00AC36DE">
      <w:pPr>
        <w:rPr>
          <w:lang w:val="lv-LV"/>
        </w:rPr>
      </w:pPr>
      <w:r w:rsidRPr="00A54715">
        <w:rPr>
          <w:lang w:val="lv-LV"/>
        </w:rPr>
        <w:t>Pieejamie atbalsta veidi inkubatorā uzņemtiem komersantiem būs sekojoši:</w:t>
      </w:r>
    </w:p>
    <w:p w14:paraId="34BA6D28" w14:textId="3D6FB8D9"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bezmaksas atvērtā biroja darba vieta</w:t>
      </w:r>
    </w:p>
    <w:p w14:paraId="6EFA696D" w14:textId="77777777"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bezmaksas semināri, apmācības un konsultācijas</w:t>
      </w:r>
    </w:p>
    <w:p w14:paraId="17AB68E5" w14:textId="77777777"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pakalpojumi uzņēmējdarbības nodrošināšanai ar 50% līdzmaksājumu</w:t>
      </w:r>
    </w:p>
    <w:p w14:paraId="25E3DB0E" w14:textId="77777777"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iespēja saņemt granta finansējumu:</w:t>
      </w:r>
    </w:p>
    <w:p w14:paraId="315774F7" w14:textId="67643898"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Ne vairāk kā 5’000 EUR aprīkojumam, iekārtām, izejvielām, utml.;</w:t>
      </w:r>
    </w:p>
    <w:p w14:paraId="3D827ED4" w14:textId="0198440B" w:rsidR="00676485" w:rsidRPr="00A54715" w:rsidRDefault="00676485" w:rsidP="00886FEF">
      <w:pPr>
        <w:pStyle w:val="ListParagraph"/>
        <w:numPr>
          <w:ilvl w:val="0"/>
          <w:numId w:val="6"/>
        </w:numPr>
        <w:autoSpaceDE w:val="0"/>
        <w:autoSpaceDN w:val="0"/>
        <w:adjustRightInd w:val="0"/>
        <w:spacing w:after="0" w:line="23" w:lineRule="atLeast"/>
        <w:rPr>
          <w:rFonts w:cs="Times New Roman"/>
          <w:szCs w:val="24"/>
          <w:lang w:val="lv-LV"/>
        </w:rPr>
      </w:pPr>
      <w:r w:rsidRPr="00A54715">
        <w:rPr>
          <w:rFonts w:cs="Times New Roman"/>
          <w:szCs w:val="24"/>
          <w:lang w:val="lv-LV"/>
        </w:rPr>
        <w:t>Ne vairāk kā 10’000 EUR specifiskiem pakalpojumiem (piem. prototipa izgatavošanai, sertificēšanai).</w:t>
      </w:r>
    </w:p>
    <w:p w14:paraId="497717D0" w14:textId="72FB3409" w:rsidR="00676485" w:rsidRPr="00A54715" w:rsidRDefault="00676485" w:rsidP="00886FEF">
      <w:pPr>
        <w:tabs>
          <w:tab w:val="left" w:pos="6237"/>
        </w:tabs>
        <w:autoSpaceDE w:val="0"/>
        <w:autoSpaceDN w:val="0"/>
        <w:adjustRightInd w:val="0"/>
        <w:spacing w:after="0" w:line="23" w:lineRule="atLeast"/>
        <w:contextualSpacing/>
        <w:rPr>
          <w:rFonts w:cs="Times New Roman"/>
          <w:i/>
          <w:szCs w:val="24"/>
          <w:lang w:val="lv-LV"/>
        </w:rPr>
      </w:pPr>
    </w:p>
    <w:tbl>
      <w:tblPr>
        <w:tblStyle w:val="TableGrid"/>
        <w:tblW w:w="0" w:type="auto"/>
        <w:tblLook w:val="04A0" w:firstRow="1" w:lastRow="0" w:firstColumn="1" w:lastColumn="0" w:noHBand="0" w:noVBand="1"/>
      </w:tblPr>
      <w:tblGrid>
        <w:gridCol w:w="425"/>
        <w:gridCol w:w="4536"/>
        <w:gridCol w:w="4058"/>
      </w:tblGrid>
      <w:tr w:rsidR="00F023C4" w:rsidRPr="00F566FF" w14:paraId="5FFD79B7" w14:textId="77777777" w:rsidTr="00F619B6">
        <w:tc>
          <w:tcPr>
            <w:tcW w:w="9015" w:type="dxa"/>
            <w:gridSpan w:val="3"/>
            <w:shd w:val="clear" w:color="auto" w:fill="F2F2F2" w:themeFill="background1" w:themeFillShade="F2"/>
          </w:tcPr>
          <w:p w14:paraId="75A542B8" w14:textId="04FE1B64" w:rsidR="00F023C4" w:rsidRPr="00A54715" w:rsidRDefault="00F023C4" w:rsidP="00EE13F8">
            <w:pPr>
              <w:autoSpaceDE w:val="0"/>
              <w:autoSpaceDN w:val="0"/>
              <w:adjustRightInd w:val="0"/>
              <w:spacing w:line="23" w:lineRule="atLeast"/>
              <w:ind w:firstLine="29"/>
              <w:contextualSpacing/>
              <w:jc w:val="left"/>
              <w:rPr>
                <w:rFonts w:cs="Times New Roman"/>
                <w:b/>
                <w:szCs w:val="24"/>
                <w:lang w:val="lv-LV"/>
              </w:rPr>
            </w:pPr>
            <w:r w:rsidRPr="00A54715">
              <w:rPr>
                <w:rFonts w:cs="Times New Roman"/>
                <w:b/>
                <w:szCs w:val="24"/>
                <w:lang w:val="lv-LV"/>
              </w:rPr>
              <w:t xml:space="preserve">Tabula </w:t>
            </w:r>
            <w:r w:rsidR="00155A3A" w:rsidRPr="00A54715">
              <w:rPr>
                <w:rFonts w:cs="Times New Roman"/>
                <w:b/>
                <w:szCs w:val="24"/>
                <w:lang w:val="lv-LV"/>
              </w:rPr>
              <w:t>3</w:t>
            </w:r>
            <w:r w:rsidRPr="00A54715">
              <w:rPr>
                <w:rFonts w:cs="Times New Roman"/>
                <w:b/>
                <w:szCs w:val="24"/>
                <w:lang w:val="lv-LV"/>
              </w:rPr>
              <w:t xml:space="preserve">: </w:t>
            </w:r>
            <w:r w:rsidRPr="00A54715">
              <w:rPr>
                <w:rFonts w:cs="Times New Roman"/>
                <w:b/>
                <w:i/>
                <w:szCs w:val="24"/>
                <w:lang w:val="lv-LV"/>
              </w:rPr>
              <w:t>Pārskats par rezultatīvajiem rādītājiem</w:t>
            </w:r>
          </w:p>
        </w:tc>
      </w:tr>
      <w:tr w:rsidR="00D1171D" w:rsidRPr="00A54715" w14:paraId="1531DA8A" w14:textId="77777777" w:rsidTr="00D1171D">
        <w:tc>
          <w:tcPr>
            <w:tcW w:w="421" w:type="dxa"/>
          </w:tcPr>
          <w:p w14:paraId="2EBA4A5A" w14:textId="77777777"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p>
        </w:tc>
        <w:tc>
          <w:tcPr>
            <w:tcW w:w="4536" w:type="dxa"/>
          </w:tcPr>
          <w:p w14:paraId="75017286" w14:textId="2EF60212"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Aktivitāte</w:t>
            </w:r>
          </w:p>
        </w:tc>
        <w:tc>
          <w:tcPr>
            <w:tcW w:w="4058" w:type="dxa"/>
          </w:tcPr>
          <w:p w14:paraId="53938420" w14:textId="6E74B1DB" w:rsidR="00D1171D" w:rsidRPr="00A54715" w:rsidRDefault="00D1171D" w:rsidP="00EE13F8">
            <w:pPr>
              <w:autoSpaceDE w:val="0"/>
              <w:autoSpaceDN w:val="0"/>
              <w:adjustRightInd w:val="0"/>
              <w:spacing w:line="23" w:lineRule="atLeast"/>
              <w:ind w:firstLine="29"/>
              <w:contextualSpacing/>
              <w:rPr>
                <w:rFonts w:cs="Times New Roman"/>
                <w:szCs w:val="24"/>
                <w:lang w:val="lv-LV"/>
              </w:rPr>
            </w:pPr>
            <w:r w:rsidRPr="00A54715">
              <w:rPr>
                <w:rFonts w:cs="Times New Roman"/>
                <w:szCs w:val="24"/>
                <w:lang w:val="lv-LV"/>
              </w:rPr>
              <w:t>Plānotais</w:t>
            </w:r>
          </w:p>
        </w:tc>
      </w:tr>
      <w:tr w:rsidR="00D1171D" w:rsidRPr="00F566FF" w14:paraId="1FCEDA09" w14:textId="77777777" w:rsidTr="00D1171D">
        <w:tc>
          <w:tcPr>
            <w:tcW w:w="421" w:type="dxa"/>
          </w:tcPr>
          <w:p w14:paraId="47FE583D" w14:textId="51E508FC"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1.</w:t>
            </w:r>
          </w:p>
        </w:tc>
        <w:tc>
          <w:tcPr>
            <w:tcW w:w="4536" w:type="dxa"/>
          </w:tcPr>
          <w:p w14:paraId="34999E19" w14:textId="3BC3220E"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Inkubācijas aktivitātes saņēmušo Inkubatora klientu skaits</w:t>
            </w:r>
          </w:p>
        </w:tc>
        <w:tc>
          <w:tcPr>
            <w:tcW w:w="4058" w:type="dxa"/>
          </w:tcPr>
          <w:p w14:paraId="0453073E" w14:textId="2C81D074" w:rsidR="00D1171D" w:rsidRPr="00A54715" w:rsidRDefault="00D1171D" w:rsidP="00EE13F8">
            <w:pPr>
              <w:autoSpaceDE w:val="0"/>
              <w:autoSpaceDN w:val="0"/>
              <w:adjustRightInd w:val="0"/>
              <w:spacing w:line="23" w:lineRule="atLeast"/>
              <w:ind w:firstLine="29"/>
              <w:contextualSpacing/>
              <w:rPr>
                <w:rFonts w:cs="Times New Roman"/>
                <w:szCs w:val="24"/>
                <w:lang w:val="lv-LV"/>
              </w:rPr>
            </w:pPr>
            <w:r w:rsidRPr="00A54715">
              <w:rPr>
                <w:rFonts w:cs="Times New Roman"/>
                <w:szCs w:val="24"/>
                <w:lang w:val="lv-LV"/>
              </w:rPr>
              <w:t>vismaz 15 (pirmajā Inkubatora darbības gadā - vismaz 10)</w:t>
            </w:r>
          </w:p>
        </w:tc>
      </w:tr>
      <w:tr w:rsidR="00D1171D" w:rsidRPr="00F566FF" w14:paraId="1A786972" w14:textId="77777777" w:rsidTr="00D1171D">
        <w:tc>
          <w:tcPr>
            <w:tcW w:w="421" w:type="dxa"/>
          </w:tcPr>
          <w:p w14:paraId="2CA56173" w14:textId="5A969CD6"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2.</w:t>
            </w:r>
          </w:p>
        </w:tc>
        <w:tc>
          <w:tcPr>
            <w:tcW w:w="4536" w:type="dxa"/>
          </w:tcPr>
          <w:p w14:paraId="5D8F5CB7" w14:textId="038BFE3F"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Pirms inkubācijas vai Inkubācijas aktivitātes saņēmušo jaunizveidoto uzņēmumu skaits</w:t>
            </w:r>
          </w:p>
        </w:tc>
        <w:tc>
          <w:tcPr>
            <w:tcW w:w="4058" w:type="dxa"/>
          </w:tcPr>
          <w:p w14:paraId="5FE4D1B6" w14:textId="15422A39" w:rsidR="00D1171D" w:rsidRPr="00A54715" w:rsidRDefault="00D1171D" w:rsidP="00EE13F8">
            <w:pPr>
              <w:autoSpaceDE w:val="0"/>
              <w:autoSpaceDN w:val="0"/>
              <w:adjustRightInd w:val="0"/>
              <w:spacing w:line="23" w:lineRule="atLeast"/>
              <w:ind w:firstLine="29"/>
              <w:contextualSpacing/>
              <w:rPr>
                <w:rFonts w:cs="Times New Roman"/>
                <w:szCs w:val="24"/>
                <w:lang w:val="lv-LV"/>
              </w:rPr>
            </w:pPr>
            <w:r w:rsidRPr="00A54715">
              <w:rPr>
                <w:rFonts w:cs="Times New Roman"/>
                <w:szCs w:val="24"/>
                <w:lang w:val="lv-LV"/>
              </w:rPr>
              <w:t>vismaz 5 (pirmajā Inkubatora darbības gadā- vismaz 2)</w:t>
            </w:r>
          </w:p>
        </w:tc>
      </w:tr>
      <w:tr w:rsidR="00D1171D" w:rsidRPr="00A54715" w14:paraId="499B92F8" w14:textId="77777777" w:rsidTr="00D1171D">
        <w:tc>
          <w:tcPr>
            <w:tcW w:w="421" w:type="dxa"/>
          </w:tcPr>
          <w:p w14:paraId="6CE37FE7" w14:textId="5F0BB028"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3.</w:t>
            </w:r>
          </w:p>
        </w:tc>
        <w:tc>
          <w:tcPr>
            <w:tcW w:w="4536" w:type="dxa"/>
          </w:tcPr>
          <w:p w14:paraId="18720C2A" w14:textId="5E71D661" w:rsidR="00D1171D" w:rsidRPr="00A54715" w:rsidRDefault="00D1171D" w:rsidP="00EE13F8">
            <w:pPr>
              <w:autoSpaceDE w:val="0"/>
              <w:autoSpaceDN w:val="0"/>
              <w:adjustRightInd w:val="0"/>
              <w:spacing w:line="23" w:lineRule="atLeast"/>
              <w:ind w:firstLine="29"/>
              <w:contextualSpacing/>
              <w:jc w:val="left"/>
              <w:rPr>
                <w:rFonts w:cs="Times New Roman"/>
                <w:szCs w:val="24"/>
                <w:lang w:val="lv-LV"/>
              </w:rPr>
            </w:pPr>
            <w:r w:rsidRPr="00A54715">
              <w:rPr>
                <w:rFonts w:cs="Times New Roman"/>
                <w:szCs w:val="24"/>
                <w:lang w:val="lv-LV"/>
              </w:rPr>
              <w:t>Nodarbinātības pieaugums Inkubatora klientu veiktās darbības laikā</w:t>
            </w:r>
          </w:p>
        </w:tc>
        <w:tc>
          <w:tcPr>
            <w:tcW w:w="4058" w:type="dxa"/>
          </w:tcPr>
          <w:p w14:paraId="0183FC31" w14:textId="07DBF43E" w:rsidR="00D1171D" w:rsidRPr="00A54715" w:rsidRDefault="00D1171D" w:rsidP="00EE13F8">
            <w:pPr>
              <w:autoSpaceDE w:val="0"/>
              <w:autoSpaceDN w:val="0"/>
              <w:adjustRightInd w:val="0"/>
              <w:spacing w:line="23" w:lineRule="atLeast"/>
              <w:ind w:firstLine="29"/>
              <w:contextualSpacing/>
              <w:rPr>
                <w:rFonts w:cs="Times New Roman"/>
                <w:szCs w:val="24"/>
                <w:lang w:val="lv-LV"/>
              </w:rPr>
            </w:pPr>
            <w:r w:rsidRPr="00A54715">
              <w:rPr>
                <w:rFonts w:cs="Times New Roman"/>
                <w:szCs w:val="24"/>
                <w:lang w:val="lv-LV"/>
              </w:rPr>
              <w:t>vismaz 15 pilnas slodzes darbinieki (pirmajā Inkubatora darbības gadā – vismaz 10 pilnas slodzes</w:t>
            </w:r>
          </w:p>
          <w:p w14:paraId="6A496140" w14:textId="3F6EA31E" w:rsidR="00D1171D" w:rsidRPr="00A54715" w:rsidRDefault="00D1171D" w:rsidP="00EE13F8">
            <w:pPr>
              <w:autoSpaceDE w:val="0"/>
              <w:autoSpaceDN w:val="0"/>
              <w:adjustRightInd w:val="0"/>
              <w:spacing w:line="23" w:lineRule="atLeast"/>
              <w:ind w:firstLine="29"/>
              <w:contextualSpacing/>
              <w:rPr>
                <w:rFonts w:cs="Times New Roman"/>
                <w:szCs w:val="24"/>
                <w:lang w:val="lv-LV"/>
              </w:rPr>
            </w:pPr>
            <w:r w:rsidRPr="00A54715">
              <w:rPr>
                <w:rFonts w:cs="Times New Roman"/>
                <w:szCs w:val="24"/>
                <w:lang w:val="lv-LV"/>
              </w:rPr>
              <w:t>darbinieki)</w:t>
            </w:r>
          </w:p>
        </w:tc>
      </w:tr>
    </w:tbl>
    <w:p w14:paraId="22AF05B6" w14:textId="77777777" w:rsidR="00EE13F8" w:rsidRDefault="00EE13F8" w:rsidP="00EE13F8">
      <w:pPr>
        <w:rPr>
          <w:lang w:val="lv-LV"/>
        </w:rPr>
      </w:pPr>
    </w:p>
    <w:p w14:paraId="540436C9" w14:textId="7BDE9E8F" w:rsidR="00676485" w:rsidRPr="00A54715" w:rsidRDefault="004B3AE1" w:rsidP="00EE13F8">
      <w:pPr>
        <w:rPr>
          <w:lang w:val="lv-LV"/>
        </w:rPr>
      </w:pPr>
      <w:r w:rsidRPr="00A54715">
        <w:rPr>
          <w:lang w:val="lv-LV"/>
        </w:rPr>
        <w:t xml:space="preserve">Ogres novadā mīt viens no inovatīvākajiem uzņēmumiem visā Latvijā – </w:t>
      </w:r>
      <w:r w:rsidR="005234AB">
        <w:rPr>
          <w:lang w:val="lv-LV"/>
        </w:rPr>
        <w:t>“</w:t>
      </w:r>
      <w:r w:rsidRPr="00A54715">
        <w:rPr>
          <w:lang w:val="lv-LV"/>
        </w:rPr>
        <w:t>HansaMatrix</w:t>
      </w:r>
      <w:r w:rsidR="005234AB">
        <w:rPr>
          <w:lang w:val="lv-LV"/>
        </w:rPr>
        <w:t>”</w:t>
      </w:r>
      <w:r w:rsidRPr="00A54715">
        <w:rPr>
          <w:lang w:val="lv-LV"/>
        </w:rPr>
        <w:t>. Uzņēmums no 2016.gada jūlija sācis kotēt uzņēmuma akcijas “</w:t>
      </w:r>
      <w:r w:rsidRPr="00A54715">
        <w:rPr>
          <w:color w:val="333333"/>
          <w:spacing w:val="2"/>
          <w:shd w:val="clear" w:color="auto" w:fill="FFFFFF"/>
          <w:lang w:val="lv-LV"/>
        </w:rPr>
        <w:t>Nasdaq Riga</w:t>
      </w:r>
      <w:r w:rsidRPr="00A54715">
        <w:rPr>
          <w:lang w:val="lv-LV"/>
        </w:rPr>
        <w:t>”</w:t>
      </w:r>
      <w:r w:rsidR="00BB2215" w:rsidRPr="00A54715">
        <w:rPr>
          <w:lang w:val="lv-LV"/>
        </w:rPr>
        <w:t xml:space="preserve"> biržā, kas ir nozīmīgs solis, jo šis ir pirmais uzņēmums, kurš iekļauts oficiālajā </w:t>
      </w:r>
      <w:r w:rsidR="005234AB">
        <w:rPr>
          <w:lang w:val="lv-LV"/>
        </w:rPr>
        <w:t>“</w:t>
      </w:r>
      <w:r w:rsidR="00BB2215" w:rsidRPr="00A54715">
        <w:rPr>
          <w:lang w:val="lv-LV"/>
        </w:rPr>
        <w:t>Nasdaq</w:t>
      </w:r>
      <w:r w:rsidR="005234AB">
        <w:rPr>
          <w:lang w:val="lv-LV"/>
        </w:rPr>
        <w:t>”</w:t>
      </w:r>
      <w:r w:rsidR="00BB2215" w:rsidRPr="00A54715">
        <w:rPr>
          <w:lang w:val="lv-LV"/>
        </w:rPr>
        <w:t xml:space="preserve"> sarakstā kopš 2004.gada.</w:t>
      </w:r>
    </w:p>
    <w:p w14:paraId="0F2F7EB5" w14:textId="70020138" w:rsidR="00BB2215" w:rsidRPr="005234AB" w:rsidRDefault="00BB2215" w:rsidP="005234AB">
      <w:pPr>
        <w:rPr>
          <w:i/>
          <w:lang w:val="lv-LV"/>
        </w:rPr>
      </w:pPr>
      <w:r w:rsidRPr="00A54715">
        <w:rPr>
          <w:lang w:val="lv-LV"/>
        </w:rPr>
        <w:t xml:space="preserve">HansaMatrix ir ātri augošs augsto tehnoloģiju uzņēmums, kas veic jaunu elektronisko produktu un sistēmu izstrādi, industrializāciju un pilnu ražošanas pakalpojumu, datu tīklu iekārtu, </w:t>
      </w:r>
      <w:r w:rsidR="005234AB">
        <w:rPr>
          <w:lang w:val="lv-LV"/>
        </w:rPr>
        <w:t>“</w:t>
      </w:r>
      <w:r w:rsidRPr="00A54715">
        <w:rPr>
          <w:lang w:val="lv-LV"/>
        </w:rPr>
        <w:t>ierīču</w:t>
      </w:r>
      <w:r w:rsidR="005234AB">
        <w:rPr>
          <w:lang w:val="lv-LV"/>
        </w:rPr>
        <w:t>”</w:t>
      </w:r>
      <w:r w:rsidRPr="00A54715">
        <w:rPr>
          <w:lang w:val="lv-LV"/>
        </w:rPr>
        <w:t xml:space="preserve"> interneta (</w:t>
      </w:r>
      <w:r w:rsidRPr="005234AB">
        <w:rPr>
          <w:i/>
          <w:lang w:val="lv-LV"/>
        </w:rPr>
        <w:t>Internet of Things</w:t>
      </w:r>
      <w:r w:rsidRPr="00A54715">
        <w:rPr>
          <w:lang w:val="lv-LV"/>
        </w:rPr>
        <w:t xml:space="preserve">), industriālo sistēmu un citos augstas pievienotās vērtības tirgus segmentos. Papildus ražošanas pakalpojumu sniegšanai oriģinālo iekārtu ražotājiem (OEM), uzņēmums piedāvā oriģinālas izstrādes produkta ražošanas (ODM) biznesa modeli, gan </w:t>
      </w:r>
      <w:r w:rsidRPr="005234AB">
        <w:rPr>
          <w:i/>
          <w:lang w:val="lv-LV"/>
        </w:rPr>
        <w:t>start</w:t>
      </w:r>
      <w:r w:rsidR="005234AB">
        <w:rPr>
          <w:i/>
          <w:lang w:val="lv-LV"/>
        </w:rPr>
        <w:t xml:space="preserve"> – </w:t>
      </w:r>
      <w:r w:rsidRPr="005234AB">
        <w:rPr>
          <w:i/>
          <w:lang w:val="lv-LV"/>
        </w:rPr>
        <w:t>up,</w:t>
      </w:r>
      <w:r w:rsidRPr="00A54715">
        <w:rPr>
          <w:lang w:val="lv-LV"/>
        </w:rPr>
        <w:t xml:space="preserve"> gan arī esošiem uzņēmumiem, kam nepieciešams produktu izstrādes partneris.</w:t>
      </w:r>
    </w:p>
    <w:p w14:paraId="622899A8" w14:textId="77777777" w:rsidR="00132B66" w:rsidRPr="00A54715" w:rsidRDefault="00132B66" w:rsidP="00EE13F8">
      <w:pPr>
        <w:rPr>
          <w:lang w:val="lv-LV"/>
        </w:rPr>
      </w:pPr>
    </w:p>
    <w:p w14:paraId="6F4825B9" w14:textId="2AA562D1" w:rsidR="00696654" w:rsidRPr="00A54715" w:rsidRDefault="00696654" w:rsidP="00AC36DE">
      <w:pPr>
        <w:pStyle w:val="Heading1"/>
        <w:rPr>
          <w:lang w:val="lv-LV"/>
        </w:rPr>
      </w:pPr>
      <w:bookmarkStart w:id="42" w:name="_Toc469911009"/>
      <w:bookmarkStart w:id="43" w:name="_Toc470605755"/>
      <w:r w:rsidRPr="00A54715">
        <w:rPr>
          <w:lang w:val="lv-LV"/>
        </w:rPr>
        <w:t>Nodarbinātība</w:t>
      </w:r>
      <w:bookmarkEnd w:id="42"/>
      <w:bookmarkEnd w:id="43"/>
    </w:p>
    <w:p w14:paraId="65E761E1" w14:textId="100B5928" w:rsidR="00696654" w:rsidRPr="00A54715" w:rsidRDefault="00696654" w:rsidP="00886FEF">
      <w:pPr>
        <w:autoSpaceDE w:val="0"/>
        <w:autoSpaceDN w:val="0"/>
        <w:adjustRightInd w:val="0"/>
        <w:spacing w:after="0" w:line="23" w:lineRule="atLeast"/>
        <w:contextualSpacing/>
        <w:rPr>
          <w:rFonts w:cs="Times New Roman"/>
          <w:szCs w:val="24"/>
          <w:lang w:val="lv-LV"/>
        </w:rPr>
      </w:pPr>
    </w:p>
    <w:p w14:paraId="135D3AFE" w14:textId="4C611CF0" w:rsidR="00F40BDA" w:rsidRPr="00A54715" w:rsidRDefault="00696654" w:rsidP="00886FEF">
      <w:pPr>
        <w:pStyle w:val="Heading2"/>
        <w:spacing w:line="23" w:lineRule="atLeast"/>
        <w:contextualSpacing/>
        <w:rPr>
          <w:rFonts w:ascii="Times New Roman" w:hAnsi="Times New Roman" w:cs="Times New Roman"/>
          <w:lang w:val="lv-LV"/>
        </w:rPr>
      </w:pPr>
      <w:bookmarkStart w:id="44" w:name="_Toc469911010"/>
      <w:bookmarkStart w:id="45" w:name="_Toc470605756"/>
      <w:r w:rsidRPr="00A54715">
        <w:rPr>
          <w:rFonts w:ascii="Times New Roman" w:hAnsi="Times New Roman" w:cs="Times New Roman"/>
          <w:lang w:val="lv-LV"/>
        </w:rPr>
        <w:t>Nodarbināto skaits uzņēmumos</w:t>
      </w:r>
      <w:bookmarkEnd w:id="44"/>
      <w:bookmarkEnd w:id="45"/>
    </w:p>
    <w:p w14:paraId="1CE0E724" w14:textId="66376A44" w:rsidR="00F94745" w:rsidRPr="00A54715" w:rsidRDefault="00696654" w:rsidP="00886FEF">
      <w:pPr>
        <w:autoSpaceDE w:val="0"/>
        <w:autoSpaceDN w:val="0"/>
        <w:adjustRightInd w:val="0"/>
        <w:spacing w:after="0" w:line="23" w:lineRule="atLeast"/>
        <w:contextualSpacing/>
        <w:rPr>
          <w:rFonts w:cs="Times New Roman"/>
          <w:szCs w:val="24"/>
          <w:lang w:val="lv-LV"/>
        </w:rPr>
      </w:pPr>
      <w:r w:rsidRPr="00A54715">
        <w:rPr>
          <w:rFonts w:cs="Times New Roman"/>
          <w:szCs w:val="24"/>
          <w:lang w:val="lv-LV"/>
        </w:rPr>
        <w:t xml:space="preserve"> </w:t>
      </w:r>
    </w:p>
    <w:p w14:paraId="79ACED0B" w14:textId="55A726A0" w:rsidR="00431DAA" w:rsidRPr="00A54715" w:rsidRDefault="00F023C4" w:rsidP="00EE13F8">
      <w:pPr>
        <w:rPr>
          <w:lang w:val="lv-LV"/>
        </w:rPr>
      </w:pPr>
      <w:r w:rsidRPr="00A54715">
        <w:rPr>
          <w:noProof/>
          <w:lang w:val="lv-LV" w:eastAsia="lv-LV"/>
        </w:rPr>
        <w:drawing>
          <wp:anchor distT="0" distB="0" distL="114300" distR="114300" simplePos="0" relativeHeight="251659264" behindDoc="1" locked="0" layoutInCell="1" allowOverlap="1" wp14:anchorId="081CBCC5" wp14:editId="44D016B4">
            <wp:simplePos x="0" y="0"/>
            <wp:positionH relativeFrom="column">
              <wp:posOffset>-394335</wp:posOffset>
            </wp:positionH>
            <wp:positionV relativeFrom="paragraph">
              <wp:posOffset>899795</wp:posOffset>
            </wp:positionV>
            <wp:extent cx="4318000" cy="4457700"/>
            <wp:effectExtent l="0" t="0" r="635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31DAA" w:rsidRPr="00A54715">
        <w:rPr>
          <w:lang w:val="lv-LV"/>
        </w:rPr>
        <w:t>Ogres novadā 2015.gadā visvairāk cilvēkus nodarbina</w:t>
      </w:r>
      <w:r w:rsidR="00E74584" w:rsidRPr="00A54715">
        <w:rPr>
          <w:lang w:val="lv-LV"/>
        </w:rPr>
        <w:t xml:space="preserve"> SIA Ores rajona slimnīca – 320 darbinieki. Taču, kā redzams </w:t>
      </w:r>
      <w:r w:rsidRPr="00A54715">
        <w:rPr>
          <w:lang w:val="lv-LV"/>
        </w:rPr>
        <w:t>2.</w:t>
      </w:r>
      <w:r w:rsidR="00E74584" w:rsidRPr="00A54715">
        <w:rPr>
          <w:lang w:val="lv-LV"/>
        </w:rPr>
        <w:t xml:space="preserve"> attēlā vadošajā sektorā</w:t>
      </w:r>
      <w:r w:rsidR="005234AB">
        <w:rPr>
          <w:lang w:val="lv-LV"/>
        </w:rPr>
        <w:t xml:space="preserve"> </w:t>
      </w:r>
      <w:r w:rsidR="00E74584" w:rsidRPr="00A54715">
        <w:rPr>
          <w:lang w:val="lv-LV"/>
        </w:rPr>
        <w:t>(</w:t>
      </w:r>
      <w:r w:rsidR="00431DAA" w:rsidRPr="00A54715">
        <w:rPr>
          <w:lang w:val="lv-LV"/>
        </w:rPr>
        <w:t>Aps</w:t>
      </w:r>
      <w:r w:rsidR="00E74584" w:rsidRPr="00A54715">
        <w:rPr>
          <w:lang w:val="lv-LV"/>
        </w:rPr>
        <w:t>trādes rūpniecība),</w:t>
      </w:r>
      <w:r w:rsidR="00431DAA" w:rsidRPr="00A54715">
        <w:rPr>
          <w:lang w:val="lv-LV"/>
        </w:rPr>
        <w:t xml:space="preserve"> lielākie uzņēmumi ir SIA </w:t>
      </w:r>
      <w:r w:rsidR="005234AB">
        <w:rPr>
          <w:lang w:val="lv-LV"/>
        </w:rPr>
        <w:t>“</w:t>
      </w:r>
      <w:r w:rsidR="00431DAA" w:rsidRPr="00A54715">
        <w:rPr>
          <w:lang w:val="lv-LV"/>
        </w:rPr>
        <w:t>Fazer Latvija</w:t>
      </w:r>
      <w:r w:rsidR="005234AB">
        <w:rPr>
          <w:lang w:val="lv-LV"/>
        </w:rPr>
        <w:t>”</w:t>
      </w:r>
      <w:r w:rsidR="00431DAA" w:rsidRPr="00A54715">
        <w:rPr>
          <w:lang w:val="lv-LV"/>
        </w:rPr>
        <w:t xml:space="preserve"> (302 darbinieki) un </w:t>
      </w:r>
      <w:r w:rsidR="004B056F" w:rsidRPr="00A54715">
        <w:rPr>
          <w:lang w:val="lv-LV"/>
        </w:rPr>
        <w:t xml:space="preserve">SIA </w:t>
      </w:r>
      <w:r w:rsidR="005234AB">
        <w:rPr>
          <w:lang w:val="lv-LV"/>
        </w:rPr>
        <w:t>“</w:t>
      </w:r>
      <w:r w:rsidR="004B056F" w:rsidRPr="00A54715">
        <w:rPr>
          <w:lang w:val="lv-LV"/>
        </w:rPr>
        <w:t>HansaMatrix</w:t>
      </w:r>
      <w:r w:rsidR="005234AB">
        <w:rPr>
          <w:lang w:val="lv-LV"/>
        </w:rPr>
        <w:t>”</w:t>
      </w:r>
      <w:r w:rsidR="004B056F" w:rsidRPr="00A54715">
        <w:rPr>
          <w:lang w:val="lv-LV"/>
        </w:rPr>
        <w:t xml:space="preserve"> (158 darbinieki)</w:t>
      </w:r>
      <w:r w:rsidR="000B164D" w:rsidRPr="00A54715">
        <w:rPr>
          <w:lang w:val="lv-LV"/>
        </w:rPr>
        <w:t>, SIA Pallant (106 darbinieki)</w:t>
      </w:r>
      <w:r w:rsidR="004B056F" w:rsidRPr="00A54715">
        <w:rPr>
          <w:lang w:val="lv-LV"/>
        </w:rPr>
        <w:t xml:space="preserve"> un </w:t>
      </w:r>
      <w:r w:rsidR="00431DAA" w:rsidRPr="00A54715">
        <w:rPr>
          <w:lang w:val="lv-LV"/>
        </w:rPr>
        <w:t xml:space="preserve">SIA Senlejas (73 darbinieki). </w:t>
      </w:r>
    </w:p>
    <w:p w14:paraId="699F5044" w14:textId="7198A2B6" w:rsidR="00FE4FEC" w:rsidRPr="00A54715" w:rsidRDefault="00FE4FEC" w:rsidP="00EE13F8">
      <w:pPr>
        <w:rPr>
          <w:lang w:val="lv-LV"/>
        </w:rPr>
      </w:pPr>
      <w:r w:rsidRPr="00A54715">
        <w:rPr>
          <w:lang w:val="lv-LV"/>
        </w:rPr>
        <w:t>Ņemot vērā, ka ir uzņēmumi, kurus lielākoties ar Ogri saista tikai juridiskās adreses reģistrācija Ogres novadā, ne visi uzņēmumi ar</w:t>
      </w:r>
      <w:r w:rsidR="005234AB">
        <w:rPr>
          <w:lang w:val="lv-LV"/>
        </w:rPr>
        <w:t xml:space="preserve"> </w:t>
      </w:r>
      <w:r w:rsidRPr="00A54715">
        <w:rPr>
          <w:lang w:val="lv-LV"/>
        </w:rPr>
        <w:t>lielāko reģistrēto darbinieku skaitu ir arī lielākie darba devēji tieši Ogres novadā.</w:t>
      </w:r>
      <w:r w:rsidR="00E74584" w:rsidRPr="00A54715">
        <w:rPr>
          <w:lang w:val="lv-LV"/>
        </w:rPr>
        <w:t xml:space="preserve"> Tostarp ir</w:t>
      </w:r>
      <w:r w:rsidR="004B056F" w:rsidRPr="00A54715">
        <w:rPr>
          <w:lang w:val="lv-LV"/>
        </w:rPr>
        <w:t xml:space="preserve"> SIA </w:t>
      </w:r>
      <w:r w:rsidR="00BB5583">
        <w:rPr>
          <w:lang w:val="lv-LV"/>
        </w:rPr>
        <w:t>“</w:t>
      </w:r>
      <w:r w:rsidR="004B056F" w:rsidRPr="00A54715">
        <w:rPr>
          <w:lang w:val="lv-LV"/>
        </w:rPr>
        <w:t>Pallogs</w:t>
      </w:r>
      <w:r w:rsidR="00BB5583">
        <w:rPr>
          <w:lang w:val="lv-LV"/>
        </w:rPr>
        <w:t>”</w:t>
      </w:r>
      <w:r w:rsidR="004B056F" w:rsidRPr="00A54715">
        <w:rPr>
          <w:lang w:val="lv-LV"/>
        </w:rPr>
        <w:t xml:space="preserve"> (208 darbinieki),</w:t>
      </w:r>
      <w:r w:rsidR="00E74584" w:rsidRPr="00A54715">
        <w:rPr>
          <w:lang w:val="lv-LV"/>
        </w:rPr>
        <w:t xml:space="preserve"> SIA </w:t>
      </w:r>
      <w:r w:rsidR="00BB5583">
        <w:rPr>
          <w:lang w:val="lv-LV"/>
        </w:rPr>
        <w:t>“</w:t>
      </w:r>
      <w:r w:rsidR="00E74584" w:rsidRPr="00A54715">
        <w:rPr>
          <w:lang w:val="lv-LV"/>
        </w:rPr>
        <w:t>Optikas pakalpojumi</w:t>
      </w:r>
      <w:r w:rsidR="00BB5583">
        <w:rPr>
          <w:lang w:val="lv-LV"/>
        </w:rPr>
        <w:t>”</w:t>
      </w:r>
      <w:r w:rsidR="00E74584" w:rsidRPr="00A54715">
        <w:rPr>
          <w:lang w:val="lv-LV"/>
        </w:rPr>
        <w:t xml:space="preserve"> (111 darbinieki)</w:t>
      </w:r>
      <w:r w:rsidR="004B056F" w:rsidRPr="00A54715">
        <w:rPr>
          <w:lang w:val="lv-LV"/>
        </w:rPr>
        <w:t xml:space="preserve"> un SIA </w:t>
      </w:r>
      <w:r w:rsidR="005234AB">
        <w:rPr>
          <w:lang w:val="lv-LV"/>
        </w:rPr>
        <w:t>“</w:t>
      </w:r>
      <w:r w:rsidR="004B056F" w:rsidRPr="00A54715">
        <w:rPr>
          <w:lang w:val="lv-LV"/>
        </w:rPr>
        <w:t>Latlaft</w:t>
      </w:r>
      <w:r w:rsidR="005234AB">
        <w:rPr>
          <w:lang w:val="lv-LV"/>
        </w:rPr>
        <w:t>”</w:t>
      </w:r>
      <w:r w:rsidR="004B056F" w:rsidRPr="00A54715">
        <w:rPr>
          <w:lang w:val="lv-LV"/>
        </w:rPr>
        <w:t xml:space="preserve"> (67 darbinieki).</w:t>
      </w:r>
      <w:r w:rsidR="00E74584" w:rsidRPr="00A54715">
        <w:rPr>
          <w:lang w:val="lv-LV"/>
        </w:rPr>
        <w:t xml:space="preserve"> Lielākoties šāda tendence novērojama uzņēmumiem, kuriem ir daudz filiāļu, kā arī ražošanas uzņēmumiem, kuriem birojs atrodas Ogrē, taču ražošana citā novadā, kur ir uzņēmuma specifikai piemērotākas telpas. </w:t>
      </w:r>
    </w:p>
    <w:p w14:paraId="0DF98762" w14:textId="55341A66" w:rsidR="00E54ECF" w:rsidRPr="00A54715" w:rsidRDefault="00FE4FEC" w:rsidP="00EE13F8">
      <w:pPr>
        <w:rPr>
          <w:lang w:val="lv-LV"/>
        </w:rPr>
      </w:pPr>
      <w:r w:rsidRPr="00A54715">
        <w:rPr>
          <w:lang w:val="lv-LV"/>
        </w:rPr>
        <w:t>Vairumtirdzniecības un maz</w:t>
      </w:r>
      <w:r w:rsidR="000B164D" w:rsidRPr="00A54715">
        <w:rPr>
          <w:lang w:val="lv-LV"/>
        </w:rPr>
        <w:t>umtirdzniecības sektorā lielākais</w:t>
      </w:r>
      <w:r w:rsidRPr="00A54715">
        <w:rPr>
          <w:lang w:val="lv-LV"/>
        </w:rPr>
        <w:t xml:space="preserve"> uzņēmum</w:t>
      </w:r>
      <w:r w:rsidR="000B164D" w:rsidRPr="00A54715">
        <w:rPr>
          <w:lang w:val="lv-LV"/>
        </w:rPr>
        <w:t>s</w:t>
      </w:r>
      <w:r w:rsidRPr="00A54715">
        <w:rPr>
          <w:lang w:val="lv-LV"/>
        </w:rPr>
        <w:t xml:space="preserve"> ir SIA </w:t>
      </w:r>
      <w:r w:rsidR="00BB5583">
        <w:rPr>
          <w:lang w:val="lv-LV"/>
        </w:rPr>
        <w:t>“</w:t>
      </w:r>
      <w:r w:rsidRPr="00A54715">
        <w:rPr>
          <w:lang w:val="lv-LV"/>
        </w:rPr>
        <w:t>Ogres prestižs</w:t>
      </w:r>
      <w:r w:rsidR="00BB5583">
        <w:rPr>
          <w:lang w:val="lv-LV"/>
        </w:rPr>
        <w:t>”</w:t>
      </w:r>
      <w:r w:rsidRPr="00A54715">
        <w:rPr>
          <w:lang w:val="lv-LV"/>
        </w:rPr>
        <w:t xml:space="preserve"> (144 darbinieki)</w:t>
      </w:r>
      <w:r w:rsidR="00BB5583">
        <w:rPr>
          <w:lang w:val="lv-LV"/>
        </w:rPr>
        <w:t>;</w:t>
      </w:r>
      <w:r w:rsidR="00E74584" w:rsidRPr="00A54715">
        <w:rPr>
          <w:lang w:val="lv-LV"/>
        </w:rPr>
        <w:t xml:space="preserve"> </w:t>
      </w:r>
      <w:r w:rsidR="00E54ECF" w:rsidRPr="00A54715">
        <w:rPr>
          <w:lang w:val="lv-LV"/>
        </w:rPr>
        <w:t xml:space="preserve">Būvniecības sektorā lielākie ir SIA </w:t>
      </w:r>
      <w:r w:rsidR="00BB5583">
        <w:rPr>
          <w:lang w:val="lv-LV"/>
        </w:rPr>
        <w:t>“</w:t>
      </w:r>
      <w:r w:rsidR="00E54ECF" w:rsidRPr="00A54715">
        <w:rPr>
          <w:lang w:val="lv-LV"/>
        </w:rPr>
        <w:t>Ogres celtniecības kompānija</w:t>
      </w:r>
      <w:r w:rsidR="00BB5583">
        <w:rPr>
          <w:lang w:val="lv-LV"/>
        </w:rPr>
        <w:t>”</w:t>
      </w:r>
      <w:r w:rsidR="00E54ECF" w:rsidRPr="00A54715">
        <w:rPr>
          <w:lang w:val="lv-LV"/>
        </w:rPr>
        <w:t xml:space="preserve"> (57 darbinieki) un SIA </w:t>
      </w:r>
      <w:r w:rsidR="00BB5583">
        <w:rPr>
          <w:lang w:val="lv-LV"/>
        </w:rPr>
        <w:t>“</w:t>
      </w:r>
      <w:r w:rsidR="00E54ECF" w:rsidRPr="00A54715">
        <w:rPr>
          <w:lang w:val="lv-LV"/>
        </w:rPr>
        <w:t>Ceļdaris</w:t>
      </w:r>
      <w:r w:rsidR="00BB5583">
        <w:rPr>
          <w:lang w:val="lv-LV"/>
        </w:rPr>
        <w:t>”</w:t>
      </w:r>
      <w:r w:rsidR="00E54ECF" w:rsidRPr="00A54715">
        <w:rPr>
          <w:lang w:val="lv-LV"/>
        </w:rPr>
        <w:t xml:space="preserve"> (52 darbinieki). </w:t>
      </w:r>
    </w:p>
    <w:p w14:paraId="0C69B0A1" w14:textId="10D6D7EE" w:rsidR="00F94745" w:rsidRPr="00A54715" w:rsidRDefault="004F2487" w:rsidP="00BB5583">
      <w:pPr>
        <w:rPr>
          <w:lang w:val="lv-LV"/>
        </w:rPr>
      </w:pPr>
      <w:r w:rsidRPr="00A54715">
        <w:rPr>
          <w:lang w:val="lv-LV"/>
        </w:rPr>
        <w:t>Salīdzinot ar 2014.gada datiem, Ogres novadā</w:t>
      </w:r>
      <w:r w:rsidR="005104B2" w:rsidRPr="00A54715">
        <w:rPr>
          <w:lang w:val="lv-LV"/>
        </w:rPr>
        <w:t xml:space="preserve"> nodarbinātības rādītājā</w:t>
      </w:r>
      <w:r w:rsidRPr="00A54715">
        <w:rPr>
          <w:lang w:val="lv-LV"/>
        </w:rPr>
        <w:t xml:space="preserve"> turpina augt Apstrādes rūpniecības (3%) un transporta un uzglabāšanas (8%) sektori, taču sarūk </w:t>
      </w:r>
      <w:r w:rsidR="005104B2" w:rsidRPr="00A54715">
        <w:rPr>
          <w:lang w:val="lv-LV"/>
        </w:rPr>
        <w:t>Operācijas ar nekustamo īpašumu (-</w:t>
      </w:r>
      <w:r w:rsidR="00BB5583">
        <w:rPr>
          <w:lang w:val="lv-LV"/>
        </w:rPr>
        <w:t xml:space="preserve"> </w:t>
      </w:r>
      <w:r w:rsidR="005104B2" w:rsidRPr="00A54715">
        <w:rPr>
          <w:lang w:val="lv-LV"/>
        </w:rPr>
        <w:t>16%) un Vairumtirdzniecības un mazumtirdzniecības sektori (-</w:t>
      </w:r>
      <w:r w:rsidR="00BB5583">
        <w:rPr>
          <w:lang w:val="lv-LV"/>
        </w:rPr>
        <w:t xml:space="preserve"> </w:t>
      </w:r>
      <w:r w:rsidR="005104B2" w:rsidRPr="00A54715">
        <w:rPr>
          <w:lang w:val="lv-LV"/>
        </w:rPr>
        <w:t xml:space="preserve">2%). </w:t>
      </w:r>
    </w:p>
    <w:tbl>
      <w:tblPr>
        <w:tblW w:w="8541" w:type="dxa"/>
        <w:jc w:val="center"/>
        <w:tblLook w:val="04A0" w:firstRow="1" w:lastRow="0" w:firstColumn="1" w:lastColumn="0" w:noHBand="0" w:noVBand="1"/>
      </w:tblPr>
      <w:tblGrid>
        <w:gridCol w:w="485"/>
        <w:gridCol w:w="2362"/>
        <w:gridCol w:w="1424"/>
        <w:gridCol w:w="2398"/>
        <w:gridCol w:w="1872"/>
      </w:tblGrid>
      <w:tr w:rsidR="00F023C4" w:rsidRPr="00A54715" w14:paraId="2B01F85E" w14:textId="77777777" w:rsidTr="00F619B6">
        <w:trPr>
          <w:trHeight w:val="255"/>
          <w:jc w:val="center"/>
        </w:trPr>
        <w:tc>
          <w:tcPr>
            <w:tcW w:w="85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875F5" w14:textId="5B41A66B" w:rsidR="00F023C4" w:rsidRPr="00A54715" w:rsidRDefault="00F023C4" w:rsidP="00EE13F8">
            <w:pPr>
              <w:spacing w:after="0" w:line="23" w:lineRule="atLeast"/>
              <w:ind w:firstLine="29"/>
              <w:contextualSpacing/>
              <w:jc w:val="left"/>
              <w:rPr>
                <w:rFonts w:cs="Times New Roman"/>
                <w:b/>
                <w:i/>
                <w:szCs w:val="24"/>
                <w:lang w:val="lv-LV"/>
              </w:rPr>
            </w:pPr>
            <w:r w:rsidRPr="00A54715">
              <w:rPr>
                <w:rFonts w:cs="Times New Roman"/>
                <w:b/>
                <w:szCs w:val="24"/>
                <w:lang w:val="lv-LV"/>
              </w:rPr>
              <w:t xml:space="preserve">Tabula </w:t>
            </w:r>
            <w:r w:rsidR="00155A3A" w:rsidRPr="00A54715">
              <w:rPr>
                <w:rFonts w:cs="Times New Roman"/>
                <w:b/>
                <w:szCs w:val="24"/>
                <w:lang w:val="lv-LV"/>
              </w:rPr>
              <w:t>4</w:t>
            </w:r>
            <w:r w:rsidRPr="00A54715">
              <w:rPr>
                <w:rFonts w:cs="Times New Roman"/>
                <w:b/>
                <w:i/>
                <w:szCs w:val="24"/>
                <w:lang w:val="lv-LV"/>
              </w:rPr>
              <w:t>: Ogres vadošo darba devēju reitings</w:t>
            </w:r>
            <w:r w:rsidR="00C111DD" w:rsidRPr="00A54715">
              <w:rPr>
                <w:rStyle w:val="FootnoteReference"/>
                <w:rFonts w:cs="Times New Roman"/>
                <w:b/>
                <w:i/>
                <w:szCs w:val="24"/>
                <w:lang w:val="lv-LV"/>
              </w:rPr>
              <w:footnoteReference w:id="13"/>
            </w:r>
          </w:p>
        </w:tc>
      </w:tr>
      <w:tr w:rsidR="007D37E4" w:rsidRPr="00A54715" w14:paraId="7922FA01" w14:textId="1EA64904" w:rsidTr="00132B66">
        <w:trPr>
          <w:trHeight w:val="255"/>
          <w:jc w:val="center"/>
        </w:trPr>
        <w:tc>
          <w:tcPr>
            <w:tcW w:w="485" w:type="dxa"/>
            <w:tcBorders>
              <w:top w:val="single" w:sz="4" w:space="0" w:color="auto"/>
              <w:left w:val="single" w:sz="4" w:space="0" w:color="auto"/>
              <w:bottom w:val="single" w:sz="4" w:space="0" w:color="auto"/>
              <w:right w:val="single" w:sz="4" w:space="0" w:color="auto"/>
            </w:tcBorders>
            <w:vAlign w:val="center"/>
          </w:tcPr>
          <w:p w14:paraId="4FE5CC40" w14:textId="77777777" w:rsidR="007D37E4" w:rsidRPr="00A54715" w:rsidRDefault="007D37E4" w:rsidP="00EE13F8">
            <w:pPr>
              <w:spacing w:after="0" w:line="23" w:lineRule="atLeast"/>
              <w:ind w:firstLine="29"/>
              <w:contextualSpacing/>
              <w:jc w:val="left"/>
              <w:rPr>
                <w:rFonts w:cs="Times New Roman"/>
                <w:szCs w:val="24"/>
                <w:lang w:val="lv-LV"/>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14:paraId="3DD986DF" w14:textId="56EEEBEC" w:rsidR="007D37E4" w:rsidRPr="00A54715" w:rsidRDefault="007D37E4" w:rsidP="00EE13F8">
            <w:pPr>
              <w:spacing w:after="0" w:line="23" w:lineRule="atLeast"/>
              <w:ind w:firstLine="29"/>
              <w:contextualSpacing/>
              <w:jc w:val="left"/>
              <w:rPr>
                <w:rFonts w:cs="Times New Roman"/>
                <w:b/>
                <w:szCs w:val="24"/>
                <w:lang w:val="lv-LV"/>
              </w:rPr>
            </w:pPr>
            <w:r w:rsidRPr="00A54715">
              <w:rPr>
                <w:rFonts w:cs="Times New Roman"/>
                <w:b/>
                <w:szCs w:val="24"/>
                <w:lang w:val="lv-LV"/>
              </w:rPr>
              <w:t>2015. gads</w:t>
            </w:r>
          </w:p>
        </w:tc>
        <w:tc>
          <w:tcPr>
            <w:tcW w:w="1424" w:type="dxa"/>
            <w:tcBorders>
              <w:top w:val="single" w:sz="4" w:space="0" w:color="auto"/>
              <w:left w:val="single" w:sz="4" w:space="0" w:color="auto"/>
              <w:bottom w:val="single" w:sz="4" w:space="0" w:color="auto"/>
              <w:right w:val="single" w:sz="4" w:space="0" w:color="auto"/>
            </w:tcBorders>
            <w:vAlign w:val="center"/>
          </w:tcPr>
          <w:p w14:paraId="5D3B361E" w14:textId="3EDD6831" w:rsidR="007D37E4" w:rsidRPr="00A54715" w:rsidRDefault="007D37E4" w:rsidP="00EE13F8">
            <w:pPr>
              <w:spacing w:after="0" w:line="23" w:lineRule="atLeast"/>
              <w:ind w:firstLine="29"/>
              <w:contextualSpacing/>
              <w:jc w:val="left"/>
              <w:rPr>
                <w:rFonts w:cs="Times New Roman"/>
                <w:b/>
                <w:szCs w:val="24"/>
                <w:lang w:val="lv-LV"/>
              </w:rPr>
            </w:pPr>
            <w:r w:rsidRPr="00A54715">
              <w:rPr>
                <w:rFonts w:cs="Times New Roman"/>
                <w:b/>
                <w:szCs w:val="24"/>
                <w:lang w:val="lv-LV"/>
              </w:rPr>
              <w:t>Darbinieku skaits</w:t>
            </w:r>
          </w:p>
        </w:tc>
        <w:tc>
          <w:tcPr>
            <w:tcW w:w="2398" w:type="dxa"/>
            <w:tcBorders>
              <w:top w:val="single" w:sz="4" w:space="0" w:color="auto"/>
              <w:left w:val="single" w:sz="4" w:space="0" w:color="auto"/>
              <w:bottom w:val="single" w:sz="4" w:space="0" w:color="auto"/>
              <w:right w:val="single" w:sz="4" w:space="0" w:color="auto"/>
            </w:tcBorders>
            <w:vAlign w:val="center"/>
          </w:tcPr>
          <w:p w14:paraId="5D17E7C3" w14:textId="37734C19" w:rsidR="007D37E4" w:rsidRPr="00A54715" w:rsidRDefault="007D37E4" w:rsidP="00EE13F8">
            <w:pPr>
              <w:spacing w:after="0" w:line="23" w:lineRule="atLeast"/>
              <w:ind w:firstLine="29"/>
              <w:contextualSpacing/>
              <w:jc w:val="left"/>
              <w:rPr>
                <w:rFonts w:cs="Times New Roman"/>
                <w:b/>
                <w:szCs w:val="24"/>
                <w:lang w:val="lv-LV"/>
              </w:rPr>
            </w:pPr>
            <w:r w:rsidRPr="00A54715">
              <w:rPr>
                <w:rFonts w:cs="Times New Roman"/>
                <w:b/>
                <w:szCs w:val="24"/>
                <w:lang w:val="lv-LV"/>
              </w:rPr>
              <w:t>2009.gads</w:t>
            </w:r>
          </w:p>
        </w:tc>
        <w:tc>
          <w:tcPr>
            <w:tcW w:w="1872" w:type="dxa"/>
            <w:tcBorders>
              <w:top w:val="single" w:sz="4" w:space="0" w:color="auto"/>
              <w:left w:val="single" w:sz="4" w:space="0" w:color="auto"/>
              <w:bottom w:val="single" w:sz="4" w:space="0" w:color="auto"/>
              <w:right w:val="single" w:sz="4" w:space="0" w:color="auto"/>
            </w:tcBorders>
            <w:vAlign w:val="center"/>
          </w:tcPr>
          <w:p w14:paraId="6C4BE6D5" w14:textId="34812743" w:rsidR="007D37E4" w:rsidRPr="00A54715" w:rsidRDefault="007D37E4" w:rsidP="00EE13F8">
            <w:pPr>
              <w:spacing w:after="0" w:line="23" w:lineRule="atLeast"/>
              <w:ind w:firstLine="29"/>
              <w:contextualSpacing/>
              <w:jc w:val="left"/>
              <w:rPr>
                <w:rFonts w:cs="Times New Roman"/>
                <w:b/>
                <w:szCs w:val="24"/>
                <w:lang w:val="lv-LV"/>
              </w:rPr>
            </w:pPr>
            <w:r w:rsidRPr="00A54715">
              <w:rPr>
                <w:rFonts w:cs="Times New Roman"/>
                <w:b/>
                <w:szCs w:val="24"/>
                <w:lang w:val="lv-LV"/>
              </w:rPr>
              <w:t>Darbinieku skaits</w:t>
            </w:r>
          </w:p>
        </w:tc>
      </w:tr>
      <w:tr w:rsidR="007D37E4" w:rsidRPr="00A54715" w14:paraId="60777B09" w14:textId="36E3650D" w:rsidTr="00132B66">
        <w:trPr>
          <w:trHeight w:val="255"/>
          <w:jc w:val="center"/>
        </w:trPr>
        <w:tc>
          <w:tcPr>
            <w:tcW w:w="485" w:type="dxa"/>
            <w:tcBorders>
              <w:top w:val="single" w:sz="4" w:space="0" w:color="auto"/>
              <w:left w:val="single" w:sz="4" w:space="0" w:color="auto"/>
              <w:bottom w:val="single" w:sz="4" w:space="0" w:color="auto"/>
              <w:right w:val="single" w:sz="4" w:space="0" w:color="auto"/>
            </w:tcBorders>
            <w:vAlign w:val="center"/>
          </w:tcPr>
          <w:p w14:paraId="18B8B7BC" w14:textId="49C764F8"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214E" w14:textId="3304600B"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“Ogres rajona slimnīca”</w:t>
            </w:r>
          </w:p>
        </w:tc>
        <w:tc>
          <w:tcPr>
            <w:tcW w:w="1424" w:type="dxa"/>
            <w:tcBorders>
              <w:top w:val="single" w:sz="4" w:space="0" w:color="auto"/>
              <w:left w:val="single" w:sz="4" w:space="0" w:color="auto"/>
              <w:bottom w:val="single" w:sz="4" w:space="0" w:color="auto"/>
              <w:right w:val="single" w:sz="4" w:space="0" w:color="auto"/>
            </w:tcBorders>
            <w:vAlign w:val="center"/>
          </w:tcPr>
          <w:p w14:paraId="3BDDF46C" w14:textId="5701A826"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320</w:t>
            </w:r>
          </w:p>
        </w:tc>
        <w:tc>
          <w:tcPr>
            <w:tcW w:w="2398" w:type="dxa"/>
            <w:tcBorders>
              <w:top w:val="single" w:sz="4" w:space="0" w:color="auto"/>
              <w:left w:val="single" w:sz="4" w:space="0" w:color="auto"/>
              <w:bottom w:val="single" w:sz="4" w:space="0" w:color="auto"/>
              <w:right w:val="single" w:sz="4" w:space="0" w:color="auto"/>
            </w:tcBorders>
            <w:vAlign w:val="center"/>
          </w:tcPr>
          <w:p w14:paraId="1B02D89A" w14:textId="636DA7B7" w:rsidR="007D37E4" w:rsidRPr="00A54715" w:rsidRDefault="00BB5583" w:rsidP="00EE13F8">
            <w:pPr>
              <w:spacing w:after="0" w:line="23" w:lineRule="atLeast"/>
              <w:ind w:firstLine="29"/>
              <w:contextualSpacing/>
              <w:jc w:val="left"/>
              <w:rPr>
                <w:rFonts w:cs="Times New Roman"/>
                <w:szCs w:val="24"/>
                <w:lang w:val="lv-LV"/>
              </w:rPr>
            </w:pPr>
            <w:r>
              <w:rPr>
                <w:rFonts w:cs="Times New Roman"/>
                <w:szCs w:val="24"/>
                <w:lang w:val="lv-LV"/>
              </w:rPr>
              <w:t>“</w:t>
            </w:r>
            <w:r w:rsidR="007D37E4" w:rsidRPr="00A54715">
              <w:rPr>
                <w:rFonts w:cs="Times New Roman"/>
                <w:szCs w:val="24"/>
                <w:lang w:val="lv-LV"/>
              </w:rPr>
              <w:t>Ogres Trikotāža”</w:t>
            </w:r>
          </w:p>
        </w:tc>
        <w:tc>
          <w:tcPr>
            <w:tcW w:w="1872" w:type="dxa"/>
            <w:tcBorders>
              <w:top w:val="single" w:sz="4" w:space="0" w:color="auto"/>
              <w:left w:val="single" w:sz="4" w:space="0" w:color="auto"/>
              <w:bottom w:val="single" w:sz="4" w:space="0" w:color="auto"/>
              <w:right w:val="single" w:sz="4" w:space="0" w:color="auto"/>
            </w:tcBorders>
            <w:vAlign w:val="center"/>
          </w:tcPr>
          <w:p w14:paraId="4CA87E4F" w14:textId="41FA761F"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417</w:t>
            </w:r>
          </w:p>
        </w:tc>
      </w:tr>
      <w:tr w:rsidR="007D37E4" w:rsidRPr="00A54715" w14:paraId="457DE5EB" w14:textId="77028DB0" w:rsidTr="00132B66">
        <w:trPr>
          <w:trHeight w:val="510"/>
          <w:jc w:val="center"/>
        </w:trPr>
        <w:tc>
          <w:tcPr>
            <w:tcW w:w="485" w:type="dxa"/>
            <w:tcBorders>
              <w:top w:val="nil"/>
              <w:left w:val="single" w:sz="4" w:space="0" w:color="auto"/>
              <w:bottom w:val="single" w:sz="4" w:space="0" w:color="auto"/>
              <w:right w:val="single" w:sz="4" w:space="0" w:color="auto"/>
            </w:tcBorders>
            <w:vAlign w:val="center"/>
          </w:tcPr>
          <w:p w14:paraId="5A34DBA1" w14:textId="01795829"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2</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62B7EFF8" w14:textId="58E0F2B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“Fazer Latvija”</w:t>
            </w:r>
          </w:p>
        </w:tc>
        <w:tc>
          <w:tcPr>
            <w:tcW w:w="1424" w:type="dxa"/>
            <w:tcBorders>
              <w:top w:val="nil"/>
              <w:left w:val="single" w:sz="4" w:space="0" w:color="auto"/>
              <w:bottom w:val="single" w:sz="4" w:space="0" w:color="auto"/>
              <w:right w:val="single" w:sz="4" w:space="0" w:color="auto"/>
            </w:tcBorders>
            <w:vAlign w:val="center"/>
          </w:tcPr>
          <w:p w14:paraId="2D82ED46" w14:textId="759CA879"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302</w:t>
            </w:r>
          </w:p>
        </w:tc>
        <w:tc>
          <w:tcPr>
            <w:tcW w:w="2398" w:type="dxa"/>
            <w:tcBorders>
              <w:top w:val="nil"/>
              <w:left w:val="single" w:sz="4" w:space="0" w:color="auto"/>
              <w:bottom w:val="single" w:sz="4" w:space="0" w:color="auto"/>
              <w:right w:val="single" w:sz="4" w:space="0" w:color="auto"/>
            </w:tcBorders>
            <w:vAlign w:val="center"/>
          </w:tcPr>
          <w:p w14:paraId="4017445A" w14:textId="4CF6A77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“Ogres rajona slimnīca”</w:t>
            </w:r>
          </w:p>
        </w:tc>
        <w:tc>
          <w:tcPr>
            <w:tcW w:w="1872" w:type="dxa"/>
            <w:tcBorders>
              <w:top w:val="nil"/>
              <w:left w:val="single" w:sz="4" w:space="0" w:color="auto"/>
              <w:bottom w:val="single" w:sz="4" w:space="0" w:color="auto"/>
              <w:right w:val="single" w:sz="4" w:space="0" w:color="auto"/>
            </w:tcBorders>
            <w:vAlign w:val="center"/>
          </w:tcPr>
          <w:p w14:paraId="380295D8" w14:textId="409248B8"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334</w:t>
            </w:r>
          </w:p>
        </w:tc>
      </w:tr>
      <w:tr w:rsidR="007D37E4" w:rsidRPr="00A54715" w14:paraId="7BA47BA8" w14:textId="563B5184" w:rsidTr="00132B66">
        <w:trPr>
          <w:trHeight w:val="255"/>
          <w:jc w:val="center"/>
        </w:trPr>
        <w:tc>
          <w:tcPr>
            <w:tcW w:w="485" w:type="dxa"/>
            <w:tcBorders>
              <w:top w:val="nil"/>
              <w:left w:val="single" w:sz="4" w:space="0" w:color="auto"/>
              <w:bottom w:val="single" w:sz="4" w:space="0" w:color="auto"/>
              <w:right w:val="single" w:sz="4" w:space="0" w:color="auto"/>
            </w:tcBorders>
            <w:vAlign w:val="center"/>
          </w:tcPr>
          <w:p w14:paraId="32B39A13" w14:textId="2737DD1C"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3</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09EA46A2" w14:textId="76AB4E79"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“Pallogs”</w:t>
            </w:r>
          </w:p>
        </w:tc>
        <w:tc>
          <w:tcPr>
            <w:tcW w:w="1424" w:type="dxa"/>
            <w:tcBorders>
              <w:top w:val="nil"/>
              <w:left w:val="single" w:sz="4" w:space="0" w:color="auto"/>
              <w:bottom w:val="single" w:sz="4" w:space="0" w:color="auto"/>
              <w:right w:val="single" w:sz="4" w:space="0" w:color="auto"/>
            </w:tcBorders>
            <w:vAlign w:val="center"/>
          </w:tcPr>
          <w:p w14:paraId="2182F5C4" w14:textId="15F80EA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208</w:t>
            </w:r>
          </w:p>
        </w:tc>
        <w:tc>
          <w:tcPr>
            <w:tcW w:w="2398" w:type="dxa"/>
            <w:tcBorders>
              <w:top w:val="nil"/>
              <w:left w:val="single" w:sz="4" w:space="0" w:color="auto"/>
              <w:bottom w:val="single" w:sz="4" w:space="0" w:color="auto"/>
              <w:right w:val="single" w:sz="4" w:space="0" w:color="auto"/>
            </w:tcBorders>
            <w:vAlign w:val="center"/>
          </w:tcPr>
          <w:p w14:paraId="16A74A30" w14:textId="77E7E7AC" w:rsidR="007D37E4" w:rsidRPr="00A54715" w:rsidRDefault="00BB5583" w:rsidP="00EE13F8">
            <w:pPr>
              <w:spacing w:after="0" w:line="23" w:lineRule="atLeast"/>
              <w:ind w:firstLine="29"/>
              <w:contextualSpacing/>
              <w:jc w:val="left"/>
              <w:rPr>
                <w:rFonts w:cs="Times New Roman"/>
                <w:szCs w:val="24"/>
                <w:lang w:val="lv-LV"/>
              </w:rPr>
            </w:pPr>
            <w:r>
              <w:rPr>
                <w:rFonts w:cs="Times New Roman"/>
                <w:szCs w:val="24"/>
                <w:lang w:val="lv-LV"/>
              </w:rPr>
              <w:t>“</w:t>
            </w:r>
            <w:r w:rsidR="007D37E4" w:rsidRPr="00A54715">
              <w:rPr>
                <w:rFonts w:cs="Times New Roman"/>
                <w:szCs w:val="24"/>
                <w:lang w:val="lv-LV"/>
              </w:rPr>
              <w:t>Fazer Maiznīcas”</w:t>
            </w:r>
          </w:p>
        </w:tc>
        <w:tc>
          <w:tcPr>
            <w:tcW w:w="1872" w:type="dxa"/>
            <w:tcBorders>
              <w:top w:val="nil"/>
              <w:left w:val="single" w:sz="4" w:space="0" w:color="auto"/>
              <w:bottom w:val="single" w:sz="4" w:space="0" w:color="auto"/>
              <w:right w:val="single" w:sz="4" w:space="0" w:color="auto"/>
            </w:tcBorders>
            <w:vAlign w:val="center"/>
          </w:tcPr>
          <w:p w14:paraId="3CB30AD2" w14:textId="46FCA34B"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302</w:t>
            </w:r>
          </w:p>
        </w:tc>
      </w:tr>
      <w:tr w:rsidR="007D37E4" w:rsidRPr="00A54715" w14:paraId="6893329E" w14:textId="3BB2FA46" w:rsidTr="00132B66">
        <w:trPr>
          <w:trHeight w:val="255"/>
          <w:jc w:val="center"/>
        </w:trPr>
        <w:tc>
          <w:tcPr>
            <w:tcW w:w="485" w:type="dxa"/>
            <w:tcBorders>
              <w:top w:val="nil"/>
              <w:left w:val="single" w:sz="4" w:space="0" w:color="auto"/>
              <w:bottom w:val="single" w:sz="4" w:space="0" w:color="auto"/>
              <w:right w:val="single" w:sz="4" w:space="0" w:color="auto"/>
            </w:tcBorders>
            <w:vAlign w:val="center"/>
          </w:tcPr>
          <w:p w14:paraId="11C56149" w14:textId="252A483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4</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7028CED2" w14:textId="000423ED"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“Hansa Matrix”</w:t>
            </w:r>
          </w:p>
        </w:tc>
        <w:tc>
          <w:tcPr>
            <w:tcW w:w="1424" w:type="dxa"/>
            <w:tcBorders>
              <w:top w:val="nil"/>
              <w:left w:val="single" w:sz="4" w:space="0" w:color="auto"/>
              <w:bottom w:val="single" w:sz="4" w:space="0" w:color="auto"/>
              <w:right w:val="single" w:sz="4" w:space="0" w:color="auto"/>
            </w:tcBorders>
            <w:vAlign w:val="center"/>
          </w:tcPr>
          <w:p w14:paraId="04C8899E" w14:textId="68574807"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158</w:t>
            </w:r>
          </w:p>
        </w:tc>
        <w:tc>
          <w:tcPr>
            <w:tcW w:w="2398" w:type="dxa"/>
            <w:tcBorders>
              <w:top w:val="nil"/>
              <w:left w:val="single" w:sz="4" w:space="0" w:color="auto"/>
              <w:bottom w:val="single" w:sz="4" w:space="0" w:color="auto"/>
              <w:right w:val="single" w:sz="4" w:space="0" w:color="auto"/>
            </w:tcBorders>
            <w:vAlign w:val="center"/>
          </w:tcPr>
          <w:p w14:paraId="6795C129" w14:textId="32203964" w:rsidR="007D37E4" w:rsidRPr="00A54715" w:rsidRDefault="00BB5583" w:rsidP="00EE13F8">
            <w:pPr>
              <w:spacing w:after="0" w:line="23" w:lineRule="atLeast"/>
              <w:ind w:firstLine="29"/>
              <w:contextualSpacing/>
              <w:jc w:val="left"/>
              <w:rPr>
                <w:rFonts w:cs="Times New Roman"/>
                <w:szCs w:val="24"/>
                <w:lang w:val="lv-LV"/>
              </w:rPr>
            </w:pPr>
            <w:r>
              <w:rPr>
                <w:rFonts w:cs="Times New Roman"/>
                <w:szCs w:val="24"/>
                <w:lang w:val="lv-LV"/>
              </w:rPr>
              <w:t>“</w:t>
            </w:r>
            <w:r w:rsidR="007D37E4" w:rsidRPr="00A54715">
              <w:rPr>
                <w:rFonts w:cs="Times New Roman"/>
                <w:szCs w:val="24"/>
                <w:lang w:val="lv-LV"/>
              </w:rPr>
              <w:t>Aurora Baltika”</w:t>
            </w:r>
          </w:p>
        </w:tc>
        <w:tc>
          <w:tcPr>
            <w:tcW w:w="1872" w:type="dxa"/>
            <w:tcBorders>
              <w:top w:val="nil"/>
              <w:left w:val="single" w:sz="4" w:space="0" w:color="auto"/>
              <w:bottom w:val="single" w:sz="4" w:space="0" w:color="auto"/>
              <w:right w:val="single" w:sz="4" w:space="0" w:color="auto"/>
            </w:tcBorders>
            <w:vAlign w:val="center"/>
          </w:tcPr>
          <w:p w14:paraId="5C381D0E" w14:textId="65115607"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276</w:t>
            </w:r>
          </w:p>
        </w:tc>
      </w:tr>
      <w:tr w:rsidR="007D37E4" w:rsidRPr="00A54715" w14:paraId="7A233458" w14:textId="6FBF82D1" w:rsidTr="00132B66">
        <w:trPr>
          <w:trHeight w:val="765"/>
          <w:jc w:val="center"/>
        </w:trPr>
        <w:tc>
          <w:tcPr>
            <w:tcW w:w="485" w:type="dxa"/>
            <w:tcBorders>
              <w:top w:val="nil"/>
              <w:left w:val="single" w:sz="4" w:space="0" w:color="auto"/>
              <w:bottom w:val="single" w:sz="4" w:space="0" w:color="auto"/>
              <w:right w:val="single" w:sz="4" w:space="0" w:color="auto"/>
            </w:tcBorders>
            <w:vAlign w:val="center"/>
          </w:tcPr>
          <w:p w14:paraId="015A9F43" w14:textId="6220A760"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5</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7209B9A0" w14:textId="38DA347F"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“Ogres prestižs”</w:t>
            </w:r>
          </w:p>
        </w:tc>
        <w:tc>
          <w:tcPr>
            <w:tcW w:w="1424" w:type="dxa"/>
            <w:tcBorders>
              <w:top w:val="nil"/>
              <w:left w:val="single" w:sz="4" w:space="0" w:color="auto"/>
              <w:bottom w:val="single" w:sz="4" w:space="0" w:color="auto"/>
              <w:right w:val="single" w:sz="4" w:space="0" w:color="auto"/>
            </w:tcBorders>
            <w:vAlign w:val="center"/>
          </w:tcPr>
          <w:p w14:paraId="607D93BB" w14:textId="77731E30"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144</w:t>
            </w:r>
          </w:p>
        </w:tc>
        <w:tc>
          <w:tcPr>
            <w:tcW w:w="2398" w:type="dxa"/>
            <w:tcBorders>
              <w:top w:val="nil"/>
              <w:left w:val="single" w:sz="4" w:space="0" w:color="auto"/>
              <w:bottom w:val="single" w:sz="4" w:space="0" w:color="auto"/>
              <w:right w:val="single" w:sz="4" w:space="0" w:color="auto"/>
            </w:tcBorders>
            <w:vAlign w:val="center"/>
          </w:tcPr>
          <w:p w14:paraId="26648681" w14:textId="1C541385"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“Ogres Jumis”</w:t>
            </w:r>
          </w:p>
        </w:tc>
        <w:tc>
          <w:tcPr>
            <w:tcW w:w="1872" w:type="dxa"/>
            <w:tcBorders>
              <w:top w:val="nil"/>
              <w:left w:val="single" w:sz="4" w:space="0" w:color="auto"/>
              <w:bottom w:val="single" w:sz="4" w:space="0" w:color="auto"/>
              <w:right w:val="single" w:sz="4" w:space="0" w:color="auto"/>
            </w:tcBorders>
            <w:vAlign w:val="center"/>
          </w:tcPr>
          <w:p w14:paraId="210A78E0" w14:textId="651E25F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231</w:t>
            </w:r>
          </w:p>
        </w:tc>
      </w:tr>
      <w:tr w:rsidR="007D37E4" w:rsidRPr="00A54715" w14:paraId="05853052" w14:textId="29CBE10C" w:rsidTr="00132B66">
        <w:trPr>
          <w:trHeight w:val="510"/>
          <w:jc w:val="center"/>
        </w:trPr>
        <w:tc>
          <w:tcPr>
            <w:tcW w:w="485" w:type="dxa"/>
            <w:tcBorders>
              <w:top w:val="nil"/>
              <w:left w:val="single" w:sz="4" w:space="0" w:color="auto"/>
              <w:bottom w:val="single" w:sz="4" w:space="0" w:color="auto"/>
              <w:right w:val="single" w:sz="4" w:space="0" w:color="auto"/>
            </w:tcBorders>
            <w:vAlign w:val="center"/>
          </w:tcPr>
          <w:p w14:paraId="67F8C6C6" w14:textId="19C2041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6</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339C12AC" w14:textId="7FA85C9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“Optikas pakalpojumi”</w:t>
            </w:r>
          </w:p>
        </w:tc>
        <w:tc>
          <w:tcPr>
            <w:tcW w:w="1424" w:type="dxa"/>
            <w:tcBorders>
              <w:top w:val="nil"/>
              <w:left w:val="single" w:sz="4" w:space="0" w:color="auto"/>
              <w:bottom w:val="single" w:sz="4" w:space="0" w:color="auto"/>
              <w:right w:val="single" w:sz="4" w:space="0" w:color="auto"/>
            </w:tcBorders>
            <w:vAlign w:val="center"/>
          </w:tcPr>
          <w:p w14:paraId="3100374C" w14:textId="165A1BFD"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111</w:t>
            </w:r>
          </w:p>
        </w:tc>
        <w:tc>
          <w:tcPr>
            <w:tcW w:w="2398" w:type="dxa"/>
            <w:tcBorders>
              <w:top w:val="nil"/>
              <w:left w:val="single" w:sz="4" w:space="0" w:color="auto"/>
              <w:bottom w:val="single" w:sz="4" w:space="0" w:color="auto"/>
              <w:right w:val="single" w:sz="4" w:space="0" w:color="auto"/>
            </w:tcBorders>
            <w:vAlign w:val="center"/>
          </w:tcPr>
          <w:p w14:paraId="1054506A" w14:textId="4C995289"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“Ogres prestižs”</w:t>
            </w:r>
          </w:p>
        </w:tc>
        <w:tc>
          <w:tcPr>
            <w:tcW w:w="1872" w:type="dxa"/>
            <w:tcBorders>
              <w:top w:val="nil"/>
              <w:left w:val="single" w:sz="4" w:space="0" w:color="auto"/>
              <w:bottom w:val="single" w:sz="4" w:space="0" w:color="auto"/>
              <w:right w:val="single" w:sz="4" w:space="0" w:color="auto"/>
            </w:tcBorders>
            <w:vAlign w:val="center"/>
          </w:tcPr>
          <w:p w14:paraId="0D8561A1" w14:textId="50A2F28F"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116</w:t>
            </w:r>
          </w:p>
        </w:tc>
      </w:tr>
      <w:tr w:rsidR="007D37E4" w:rsidRPr="00A54715" w14:paraId="2490264C" w14:textId="50FF0FEA" w:rsidTr="00132B66">
        <w:trPr>
          <w:trHeight w:val="510"/>
          <w:jc w:val="center"/>
        </w:trPr>
        <w:tc>
          <w:tcPr>
            <w:tcW w:w="485" w:type="dxa"/>
            <w:tcBorders>
              <w:top w:val="nil"/>
              <w:left w:val="single" w:sz="4" w:space="0" w:color="auto"/>
              <w:bottom w:val="single" w:sz="4" w:space="0" w:color="auto"/>
              <w:right w:val="single" w:sz="4" w:space="0" w:color="auto"/>
            </w:tcBorders>
            <w:vAlign w:val="center"/>
          </w:tcPr>
          <w:p w14:paraId="52C60CB7" w14:textId="4323282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7</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619B797A" w14:textId="46B05F91"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“Pallant”</w:t>
            </w:r>
          </w:p>
        </w:tc>
        <w:tc>
          <w:tcPr>
            <w:tcW w:w="1424" w:type="dxa"/>
            <w:tcBorders>
              <w:top w:val="nil"/>
              <w:left w:val="single" w:sz="4" w:space="0" w:color="auto"/>
              <w:bottom w:val="single" w:sz="4" w:space="0" w:color="auto"/>
              <w:right w:val="single" w:sz="4" w:space="0" w:color="auto"/>
            </w:tcBorders>
            <w:vAlign w:val="center"/>
          </w:tcPr>
          <w:p w14:paraId="37757D4D" w14:textId="19F078D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106</w:t>
            </w:r>
          </w:p>
        </w:tc>
        <w:tc>
          <w:tcPr>
            <w:tcW w:w="2398" w:type="dxa"/>
            <w:tcBorders>
              <w:top w:val="nil"/>
              <w:left w:val="single" w:sz="4" w:space="0" w:color="auto"/>
              <w:bottom w:val="single" w:sz="4" w:space="0" w:color="auto"/>
              <w:right w:val="single" w:sz="4" w:space="0" w:color="auto"/>
            </w:tcBorders>
            <w:vAlign w:val="center"/>
          </w:tcPr>
          <w:p w14:paraId="743A831D" w14:textId="70563D2B"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“Hanzas elektronika”</w:t>
            </w:r>
          </w:p>
        </w:tc>
        <w:tc>
          <w:tcPr>
            <w:tcW w:w="1872" w:type="dxa"/>
            <w:tcBorders>
              <w:top w:val="nil"/>
              <w:left w:val="single" w:sz="4" w:space="0" w:color="auto"/>
              <w:bottom w:val="single" w:sz="4" w:space="0" w:color="auto"/>
              <w:right w:val="single" w:sz="4" w:space="0" w:color="auto"/>
            </w:tcBorders>
            <w:vAlign w:val="center"/>
          </w:tcPr>
          <w:p w14:paraId="64126736" w14:textId="16402787"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97</w:t>
            </w:r>
          </w:p>
        </w:tc>
      </w:tr>
      <w:tr w:rsidR="007D37E4" w:rsidRPr="00A54715" w14:paraId="04368EFC" w14:textId="310E6F57" w:rsidTr="00132B66">
        <w:trPr>
          <w:trHeight w:val="510"/>
          <w:jc w:val="center"/>
        </w:trPr>
        <w:tc>
          <w:tcPr>
            <w:tcW w:w="485" w:type="dxa"/>
            <w:tcBorders>
              <w:top w:val="nil"/>
              <w:left w:val="single" w:sz="4" w:space="0" w:color="auto"/>
              <w:bottom w:val="single" w:sz="4" w:space="0" w:color="auto"/>
              <w:right w:val="single" w:sz="4" w:space="0" w:color="auto"/>
            </w:tcBorders>
            <w:vAlign w:val="center"/>
          </w:tcPr>
          <w:p w14:paraId="1CA4E803" w14:textId="36C8B63D"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8</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4919F771" w14:textId="69C86A8E"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“Miandum”</w:t>
            </w:r>
          </w:p>
        </w:tc>
        <w:tc>
          <w:tcPr>
            <w:tcW w:w="1424" w:type="dxa"/>
            <w:tcBorders>
              <w:top w:val="nil"/>
              <w:left w:val="single" w:sz="4" w:space="0" w:color="auto"/>
              <w:bottom w:val="single" w:sz="4" w:space="0" w:color="auto"/>
              <w:right w:val="single" w:sz="4" w:space="0" w:color="auto"/>
            </w:tcBorders>
            <w:vAlign w:val="center"/>
          </w:tcPr>
          <w:p w14:paraId="1E89CA7E" w14:textId="39580E2B"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80</w:t>
            </w:r>
          </w:p>
        </w:tc>
        <w:tc>
          <w:tcPr>
            <w:tcW w:w="2398" w:type="dxa"/>
            <w:tcBorders>
              <w:top w:val="nil"/>
              <w:left w:val="single" w:sz="4" w:space="0" w:color="auto"/>
              <w:bottom w:val="single" w:sz="4" w:space="0" w:color="auto"/>
              <w:right w:val="single" w:sz="4" w:space="0" w:color="auto"/>
            </w:tcBorders>
            <w:vAlign w:val="center"/>
          </w:tcPr>
          <w:p w14:paraId="31C9DE77" w14:textId="3154D55B"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“Pallogs”</w:t>
            </w:r>
          </w:p>
        </w:tc>
        <w:tc>
          <w:tcPr>
            <w:tcW w:w="1872" w:type="dxa"/>
            <w:tcBorders>
              <w:top w:val="nil"/>
              <w:left w:val="single" w:sz="4" w:space="0" w:color="auto"/>
              <w:bottom w:val="single" w:sz="4" w:space="0" w:color="auto"/>
              <w:right w:val="single" w:sz="4" w:space="0" w:color="auto"/>
            </w:tcBorders>
            <w:vAlign w:val="center"/>
          </w:tcPr>
          <w:p w14:paraId="11D22597" w14:textId="363915C6"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95</w:t>
            </w:r>
          </w:p>
        </w:tc>
      </w:tr>
      <w:tr w:rsidR="007D37E4" w:rsidRPr="00A54715" w14:paraId="7FD2A6B4" w14:textId="45F8C22F" w:rsidTr="00132B66">
        <w:trPr>
          <w:trHeight w:val="255"/>
          <w:jc w:val="center"/>
        </w:trPr>
        <w:tc>
          <w:tcPr>
            <w:tcW w:w="485" w:type="dxa"/>
            <w:tcBorders>
              <w:top w:val="nil"/>
              <w:left w:val="single" w:sz="4" w:space="0" w:color="auto"/>
              <w:bottom w:val="single" w:sz="4" w:space="0" w:color="auto"/>
              <w:right w:val="single" w:sz="4" w:space="0" w:color="auto"/>
            </w:tcBorders>
            <w:vAlign w:val="center"/>
          </w:tcPr>
          <w:p w14:paraId="3C010C4A" w14:textId="4D0419F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9</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3C18005C" w14:textId="503C899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“Veiters korporacija”</w:t>
            </w:r>
          </w:p>
        </w:tc>
        <w:tc>
          <w:tcPr>
            <w:tcW w:w="1424" w:type="dxa"/>
            <w:tcBorders>
              <w:top w:val="nil"/>
              <w:left w:val="single" w:sz="4" w:space="0" w:color="auto"/>
              <w:bottom w:val="single" w:sz="4" w:space="0" w:color="auto"/>
              <w:right w:val="single" w:sz="4" w:space="0" w:color="auto"/>
            </w:tcBorders>
            <w:vAlign w:val="center"/>
          </w:tcPr>
          <w:p w14:paraId="144372C8" w14:textId="02246775"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75</w:t>
            </w:r>
          </w:p>
        </w:tc>
        <w:tc>
          <w:tcPr>
            <w:tcW w:w="2398" w:type="dxa"/>
            <w:tcBorders>
              <w:top w:val="nil"/>
              <w:left w:val="single" w:sz="4" w:space="0" w:color="auto"/>
              <w:bottom w:val="single" w:sz="4" w:space="0" w:color="auto"/>
              <w:right w:val="single" w:sz="4" w:space="0" w:color="auto"/>
            </w:tcBorders>
            <w:vAlign w:val="center"/>
          </w:tcPr>
          <w:p w14:paraId="43585EF2" w14:textId="0707FA5B" w:rsidR="007D37E4" w:rsidRPr="00A54715" w:rsidRDefault="00BB5583" w:rsidP="00EE13F8">
            <w:pPr>
              <w:spacing w:after="0" w:line="23" w:lineRule="atLeast"/>
              <w:ind w:firstLine="29"/>
              <w:contextualSpacing/>
              <w:jc w:val="left"/>
              <w:rPr>
                <w:rFonts w:cs="Times New Roman"/>
                <w:szCs w:val="24"/>
                <w:lang w:val="lv-LV"/>
              </w:rPr>
            </w:pPr>
            <w:r>
              <w:rPr>
                <w:rFonts w:cs="Times New Roman"/>
                <w:szCs w:val="24"/>
                <w:lang w:val="lv-LV"/>
              </w:rPr>
              <w:t>“</w:t>
            </w:r>
            <w:r w:rsidR="007D37E4" w:rsidRPr="00A54715">
              <w:rPr>
                <w:rFonts w:cs="Times New Roman"/>
                <w:szCs w:val="24"/>
                <w:lang w:val="lv-LV"/>
              </w:rPr>
              <w:t>Prometāls”</w:t>
            </w:r>
          </w:p>
        </w:tc>
        <w:tc>
          <w:tcPr>
            <w:tcW w:w="1872" w:type="dxa"/>
            <w:tcBorders>
              <w:top w:val="nil"/>
              <w:left w:val="single" w:sz="4" w:space="0" w:color="auto"/>
              <w:bottom w:val="single" w:sz="4" w:space="0" w:color="auto"/>
              <w:right w:val="single" w:sz="4" w:space="0" w:color="auto"/>
            </w:tcBorders>
            <w:vAlign w:val="center"/>
          </w:tcPr>
          <w:p w14:paraId="733E64FB" w14:textId="47051B74"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91</w:t>
            </w:r>
          </w:p>
        </w:tc>
      </w:tr>
      <w:tr w:rsidR="007D37E4" w:rsidRPr="00A54715" w14:paraId="23633A74" w14:textId="3BB4DE34" w:rsidTr="00132B66">
        <w:trPr>
          <w:trHeight w:val="255"/>
          <w:jc w:val="center"/>
        </w:trPr>
        <w:tc>
          <w:tcPr>
            <w:tcW w:w="485" w:type="dxa"/>
            <w:tcBorders>
              <w:top w:val="nil"/>
              <w:left w:val="single" w:sz="4" w:space="0" w:color="auto"/>
              <w:bottom w:val="single" w:sz="4" w:space="0" w:color="auto"/>
              <w:right w:val="single" w:sz="4" w:space="0" w:color="auto"/>
            </w:tcBorders>
            <w:vAlign w:val="center"/>
          </w:tcPr>
          <w:p w14:paraId="57A7A130" w14:textId="3165612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10</w:t>
            </w: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4F524D10" w14:textId="7826CD18"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“Senlejas”</w:t>
            </w:r>
          </w:p>
        </w:tc>
        <w:tc>
          <w:tcPr>
            <w:tcW w:w="1424" w:type="dxa"/>
            <w:tcBorders>
              <w:top w:val="nil"/>
              <w:left w:val="single" w:sz="4" w:space="0" w:color="auto"/>
              <w:bottom w:val="single" w:sz="4" w:space="0" w:color="auto"/>
              <w:right w:val="single" w:sz="4" w:space="0" w:color="auto"/>
            </w:tcBorders>
            <w:vAlign w:val="center"/>
          </w:tcPr>
          <w:p w14:paraId="12301CE8" w14:textId="49A1B331"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73</w:t>
            </w:r>
          </w:p>
        </w:tc>
        <w:tc>
          <w:tcPr>
            <w:tcW w:w="2398" w:type="dxa"/>
            <w:tcBorders>
              <w:top w:val="nil"/>
              <w:left w:val="single" w:sz="4" w:space="0" w:color="auto"/>
              <w:bottom w:val="single" w:sz="4" w:space="0" w:color="auto"/>
              <w:right w:val="single" w:sz="4" w:space="0" w:color="auto"/>
            </w:tcBorders>
            <w:vAlign w:val="center"/>
          </w:tcPr>
          <w:p w14:paraId="08309C9B" w14:textId="7A971C93"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„Gosupi”</w:t>
            </w:r>
          </w:p>
        </w:tc>
        <w:tc>
          <w:tcPr>
            <w:tcW w:w="1872" w:type="dxa"/>
            <w:tcBorders>
              <w:top w:val="nil"/>
              <w:left w:val="single" w:sz="4" w:space="0" w:color="auto"/>
              <w:bottom w:val="single" w:sz="4" w:space="0" w:color="auto"/>
              <w:right w:val="single" w:sz="4" w:space="0" w:color="auto"/>
            </w:tcBorders>
            <w:vAlign w:val="center"/>
          </w:tcPr>
          <w:p w14:paraId="24BD55D2" w14:textId="29FB18C5"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87</w:t>
            </w:r>
          </w:p>
        </w:tc>
      </w:tr>
      <w:tr w:rsidR="007D37E4" w:rsidRPr="00A54715" w14:paraId="3DC2405F" w14:textId="0E922678" w:rsidTr="00132B66">
        <w:trPr>
          <w:trHeight w:val="255"/>
          <w:jc w:val="center"/>
        </w:trPr>
        <w:tc>
          <w:tcPr>
            <w:tcW w:w="485" w:type="dxa"/>
            <w:tcBorders>
              <w:top w:val="nil"/>
              <w:left w:val="single" w:sz="4" w:space="0" w:color="auto"/>
              <w:bottom w:val="single" w:sz="4" w:space="0" w:color="auto"/>
              <w:right w:val="single" w:sz="4" w:space="0" w:color="auto"/>
            </w:tcBorders>
            <w:vAlign w:val="center"/>
          </w:tcPr>
          <w:p w14:paraId="1FFD0C23" w14:textId="77777777" w:rsidR="007D37E4" w:rsidRPr="00A54715" w:rsidRDefault="007D37E4" w:rsidP="00EE13F8">
            <w:pPr>
              <w:spacing w:after="0" w:line="23" w:lineRule="atLeast"/>
              <w:ind w:firstLine="29"/>
              <w:contextualSpacing/>
              <w:jc w:val="left"/>
              <w:rPr>
                <w:rFonts w:cs="Times New Roman"/>
                <w:szCs w:val="24"/>
                <w:lang w:val="lv-LV"/>
              </w:rPr>
            </w:pPr>
          </w:p>
        </w:tc>
        <w:tc>
          <w:tcPr>
            <w:tcW w:w="2362" w:type="dxa"/>
            <w:tcBorders>
              <w:top w:val="nil"/>
              <w:left w:val="single" w:sz="4" w:space="0" w:color="auto"/>
              <w:bottom w:val="single" w:sz="4" w:space="0" w:color="auto"/>
              <w:right w:val="single" w:sz="4" w:space="0" w:color="auto"/>
            </w:tcBorders>
            <w:shd w:val="clear" w:color="auto" w:fill="auto"/>
            <w:vAlign w:val="center"/>
            <w:hideMark/>
          </w:tcPr>
          <w:p w14:paraId="30C62D3D" w14:textId="01589850"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Kopā:</w:t>
            </w:r>
          </w:p>
        </w:tc>
        <w:tc>
          <w:tcPr>
            <w:tcW w:w="1424" w:type="dxa"/>
            <w:tcBorders>
              <w:top w:val="nil"/>
              <w:left w:val="single" w:sz="4" w:space="0" w:color="auto"/>
              <w:bottom w:val="single" w:sz="4" w:space="0" w:color="auto"/>
              <w:right w:val="single" w:sz="4" w:space="0" w:color="auto"/>
            </w:tcBorders>
            <w:vAlign w:val="center"/>
          </w:tcPr>
          <w:p w14:paraId="36142BB4" w14:textId="05779321"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1577</w:t>
            </w:r>
          </w:p>
        </w:tc>
        <w:tc>
          <w:tcPr>
            <w:tcW w:w="2398" w:type="dxa"/>
            <w:tcBorders>
              <w:top w:val="nil"/>
              <w:left w:val="single" w:sz="4" w:space="0" w:color="auto"/>
              <w:bottom w:val="single" w:sz="4" w:space="0" w:color="auto"/>
              <w:right w:val="single" w:sz="4" w:space="0" w:color="auto"/>
            </w:tcBorders>
            <w:vAlign w:val="center"/>
          </w:tcPr>
          <w:p w14:paraId="0129EC4B" w14:textId="0FF1B108"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Kopā:</w:t>
            </w:r>
          </w:p>
        </w:tc>
        <w:tc>
          <w:tcPr>
            <w:tcW w:w="1872" w:type="dxa"/>
            <w:tcBorders>
              <w:top w:val="nil"/>
              <w:left w:val="single" w:sz="4" w:space="0" w:color="auto"/>
              <w:bottom w:val="single" w:sz="4" w:space="0" w:color="auto"/>
              <w:right w:val="single" w:sz="4" w:space="0" w:color="auto"/>
            </w:tcBorders>
            <w:vAlign w:val="center"/>
          </w:tcPr>
          <w:p w14:paraId="17DA8085" w14:textId="2DBA9E4A" w:rsidR="007D37E4" w:rsidRPr="00A54715" w:rsidRDefault="007D37E4" w:rsidP="00EE13F8">
            <w:pPr>
              <w:spacing w:after="0" w:line="23" w:lineRule="atLeast"/>
              <w:ind w:firstLine="29"/>
              <w:contextualSpacing/>
              <w:jc w:val="left"/>
              <w:rPr>
                <w:rFonts w:cs="Times New Roman"/>
                <w:szCs w:val="24"/>
                <w:lang w:val="lv-LV"/>
              </w:rPr>
            </w:pPr>
            <w:r w:rsidRPr="00A54715">
              <w:rPr>
                <w:rFonts w:cs="Times New Roman"/>
                <w:szCs w:val="24"/>
                <w:lang w:val="lv-LV"/>
              </w:rPr>
              <w:t>2046</w:t>
            </w:r>
          </w:p>
        </w:tc>
      </w:tr>
    </w:tbl>
    <w:p w14:paraId="629EF8E8" w14:textId="77777777" w:rsidR="00764042" w:rsidRPr="00A54715" w:rsidRDefault="00764042" w:rsidP="00886FEF">
      <w:pPr>
        <w:spacing w:line="23" w:lineRule="atLeast"/>
        <w:ind w:firstLine="709"/>
        <w:contextualSpacing/>
        <w:rPr>
          <w:rFonts w:cs="Times New Roman"/>
          <w:szCs w:val="24"/>
          <w:lang w:val="lv-LV"/>
        </w:rPr>
      </w:pPr>
    </w:p>
    <w:p w14:paraId="7D2965EE" w14:textId="525D8DCF" w:rsidR="005104B2" w:rsidRPr="00A54715" w:rsidRDefault="007D37E4" w:rsidP="00EE13F8">
      <w:pPr>
        <w:rPr>
          <w:lang w:val="lv-LV"/>
        </w:rPr>
      </w:pPr>
      <w:r w:rsidRPr="00A54715">
        <w:rPr>
          <w:lang w:val="lv-LV"/>
        </w:rPr>
        <w:t>Kopš 2009. gada, Ogres novadā ir notikusi reorganizācija daudzo</w:t>
      </w:r>
      <w:r w:rsidR="00973872" w:rsidRPr="00A54715">
        <w:rPr>
          <w:lang w:val="lv-LV"/>
        </w:rPr>
        <w:t>s tā laika vadošajos uzņēmumos tos vai nu slēdzot, vai pārorientējot uzņēmējdarbības virzienu. Kopējā tendence ir</w:t>
      </w:r>
      <w:r w:rsidRPr="00A54715">
        <w:rPr>
          <w:lang w:val="lv-LV"/>
        </w:rPr>
        <w:t xml:space="preserve"> apstrādes rūpni</w:t>
      </w:r>
      <w:r w:rsidR="00973872" w:rsidRPr="00A54715">
        <w:rPr>
          <w:lang w:val="lv-LV"/>
        </w:rPr>
        <w:t>ecībai</w:t>
      </w:r>
      <w:r w:rsidRPr="00A54715">
        <w:rPr>
          <w:lang w:val="lv-LV"/>
        </w:rPr>
        <w:t xml:space="preserve"> </w:t>
      </w:r>
      <w:r w:rsidR="00973872" w:rsidRPr="00A54715">
        <w:rPr>
          <w:lang w:val="lv-LV"/>
        </w:rPr>
        <w:t xml:space="preserve">samazināties novada teritorijā. </w:t>
      </w:r>
    </w:p>
    <w:p w14:paraId="0D199C48" w14:textId="66DD1E4F" w:rsidR="00973872" w:rsidRPr="00A54715" w:rsidRDefault="00973872" w:rsidP="00886FEF">
      <w:pPr>
        <w:pStyle w:val="Heading2"/>
        <w:spacing w:line="23" w:lineRule="atLeast"/>
        <w:contextualSpacing/>
        <w:rPr>
          <w:rFonts w:ascii="Times New Roman" w:hAnsi="Times New Roman" w:cs="Times New Roman"/>
          <w:lang w:val="lv-LV"/>
        </w:rPr>
      </w:pPr>
      <w:bookmarkStart w:id="46" w:name="_Toc469911012"/>
      <w:bookmarkStart w:id="47" w:name="_Toc470605757"/>
      <w:r w:rsidRPr="00A54715">
        <w:rPr>
          <w:rFonts w:ascii="Times New Roman" w:hAnsi="Times New Roman" w:cs="Times New Roman"/>
          <w:lang w:val="lv-LV"/>
        </w:rPr>
        <w:t>Bezdarba raksturojums</w:t>
      </w:r>
      <w:bookmarkEnd w:id="46"/>
      <w:bookmarkEnd w:id="47"/>
    </w:p>
    <w:p w14:paraId="2A8D2DE8" w14:textId="3FB4A0A8" w:rsidR="00872F9A" w:rsidRPr="00A54715" w:rsidRDefault="002E64C2" w:rsidP="00EE13F8">
      <w:pPr>
        <w:rPr>
          <w:lang w:val="lv-LV"/>
        </w:rPr>
      </w:pPr>
      <w:r w:rsidRPr="00A54715">
        <w:rPr>
          <w:noProof/>
          <w:lang w:val="lv-LV" w:eastAsia="lv-LV"/>
        </w:rPr>
        <w:drawing>
          <wp:anchor distT="0" distB="0" distL="114300" distR="114300" simplePos="0" relativeHeight="251660288" behindDoc="1" locked="0" layoutInCell="1" allowOverlap="1" wp14:anchorId="65090853" wp14:editId="446DDDB4">
            <wp:simplePos x="0" y="0"/>
            <wp:positionH relativeFrom="column">
              <wp:posOffset>114300</wp:posOffset>
            </wp:positionH>
            <wp:positionV relativeFrom="paragraph">
              <wp:posOffset>810260</wp:posOffset>
            </wp:positionV>
            <wp:extent cx="5664530" cy="3004185"/>
            <wp:effectExtent l="0" t="0" r="12700" b="5715"/>
            <wp:wrapTight wrapText="bothSides">
              <wp:wrapPolygon edited="0">
                <wp:start x="0" y="0"/>
                <wp:lineTo x="0" y="21504"/>
                <wp:lineTo x="21576" y="21504"/>
                <wp:lineTo x="21576"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973872" w:rsidRPr="00A54715">
        <w:rPr>
          <w:lang w:val="lv-LV"/>
        </w:rPr>
        <w:t>Ogres novad</w:t>
      </w:r>
      <w:r w:rsidR="00686F51" w:rsidRPr="00A54715">
        <w:rPr>
          <w:lang w:val="lv-LV"/>
        </w:rPr>
        <w:t xml:space="preserve">ā līdzīgi kā visā valstī </w:t>
      </w:r>
      <w:r w:rsidR="00872F9A" w:rsidRPr="00A54715">
        <w:rPr>
          <w:lang w:val="lv-LV"/>
        </w:rPr>
        <w:t xml:space="preserve">sākot </w:t>
      </w:r>
      <w:r w:rsidR="00686F51" w:rsidRPr="00A54715">
        <w:rPr>
          <w:lang w:val="lv-LV"/>
        </w:rPr>
        <w:t xml:space="preserve">no 2009. gada bezdarba līmenis ir sarucis un 2015. gadā </w:t>
      </w:r>
      <w:r w:rsidR="00C74829" w:rsidRPr="00A54715">
        <w:rPr>
          <w:lang w:val="lv-LV"/>
        </w:rPr>
        <w:t xml:space="preserve">4.1% no darbspējīgajiem iedzīvotājiem bija reģistrēti bezdarbnieki. Salīdzinot ar tuvākajiem novadiem un Rīgu, tas bija nedaudz lielāks nekā </w:t>
      </w:r>
      <w:r w:rsidR="00996D15" w:rsidRPr="00A54715">
        <w:rPr>
          <w:lang w:val="lv-LV"/>
        </w:rPr>
        <w:t>Ikšķiles, Ķeguma novados</w:t>
      </w:r>
      <w:r w:rsidR="00C74829" w:rsidRPr="00A54715">
        <w:rPr>
          <w:lang w:val="lv-LV"/>
        </w:rPr>
        <w:t xml:space="preserve"> un Rīgā. </w:t>
      </w:r>
    </w:p>
    <w:p w14:paraId="3BDFEE92" w14:textId="6C0CBCD1" w:rsidR="003065D7" w:rsidRPr="00A54715" w:rsidRDefault="003065D7" w:rsidP="00EE13F8">
      <w:pPr>
        <w:rPr>
          <w:lang w:val="lv-LV"/>
        </w:rPr>
      </w:pPr>
      <w:r w:rsidRPr="00A54715">
        <w:rPr>
          <w:lang w:val="lv-LV"/>
        </w:rPr>
        <w:t>Laika posmā no 2009.-2015. gadam bezdarbnieku skaits Ogres novadā ir sarucis par 35%.</w:t>
      </w:r>
      <w:r w:rsidR="001D1206" w:rsidRPr="00A54715">
        <w:rPr>
          <w:lang w:val="lv-LV"/>
        </w:rPr>
        <w:t xml:space="preserve"> 2015. gada decembrī 56% no bezdarbniekiem bija sievietes. Vislielākā bezdarbnieku koncentrācija</w:t>
      </w:r>
      <w:r w:rsidR="006858E1" w:rsidRPr="00A54715">
        <w:rPr>
          <w:lang w:val="lv-LV"/>
        </w:rPr>
        <w:t xml:space="preserve"> ir vecumā </w:t>
      </w:r>
      <w:r w:rsidR="005F312D" w:rsidRPr="00A54715">
        <w:rPr>
          <w:lang w:val="lv-LV"/>
        </w:rPr>
        <w:t>25</w:t>
      </w:r>
      <w:r w:rsidR="006858E1" w:rsidRPr="00A54715">
        <w:rPr>
          <w:lang w:val="lv-LV"/>
        </w:rPr>
        <w:t xml:space="preserve"> - 34 un 5</w:t>
      </w:r>
      <w:r w:rsidR="005F312D" w:rsidRPr="00A54715">
        <w:rPr>
          <w:lang w:val="lv-LV"/>
        </w:rPr>
        <w:t>0</w:t>
      </w:r>
      <w:r w:rsidR="006858E1" w:rsidRPr="00A54715">
        <w:rPr>
          <w:lang w:val="lv-LV"/>
        </w:rPr>
        <w:t xml:space="preserve"> – 59 gadiem. </w:t>
      </w:r>
    </w:p>
    <w:p w14:paraId="71F6D695" w14:textId="5AB17148" w:rsidR="006858E1" w:rsidRPr="00A54715" w:rsidRDefault="006858E1" w:rsidP="00EE13F8">
      <w:pPr>
        <w:rPr>
          <w:lang w:val="lv-LV"/>
        </w:rPr>
      </w:pPr>
      <w:r w:rsidRPr="00A54715">
        <w:rPr>
          <w:lang w:val="lv-LV"/>
        </w:rPr>
        <w:t xml:space="preserve">Ar 2015.gadu varu uzskatīt, ka pastāv dabiskais bezdarbs, kas ir robežās no 4-5% un nozīmē, ka ir stabila nodarbinātības situācija novadā. </w:t>
      </w:r>
    </w:p>
    <w:p w14:paraId="2E669D5B" w14:textId="4CBCADF4" w:rsidR="001D1206" w:rsidRPr="00A54715" w:rsidRDefault="00260201" w:rsidP="00EE13F8">
      <w:pPr>
        <w:rPr>
          <w:lang w:val="lv-LV"/>
        </w:rPr>
      </w:pPr>
      <w:r w:rsidRPr="00A54715">
        <w:rPr>
          <w:noProof/>
          <w:lang w:val="lv-LV" w:eastAsia="lv-LV"/>
        </w:rPr>
        <w:drawing>
          <wp:inline distT="0" distB="0" distL="0" distR="0" wp14:anchorId="7D6A37DD" wp14:editId="5CCF8E3B">
            <wp:extent cx="5675828" cy="3000375"/>
            <wp:effectExtent l="0" t="0" r="127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D25C78" w14:textId="77777777" w:rsidR="00C74829" w:rsidRPr="00A54715" w:rsidRDefault="00C74829" w:rsidP="00EE13F8">
      <w:pPr>
        <w:rPr>
          <w:lang w:val="lv-LV"/>
        </w:rPr>
      </w:pPr>
    </w:p>
    <w:p w14:paraId="49C7E637" w14:textId="2BBE5BBE" w:rsidR="00696654" w:rsidRPr="00A54715" w:rsidRDefault="00973872" w:rsidP="00EE13F8">
      <w:pPr>
        <w:rPr>
          <w:lang w:val="lv-LV"/>
        </w:rPr>
      </w:pPr>
      <w:r w:rsidRPr="00A54715">
        <w:rPr>
          <w:lang w:val="lv-LV"/>
        </w:rPr>
        <w:t>Bezdarba rādītāju dinamika</w:t>
      </w:r>
      <w:r w:rsidR="00C74829" w:rsidRPr="00A54715">
        <w:rPr>
          <w:lang w:val="lv-LV"/>
        </w:rPr>
        <w:t xml:space="preserve"> </w:t>
      </w:r>
      <w:r w:rsidRPr="00A54715">
        <w:rPr>
          <w:lang w:val="lv-LV"/>
        </w:rPr>
        <w:t xml:space="preserve">absolūtos skaitļos parādīta 10. attēlā. </w:t>
      </w:r>
    </w:p>
    <w:p w14:paraId="49A0E049" w14:textId="11A947F6" w:rsidR="00872F9A" w:rsidRPr="00A54715" w:rsidRDefault="00DA7E3C" w:rsidP="00EE13F8">
      <w:pPr>
        <w:rPr>
          <w:lang w:val="lv-LV"/>
        </w:rPr>
      </w:pPr>
      <w:r w:rsidRPr="00A54715">
        <w:rPr>
          <w:noProof/>
          <w:lang w:val="lv-LV" w:eastAsia="lv-LV"/>
        </w:rPr>
        <w:drawing>
          <wp:inline distT="0" distB="0" distL="0" distR="0" wp14:anchorId="263A57E0" wp14:editId="3DF79A89">
            <wp:extent cx="5676405" cy="2588820"/>
            <wp:effectExtent l="0" t="0" r="63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79C1EE" w14:textId="77777777" w:rsidR="00DA7E3C" w:rsidRPr="00A54715" w:rsidRDefault="00DA7E3C" w:rsidP="00EE13F8">
      <w:pPr>
        <w:rPr>
          <w:lang w:val="lv-LV"/>
        </w:rPr>
      </w:pPr>
    </w:p>
    <w:p w14:paraId="063D7E30" w14:textId="77777777" w:rsidR="006B0032" w:rsidRPr="00A54715" w:rsidRDefault="002E64C2" w:rsidP="00EE13F8">
      <w:pPr>
        <w:rPr>
          <w:lang w:val="lv-LV"/>
        </w:rPr>
      </w:pPr>
      <w:r w:rsidRPr="00A54715">
        <w:rPr>
          <w:lang w:val="lv-LV"/>
        </w:rPr>
        <w:t xml:space="preserve">Kopš 2010. gada ir būtiski pieaudzis bezdarbnieku skaits, kuri ir ieguvuši augstāko izglītību un sarucis cilvēku skaits, kas ir </w:t>
      </w:r>
      <w:r w:rsidR="006B0032" w:rsidRPr="00A54715">
        <w:rPr>
          <w:lang w:val="lv-LV"/>
        </w:rPr>
        <w:t>ieguvuši</w:t>
      </w:r>
      <w:r w:rsidRPr="00A54715">
        <w:rPr>
          <w:lang w:val="lv-LV"/>
        </w:rPr>
        <w:t xml:space="preserve"> pamatizglītību. Bezdarbnieku izglītības līmenis norāda uz to, ka ir iztrūkums darba pozīcijās, kur nepieciešams augstāk kvalificēts darb</w:t>
      </w:r>
      <w:r w:rsidR="006B0032" w:rsidRPr="00A54715">
        <w:rPr>
          <w:lang w:val="lv-LV"/>
        </w:rPr>
        <w:t xml:space="preserve">aspēks. </w:t>
      </w:r>
    </w:p>
    <w:p w14:paraId="5781D896" w14:textId="77777777" w:rsidR="00C94A26" w:rsidRPr="00A54715" w:rsidRDefault="006B0032" w:rsidP="00EE13F8">
      <w:pPr>
        <w:rPr>
          <w:lang w:val="lv-LV"/>
        </w:rPr>
      </w:pPr>
      <w:r w:rsidRPr="00A54715">
        <w:rPr>
          <w:lang w:val="lv-LV"/>
        </w:rPr>
        <w:t xml:space="preserve">Augstāko izglītību ieguvušie cilvēki pārsvarā veido frikcionālo bezdarbu, jo ir izvēlīgāki priekšnoteikumos, lai strādātu konkrētu darbu. Viena no galvenajām pozīcijām ir atalgojums. </w:t>
      </w:r>
    </w:p>
    <w:p w14:paraId="120B1511" w14:textId="170A3FE7" w:rsidR="00081DD0" w:rsidRPr="00A54715" w:rsidRDefault="006B0032" w:rsidP="00EE13F8">
      <w:pPr>
        <w:rPr>
          <w:lang w:val="lv-LV"/>
        </w:rPr>
      </w:pPr>
      <w:r w:rsidRPr="00A54715">
        <w:rPr>
          <w:lang w:val="lv-LV"/>
        </w:rPr>
        <w:t xml:space="preserve">Analizējot atalgojuma līmeni Ogres novadā, </w:t>
      </w:r>
      <w:r w:rsidR="00C94A26" w:rsidRPr="00A54715">
        <w:rPr>
          <w:lang w:val="lv-LV"/>
        </w:rPr>
        <w:t xml:space="preserve">var secināt, ka tā izaugsmes temps ir attīstījies vienmērīgi ar vidējo rādītāju valstī. Tāpēc vidējais BRUTO atalgojums ir zemāks, nekā valstī un Rīgā gan privātajā, gan sabiedriskajā sektorā. Zemais atalgojums signalizē par </w:t>
      </w:r>
      <w:r w:rsidR="00D0585C" w:rsidRPr="00A54715">
        <w:rPr>
          <w:lang w:val="lv-LV"/>
        </w:rPr>
        <w:t xml:space="preserve">uzņēmumu trūkumu, kuri spēj radīt produktus un pakalpojumus ar augstu pievienoto vērtību. </w:t>
      </w:r>
    </w:p>
    <w:tbl>
      <w:tblPr>
        <w:tblW w:w="0" w:type="auto"/>
        <w:tblLook w:val="04A0" w:firstRow="1" w:lastRow="0" w:firstColumn="1" w:lastColumn="0" w:noHBand="0" w:noVBand="1"/>
      </w:tblPr>
      <w:tblGrid>
        <w:gridCol w:w="2355"/>
        <w:gridCol w:w="823"/>
        <w:gridCol w:w="765"/>
        <w:gridCol w:w="626"/>
        <w:gridCol w:w="1038"/>
        <w:gridCol w:w="963"/>
        <w:gridCol w:w="244"/>
        <w:gridCol w:w="244"/>
        <w:gridCol w:w="1039"/>
        <w:gridCol w:w="964"/>
      </w:tblGrid>
      <w:tr w:rsidR="00155A3A" w:rsidRPr="00A54715" w14:paraId="54E83810" w14:textId="77777777" w:rsidTr="00C111DD">
        <w:trPr>
          <w:trHeight w:val="552"/>
        </w:trPr>
        <w:tc>
          <w:tcPr>
            <w:tcW w:w="90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5B0555" w14:textId="10B6CD63" w:rsidR="00155A3A" w:rsidRPr="00A54715" w:rsidRDefault="00155A3A"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 xml:space="preserve">Tabula 5: </w:t>
            </w:r>
            <w:r w:rsidRPr="00A54715">
              <w:rPr>
                <w:rFonts w:eastAsiaTheme="minorHAnsi" w:cs="Times New Roman"/>
                <w:b/>
                <w:i/>
                <w:szCs w:val="24"/>
                <w:lang w:val="lv-LV"/>
              </w:rPr>
              <w:t>Vidējais BRUTO atalgojums 2009. un 2015. gadā</w:t>
            </w:r>
            <w:r w:rsidRPr="00A54715">
              <w:rPr>
                <w:rStyle w:val="FootnoteReference"/>
                <w:rFonts w:eastAsiaTheme="minorHAnsi" w:cs="Times New Roman"/>
                <w:b/>
                <w:i/>
                <w:szCs w:val="24"/>
                <w:lang w:val="lv-LV"/>
              </w:rPr>
              <w:footnoteReference w:id="14"/>
            </w:r>
          </w:p>
        </w:tc>
      </w:tr>
      <w:tr w:rsidR="00C94A26" w:rsidRPr="00A54715" w14:paraId="7FD0E48B" w14:textId="77777777" w:rsidTr="00132B66">
        <w:trPr>
          <w:trHeight w:val="552"/>
        </w:trPr>
        <w:tc>
          <w:tcPr>
            <w:tcW w:w="2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C400" w14:textId="77777777" w:rsidR="00303735" w:rsidRPr="00A54715" w:rsidRDefault="00303735" w:rsidP="00EE13F8">
            <w:pPr>
              <w:spacing w:after="0" w:line="23" w:lineRule="atLeast"/>
              <w:ind w:firstLine="0"/>
              <w:contextualSpacing/>
              <w:jc w:val="left"/>
              <w:rPr>
                <w:rFonts w:eastAsiaTheme="minorHAnsi" w:cs="Times New Roman"/>
                <w:szCs w:val="24"/>
                <w:lang w:val="lv-LV"/>
              </w:rPr>
            </w:pPr>
          </w:p>
        </w:tc>
        <w:tc>
          <w:tcPr>
            <w:tcW w:w="2258" w:type="dxa"/>
            <w:gridSpan w:val="3"/>
            <w:tcBorders>
              <w:top w:val="single" w:sz="4" w:space="0" w:color="auto"/>
              <w:left w:val="nil"/>
              <w:bottom w:val="single" w:sz="4" w:space="0" w:color="auto"/>
              <w:right w:val="single" w:sz="4" w:space="0" w:color="auto"/>
            </w:tcBorders>
            <w:shd w:val="clear" w:color="auto" w:fill="auto"/>
            <w:noWrap/>
            <w:vAlign w:val="center"/>
          </w:tcPr>
          <w:p w14:paraId="6A06E10A" w14:textId="30E4936C"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2009. g</w:t>
            </w:r>
            <w:r w:rsidR="00C94A26" w:rsidRPr="00A54715">
              <w:rPr>
                <w:rFonts w:cs="Times New Roman"/>
                <w:b/>
                <w:szCs w:val="24"/>
                <w:lang w:val="lv-LV"/>
              </w:rPr>
              <w:t>ad</w:t>
            </w:r>
            <w:r w:rsidRPr="00A54715">
              <w:rPr>
                <w:rFonts w:eastAsiaTheme="minorHAnsi" w:cs="Times New Roman"/>
                <w:b/>
                <w:szCs w:val="24"/>
                <w:lang w:val="lv-LV"/>
              </w:rPr>
              <w:t>s</w:t>
            </w:r>
          </w:p>
        </w:tc>
        <w:tc>
          <w:tcPr>
            <w:tcW w:w="2343" w:type="dxa"/>
            <w:gridSpan w:val="3"/>
            <w:tcBorders>
              <w:top w:val="single" w:sz="4" w:space="0" w:color="auto"/>
              <w:left w:val="nil"/>
              <w:bottom w:val="single" w:sz="4" w:space="0" w:color="auto"/>
              <w:right w:val="single" w:sz="4" w:space="0" w:color="auto"/>
            </w:tcBorders>
            <w:shd w:val="clear" w:color="auto" w:fill="auto"/>
            <w:noWrap/>
            <w:vAlign w:val="center"/>
          </w:tcPr>
          <w:p w14:paraId="6E26DAA1" w14:textId="7E722BA0"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2015. gads</w:t>
            </w:r>
          </w:p>
        </w:tc>
        <w:tc>
          <w:tcPr>
            <w:tcW w:w="2345" w:type="dxa"/>
            <w:gridSpan w:val="3"/>
            <w:tcBorders>
              <w:top w:val="single" w:sz="4" w:space="0" w:color="auto"/>
              <w:left w:val="nil"/>
              <w:bottom w:val="single" w:sz="4" w:space="0" w:color="auto"/>
              <w:right w:val="single" w:sz="4" w:space="0" w:color="auto"/>
            </w:tcBorders>
            <w:shd w:val="clear" w:color="auto" w:fill="auto"/>
            <w:noWrap/>
            <w:vAlign w:val="center"/>
          </w:tcPr>
          <w:p w14:paraId="4AA38FCF" w14:textId="17F95625"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2009. pret 2015. gadu</w:t>
            </w:r>
          </w:p>
        </w:tc>
      </w:tr>
      <w:tr w:rsidR="00C94A26" w:rsidRPr="00A54715" w14:paraId="45B4FD72" w14:textId="77777777" w:rsidTr="00C94A26">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1E58" w14:textId="1AC6AED8" w:rsidR="00303735" w:rsidRPr="00A54715" w:rsidRDefault="00303735" w:rsidP="00EE13F8">
            <w:pPr>
              <w:spacing w:after="0" w:line="23" w:lineRule="atLeast"/>
              <w:ind w:firstLine="0"/>
              <w:contextualSpacing/>
              <w:jc w:val="left"/>
              <w:rPr>
                <w:rFonts w:eastAsiaTheme="minorHAnsi" w:cs="Times New Roman"/>
                <w:szCs w:val="24"/>
                <w:lang w:val="lv-LV"/>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CD9352" w14:textId="697F3546"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Priv.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9960E5" w14:textId="689CA682"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Sab.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26FC33" w14:textId="4AC5018C"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A5DD2F" w14:textId="746A0E02"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Priv.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2337CF" w14:textId="0DDFB7B0"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Sab.</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620AA9C" w14:textId="5F2F8FAB"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3DF52B" w14:textId="0EE22B09"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Priv.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F34BF0" w14:textId="6997AFE1" w:rsidR="00303735" w:rsidRPr="00A54715" w:rsidRDefault="00303735" w:rsidP="00EE13F8">
            <w:pPr>
              <w:spacing w:after="0" w:line="23" w:lineRule="atLeast"/>
              <w:ind w:firstLine="0"/>
              <w:contextualSpacing/>
              <w:rPr>
                <w:rFonts w:eastAsiaTheme="minorHAnsi" w:cs="Times New Roman"/>
                <w:b/>
                <w:szCs w:val="24"/>
                <w:lang w:val="lv-LV"/>
              </w:rPr>
            </w:pPr>
            <w:r w:rsidRPr="00A54715">
              <w:rPr>
                <w:rFonts w:eastAsiaTheme="minorHAnsi" w:cs="Times New Roman"/>
                <w:b/>
                <w:szCs w:val="24"/>
                <w:lang w:val="lv-LV"/>
              </w:rPr>
              <w:t>Sab.</w:t>
            </w:r>
          </w:p>
        </w:tc>
      </w:tr>
      <w:tr w:rsidR="00C94A26" w:rsidRPr="00A54715" w14:paraId="43F1E219" w14:textId="77777777" w:rsidTr="00C94A26">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6BCE4A" w14:textId="77777777"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Latvija</w:t>
            </w:r>
          </w:p>
        </w:tc>
        <w:tc>
          <w:tcPr>
            <w:tcW w:w="0" w:type="auto"/>
            <w:tcBorders>
              <w:top w:val="nil"/>
              <w:left w:val="nil"/>
              <w:bottom w:val="single" w:sz="4" w:space="0" w:color="auto"/>
              <w:right w:val="single" w:sz="4" w:space="0" w:color="auto"/>
            </w:tcBorders>
            <w:shd w:val="clear" w:color="auto" w:fill="auto"/>
            <w:noWrap/>
            <w:vAlign w:val="center"/>
            <w:hideMark/>
          </w:tcPr>
          <w:p w14:paraId="7F135172" w14:textId="77777777" w:rsidR="00303735" w:rsidRPr="00A54715" w:rsidRDefault="00303735" w:rsidP="00EE13F8">
            <w:pPr>
              <w:spacing w:after="0" w:line="23" w:lineRule="atLeast"/>
              <w:ind w:firstLine="0"/>
              <w:contextualSpacing/>
              <w:jc w:val="left"/>
              <w:rPr>
                <w:rFonts w:eastAsiaTheme="minorHAnsi" w:cs="Times New Roman"/>
                <w:szCs w:val="24"/>
                <w:lang w:val="lv-LV"/>
              </w:rPr>
            </w:pPr>
            <w:r w:rsidRPr="00A54715">
              <w:rPr>
                <w:rFonts w:eastAsiaTheme="minorHAnsi" w:cs="Times New Roman"/>
                <w:szCs w:val="24"/>
                <w:lang w:val="lv-LV"/>
              </w:rPr>
              <w:t>610</w:t>
            </w:r>
          </w:p>
        </w:tc>
        <w:tc>
          <w:tcPr>
            <w:tcW w:w="0" w:type="auto"/>
            <w:tcBorders>
              <w:top w:val="nil"/>
              <w:left w:val="nil"/>
              <w:bottom w:val="single" w:sz="4" w:space="0" w:color="auto"/>
              <w:right w:val="single" w:sz="4" w:space="0" w:color="auto"/>
            </w:tcBorders>
            <w:shd w:val="clear" w:color="auto" w:fill="auto"/>
            <w:noWrap/>
            <w:vAlign w:val="center"/>
            <w:hideMark/>
          </w:tcPr>
          <w:p w14:paraId="232891E8"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592</w:t>
            </w:r>
          </w:p>
        </w:tc>
        <w:tc>
          <w:tcPr>
            <w:tcW w:w="0" w:type="auto"/>
            <w:tcBorders>
              <w:top w:val="nil"/>
              <w:left w:val="nil"/>
              <w:bottom w:val="single" w:sz="4" w:space="0" w:color="auto"/>
              <w:right w:val="single" w:sz="4" w:space="0" w:color="auto"/>
            </w:tcBorders>
            <w:shd w:val="clear" w:color="auto" w:fill="auto"/>
            <w:noWrap/>
            <w:vAlign w:val="center"/>
            <w:hideMark/>
          </w:tcPr>
          <w:p w14:paraId="667235B0"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-19</w:t>
            </w:r>
          </w:p>
        </w:tc>
        <w:tc>
          <w:tcPr>
            <w:tcW w:w="0" w:type="auto"/>
            <w:tcBorders>
              <w:top w:val="nil"/>
              <w:left w:val="nil"/>
              <w:bottom w:val="single" w:sz="4" w:space="0" w:color="auto"/>
              <w:right w:val="single" w:sz="4" w:space="0" w:color="auto"/>
            </w:tcBorders>
            <w:shd w:val="clear" w:color="auto" w:fill="auto"/>
            <w:noWrap/>
            <w:vAlign w:val="center"/>
            <w:hideMark/>
          </w:tcPr>
          <w:p w14:paraId="46829AEC"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786</w:t>
            </w:r>
          </w:p>
        </w:tc>
        <w:tc>
          <w:tcPr>
            <w:tcW w:w="0" w:type="auto"/>
            <w:tcBorders>
              <w:top w:val="nil"/>
              <w:left w:val="nil"/>
              <w:bottom w:val="single" w:sz="4" w:space="0" w:color="auto"/>
              <w:right w:val="single" w:sz="4" w:space="0" w:color="auto"/>
            </w:tcBorders>
            <w:shd w:val="clear" w:color="auto" w:fill="auto"/>
            <w:noWrap/>
            <w:vAlign w:val="center"/>
            <w:hideMark/>
          </w:tcPr>
          <w:p w14:paraId="1B7E1E7D"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745</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45137"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41</w:t>
            </w:r>
          </w:p>
        </w:tc>
        <w:tc>
          <w:tcPr>
            <w:tcW w:w="0" w:type="auto"/>
            <w:tcBorders>
              <w:top w:val="nil"/>
              <w:left w:val="nil"/>
              <w:bottom w:val="single" w:sz="4" w:space="0" w:color="auto"/>
              <w:right w:val="single" w:sz="4" w:space="0" w:color="auto"/>
            </w:tcBorders>
            <w:shd w:val="clear" w:color="auto" w:fill="auto"/>
            <w:noWrap/>
            <w:vAlign w:val="center"/>
            <w:hideMark/>
          </w:tcPr>
          <w:p w14:paraId="338C807A"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22%</w:t>
            </w:r>
          </w:p>
        </w:tc>
        <w:tc>
          <w:tcPr>
            <w:tcW w:w="0" w:type="auto"/>
            <w:tcBorders>
              <w:top w:val="nil"/>
              <w:left w:val="nil"/>
              <w:bottom w:val="single" w:sz="4" w:space="0" w:color="auto"/>
              <w:right w:val="single" w:sz="4" w:space="0" w:color="auto"/>
            </w:tcBorders>
            <w:shd w:val="clear" w:color="auto" w:fill="auto"/>
            <w:noWrap/>
            <w:vAlign w:val="center"/>
            <w:hideMark/>
          </w:tcPr>
          <w:p w14:paraId="30298577"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21%</w:t>
            </w:r>
          </w:p>
        </w:tc>
      </w:tr>
      <w:tr w:rsidR="00C94A26" w:rsidRPr="00A54715" w14:paraId="516E7BF5" w14:textId="77777777" w:rsidTr="00C94A26">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BB7F1" w14:textId="77777777"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Ogres novads</w:t>
            </w:r>
          </w:p>
        </w:tc>
        <w:tc>
          <w:tcPr>
            <w:tcW w:w="0" w:type="auto"/>
            <w:tcBorders>
              <w:top w:val="nil"/>
              <w:left w:val="nil"/>
              <w:bottom w:val="single" w:sz="4" w:space="0" w:color="auto"/>
              <w:right w:val="single" w:sz="4" w:space="0" w:color="auto"/>
            </w:tcBorders>
            <w:shd w:val="clear" w:color="auto" w:fill="auto"/>
            <w:noWrap/>
            <w:vAlign w:val="center"/>
            <w:hideMark/>
          </w:tcPr>
          <w:p w14:paraId="798DFAD8" w14:textId="77777777" w:rsidR="00303735" w:rsidRPr="00A54715" w:rsidRDefault="00303735" w:rsidP="00EE13F8">
            <w:pPr>
              <w:spacing w:after="0" w:line="23" w:lineRule="atLeast"/>
              <w:ind w:firstLine="0"/>
              <w:contextualSpacing/>
              <w:jc w:val="left"/>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531</w:t>
            </w:r>
          </w:p>
        </w:tc>
        <w:tc>
          <w:tcPr>
            <w:tcW w:w="0" w:type="auto"/>
            <w:tcBorders>
              <w:top w:val="nil"/>
              <w:left w:val="nil"/>
              <w:bottom w:val="single" w:sz="4" w:space="0" w:color="auto"/>
              <w:right w:val="single" w:sz="4" w:space="0" w:color="auto"/>
            </w:tcBorders>
            <w:shd w:val="clear" w:color="auto" w:fill="auto"/>
            <w:noWrap/>
            <w:vAlign w:val="center"/>
            <w:hideMark/>
          </w:tcPr>
          <w:p w14:paraId="56DD17CB"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554</w:t>
            </w:r>
          </w:p>
        </w:tc>
        <w:tc>
          <w:tcPr>
            <w:tcW w:w="0" w:type="auto"/>
            <w:tcBorders>
              <w:top w:val="nil"/>
              <w:left w:val="nil"/>
              <w:bottom w:val="single" w:sz="4" w:space="0" w:color="auto"/>
              <w:right w:val="single" w:sz="4" w:space="0" w:color="auto"/>
            </w:tcBorders>
            <w:shd w:val="clear" w:color="auto" w:fill="auto"/>
            <w:noWrap/>
            <w:vAlign w:val="center"/>
            <w:hideMark/>
          </w:tcPr>
          <w:p w14:paraId="7AE6B32A"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23</w:t>
            </w:r>
          </w:p>
        </w:tc>
        <w:tc>
          <w:tcPr>
            <w:tcW w:w="0" w:type="auto"/>
            <w:tcBorders>
              <w:top w:val="nil"/>
              <w:left w:val="nil"/>
              <w:bottom w:val="single" w:sz="4" w:space="0" w:color="auto"/>
              <w:right w:val="single" w:sz="4" w:space="0" w:color="auto"/>
            </w:tcBorders>
            <w:shd w:val="clear" w:color="auto" w:fill="auto"/>
            <w:noWrap/>
            <w:vAlign w:val="center"/>
            <w:hideMark/>
          </w:tcPr>
          <w:p w14:paraId="7F744C16"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679</w:t>
            </w:r>
          </w:p>
        </w:tc>
        <w:tc>
          <w:tcPr>
            <w:tcW w:w="0" w:type="auto"/>
            <w:tcBorders>
              <w:top w:val="nil"/>
              <w:left w:val="nil"/>
              <w:bottom w:val="single" w:sz="4" w:space="0" w:color="auto"/>
              <w:right w:val="single" w:sz="4" w:space="0" w:color="auto"/>
            </w:tcBorders>
            <w:shd w:val="clear" w:color="auto" w:fill="auto"/>
            <w:noWrap/>
            <w:vAlign w:val="center"/>
            <w:hideMark/>
          </w:tcPr>
          <w:p w14:paraId="2B97F5AF"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681</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B900A1"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-2</w:t>
            </w:r>
          </w:p>
        </w:tc>
        <w:tc>
          <w:tcPr>
            <w:tcW w:w="0" w:type="auto"/>
            <w:tcBorders>
              <w:top w:val="nil"/>
              <w:left w:val="nil"/>
              <w:bottom w:val="single" w:sz="4" w:space="0" w:color="auto"/>
              <w:right w:val="single" w:sz="4" w:space="0" w:color="auto"/>
            </w:tcBorders>
            <w:shd w:val="clear" w:color="auto" w:fill="auto"/>
            <w:noWrap/>
            <w:vAlign w:val="center"/>
            <w:hideMark/>
          </w:tcPr>
          <w:p w14:paraId="775A1A52"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22%</w:t>
            </w:r>
          </w:p>
        </w:tc>
        <w:tc>
          <w:tcPr>
            <w:tcW w:w="0" w:type="auto"/>
            <w:tcBorders>
              <w:top w:val="nil"/>
              <w:left w:val="nil"/>
              <w:bottom w:val="single" w:sz="4" w:space="0" w:color="auto"/>
              <w:right w:val="single" w:sz="4" w:space="0" w:color="auto"/>
            </w:tcBorders>
            <w:shd w:val="clear" w:color="auto" w:fill="auto"/>
            <w:noWrap/>
            <w:vAlign w:val="center"/>
            <w:hideMark/>
          </w:tcPr>
          <w:p w14:paraId="56B0A31D" w14:textId="77777777" w:rsidR="00303735" w:rsidRPr="00A54715" w:rsidRDefault="00303735" w:rsidP="00EE13F8">
            <w:pPr>
              <w:spacing w:after="0" w:line="23" w:lineRule="atLeast"/>
              <w:ind w:firstLine="0"/>
              <w:contextualSpacing/>
              <w:rPr>
                <w:rFonts w:eastAsiaTheme="minorHAnsi" w:cs="Times New Roman"/>
                <w:color w:val="538135" w:themeColor="accent6" w:themeShade="BF"/>
                <w:szCs w:val="24"/>
                <w:lang w:val="lv-LV"/>
              </w:rPr>
            </w:pPr>
            <w:r w:rsidRPr="00A54715">
              <w:rPr>
                <w:rFonts w:eastAsiaTheme="minorHAnsi" w:cs="Times New Roman"/>
                <w:color w:val="538135" w:themeColor="accent6" w:themeShade="BF"/>
                <w:szCs w:val="24"/>
                <w:lang w:val="lv-LV"/>
              </w:rPr>
              <w:t>19%</w:t>
            </w:r>
          </w:p>
        </w:tc>
      </w:tr>
      <w:tr w:rsidR="00C94A26" w:rsidRPr="00A54715" w14:paraId="11B1CC48" w14:textId="77777777" w:rsidTr="00C94A26">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6397A" w14:textId="77777777"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Rīga</w:t>
            </w:r>
          </w:p>
        </w:tc>
        <w:tc>
          <w:tcPr>
            <w:tcW w:w="0" w:type="auto"/>
            <w:tcBorders>
              <w:top w:val="nil"/>
              <w:left w:val="nil"/>
              <w:bottom w:val="single" w:sz="4" w:space="0" w:color="auto"/>
              <w:right w:val="single" w:sz="4" w:space="0" w:color="auto"/>
            </w:tcBorders>
            <w:shd w:val="clear" w:color="auto" w:fill="auto"/>
            <w:noWrap/>
            <w:vAlign w:val="center"/>
            <w:hideMark/>
          </w:tcPr>
          <w:p w14:paraId="3BB5FCC3" w14:textId="77777777" w:rsidR="00303735" w:rsidRPr="00A54715" w:rsidRDefault="00303735" w:rsidP="00EE13F8">
            <w:pPr>
              <w:spacing w:after="0" w:line="23" w:lineRule="atLeast"/>
              <w:ind w:firstLine="0"/>
              <w:contextualSpacing/>
              <w:jc w:val="left"/>
              <w:rPr>
                <w:rFonts w:eastAsiaTheme="minorHAnsi" w:cs="Times New Roman"/>
                <w:szCs w:val="24"/>
                <w:lang w:val="lv-LV"/>
              </w:rPr>
            </w:pPr>
            <w:r w:rsidRPr="00A54715">
              <w:rPr>
                <w:rFonts w:eastAsiaTheme="minorHAnsi" w:cs="Times New Roman"/>
                <w:szCs w:val="24"/>
                <w:lang w:val="lv-LV"/>
              </w:rPr>
              <w:t>805</w:t>
            </w:r>
          </w:p>
        </w:tc>
        <w:tc>
          <w:tcPr>
            <w:tcW w:w="0" w:type="auto"/>
            <w:tcBorders>
              <w:top w:val="nil"/>
              <w:left w:val="nil"/>
              <w:bottom w:val="single" w:sz="4" w:space="0" w:color="auto"/>
              <w:right w:val="single" w:sz="4" w:space="0" w:color="auto"/>
            </w:tcBorders>
            <w:shd w:val="clear" w:color="auto" w:fill="auto"/>
            <w:noWrap/>
            <w:vAlign w:val="center"/>
            <w:hideMark/>
          </w:tcPr>
          <w:p w14:paraId="4FAE9995"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809</w:t>
            </w:r>
          </w:p>
        </w:tc>
        <w:tc>
          <w:tcPr>
            <w:tcW w:w="0" w:type="auto"/>
            <w:tcBorders>
              <w:top w:val="nil"/>
              <w:left w:val="nil"/>
              <w:bottom w:val="single" w:sz="4" w:space="0" w:color="auto"/>
              <w:right w:val="single" w:sz="4" w:space="0" w:color="auto"/>
            </w:tcBorders>
            <w:shd w:val="clear" w:color="auto" w:fill="auto"/>
            <w:noWrap/>
            <w:vAlign w:val="center"/>
            <w:hideMark/>
          </w:tcPr>
          <w:p w14:paraId="7846D3AC"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4</w:t>
            </w:r>
          </w:p>
        </w:tc>
        <w:tc>
          <w:tcPr>
            <w:tcW w:w="0" w:type="auto"/>
            <w:tcBorders>
              <w:top w:val="nil"/>
              <w:left w:val="nil"/>
              <w:bottom w:val="single" w:sz="4" w:space="0" w:color="auto"/>
              <w:right w:val="single" w:sz="4" w:space="0" w:color="auto"/>
            </w:tcBorders>
            <w:shd w:val="clear" w:color="auto" w:fill="auto"/>
            <w:noWrap/>
            <w:vAlign w:val="center"/>
            <w:hideMark/>
          </w:tcPr>
          <w:p w14:paraId="503378ED"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1005</w:t>
            </w:r>
          </w:p>
        </w:tc>
        <w:tc>
          <w:tcPr>
            <w:tcW w:w="0" w:type="auto"/>
            <w:tcBorders>
              <w:top w:val="nil"/>
              <w:left w:val="nil"/>
              <w:bottom w:val="single" w:sz="4" w:space="0" w:color="auto"/>
              <w:right w:val="single" w:sz="4" w:space="0" w:color="auto"/>
            </w:tcBorders>
            <w:shd w:val="clear" w:color="auto" w:fill="auto"/>
            <w:noWrap/>
            <w:vAlign w:val="center"/>
            <w:hideMark/>
          </w:tcPr>
          <w:p w14:paraId="61B2F749"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995</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C58788"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10</w:t>
            </w:r>
          </w:p>
        </w:tc>
        <w:tc>
          <w:tcPr>
            <w:tcW w:w="0" w:type="auto"/>
            <w:tcBorders>
              <w:top w:val="nil"/>
              <w:left w:val="nil"/>
              <w:bottom w:val="single" w:sz="4" w:space="0" w:color="auto"/>
              <w:right w:val="single" w:sz="4" w:space="0" w:color="auto"/>
            </w:tcBorders>
            <w:shd w:val="clear" w:color="auto" w:fill="auto"/>
            <w:noWrap/>
            <w:vAlign w:val="center"/>
            <w:hideMark/>
          </w:tcPr>
          <w:p w14:paraId="19ED4859"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20%</w:t>
            </w:r>
          </w:p>
        </w:tc>
        <w:tc>
          <w:tcPr>
            <w:tcW w:w="0" w:type="auto"/>
            <w:tcBorders>
              <w:top w:val="nil"/>
              <w:left w:val="nil"/>
              <w:bottom w:val="single" w:sz="4" w:space="0" w:color="auto"/>
              <w:right w:val="single" w:sz="4" w:space="0" w:color="auto"/>
            </w:tcBorders>
            <w:shd w:val="clear" w:color="auto" w:fill="auto"/>
            <w:noWrap/>
            <w:vAlign w:val="center"/>
            <w:hideMark/>
          </w:tcPr>
          <w:p w14:paraId="3EFD2CF0"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19%</w:t>
            </w:r>
          </w:p>
        </w:tc>
      </w:tr>
      <w:tr w:rsidR="00C94A26" w:rsidRPr="00A54715" w14:paraId="7427C2FC" w14:textId="77777777" w:rsidTr="00C94A26">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F69881" w14:textId="77777777"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Ikšķiles novads</w:t>
            </w:r>
          </w:p>
        </w:tc>
        <w:tc>
          <w:tcPr>
            <w:tcW w:w="0" w:type="auto"/>
            <w:tcBorders>
              <w:top w:val="nil"/>
              <w:left w:val="nil"/>
              <w:bottom w:val="single" w:sz="4" w:space="0" w:color="auto"/>
              <w:right w:val="single" w:sz="4" w:space="0" w:color="auto"/>
            </w:tcBorders>
            <w:shd w:val="clear" w:color="auto" w:fill="auto"/>
            <w:noWrap/>
            <w:vAlign w:val="center"/>
            <w:hideMark/>
          </w:tcPr>
          <w:p w14:paraId="469D92C9" w14:textId="77777777" w:rsidR="00303735" w:rsidRPr="00A54715" w:rsidRDefault="00303735" w:rsidP="00EE13F8">
            <w:pPr>
              <w:spacing w:after="0" w:line="23" w:lineRule="atLeast"/>
              <w:ind w:firstLine="0"/>
              <w:contextualSpacing/>
              <w:jc w:val="left"/>
              <w:rPr>
                <w:rFonts w:eastAsiaTheme="minorHAnsi" w:cs="Times New Roman"/>
                <w:szCs w:val="24"/>
                <w:lang w:val="lv-LV"/>
              </w:rPr>
            </w:pPr>
            <w:r w:rsidRPr="00A54715">
              <w:rPr>
                <w:rFonts w:eastAsiaTheme="minorHAnsi" w:cs="Times New Roman"/>
                <w:szCs w:val="24"/>
                <w:lang w:val="lv-LV"/>
              </w:rPr>
              <w:t>550</w:t>
            </w:r>
          </w:p>
        </w:tc>
        <w:tc>
          <w:tcPr>
            <w:tcW w:w="0" w:type="auto"/>
            <w:tcBorders>
              <w:top w:val="nil"/>
              <w:left w:val="nil"/>
              <w:bottom w:val="single" w:sz="4" w:space="0" w:color="auto"/>
              <w:right w:val="single" w:sz="4" w:space="0" w:color="auto"/>
            </w:tcBorders>
            <w:shd w:val="clear" w:color="auto" w:fill="auto"/>
            <w:noWrap/>
            <w:vAlign w:val="center"/>
            <w:hideMark/>
          </w:tcPr>
          <w:p w14:paraId="2614F898"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606</w:t>
            </w:r>
          </w:p>
        </w:tc>
        <w:tc>
          <w:tcPr>
            <w:tcW w:w="0" w:type="auto"/>
            <w:tcBorders>
              <w:top w:val="nil"/>
              <w:left w:val="nil"/>
              <w:bottom w:val="single" w:sz="4" w:space="0" w:color="auto"/>
              <w:right w:val="single" w:sz="4" w:space="0" w:color="auto"/>
            </w:tcBorders>
            <w:shd w:val="clear" w:color="auto" w:fill="auto"/>
            <w:noWrap/>
            <w:vAlign w:val="center"/>
            <w:hideMark/>
          </w:tcPr>
          <w:p w14:paraId="0D91B551"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56</w:t>
            </w:r>
          </w:p>
        </w:tc>
        <w:tc>
          <w:tcPr>
            <w:tcW w:w="0" w:type="auto"/>
            <w:tcBorders>
              <w:top w:val="nil"/>
              <w:left w:val="nil"/>
              <w:bottom w:val="single" w:sz="4" w:space="0" w:color="auto"/>
              <w:right w:val="single" w:sz="4" w:space="0" w:color="auto"/>
            </w:tcBorders>
            <w:shd w:val="clear" w:color="auto" w:fill="auto"/>
            <w:noWrap/>
            <w:vAlign w:val="center"/>
            <w:hideMark/>
          </w:tcPr>
          <w:p w14:paraId="29E58C97"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856</w:t>
            </w:r>
          </w:p>
        </w:tc>
        <w:tc>
          <w:tcPr>
            <w:tcW w:w="0" w:type="auto"/>
            <w:tcBorders>
              <w:top w:val="nil"/>
              <w:left w:val="nil"/>
              <w:bottom w:val="single" w:sz="4" w:space="0" w:color="auto"/>
              <w:right w:val="single" w:sz="4" w:space="0" w:color="auto"/>
            </w:tcBorders>
            <w:shd w:val="clear" w:color="auto" w:fill="auto"/>
            <w:noWrap/>
            <w:vAlign w:val="center"/>
            <w:hideMark/>
          </w:tcPr>
          <w:p w14:paraId="664F3E1E"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856</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0EE6C2"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0</w:t>
            </w:r>
          </w:p>
        </w:tc>
        <w:tc>
          <w:tcPr>
            <w:tcW w:w="0" w:type="auto"/>
            <w:tcBorders>
              <w:top w:val="nil"/>
              <w:left w:val="nil"/>
              <w:bottom w:val="single" w:sz="4" w:space="0" w:color="auto"/>
              <w:right w:val="single" w:sz="4" w:space="0" w:color="auto"/>
            </w:tcBorders>
            <w:shd w:val="clear" w:color="auto" w:fill="auto"/>
            <w:noWrap/>
            <w:vAlign w:val="center"/>
            <w:hideMark/>
          </w:tcPr>
          <w:p w14:paraId="1BB75C7F"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36%</w:t>
            </w:r>
          </w:p>
        </w:tc>
        <w:tc>
          <w:tcPr>
            <w:tcW w:w="0" w:type="auto"/>
            <w:tcBorders>
              <w:top w:val="nil"/>
              <w:left w:val="nil"/>
              <w:bottom w:val="single" w:sz="4" w:space="0" w:color="auto"/>
              <w:right w:val="single" w:sz="4" w:space="0" w:color="auto"/>
            </w:tcBorders>
            <w:shd w:val="clear" w:color="auto" w:fill="auto"/>
            <w:noWrap/>
            <w:vAlign w:val="center"/>
            <w:hideMark/>
          </w:tcPr>
          <w:p w14:paraId="64643A91"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29%</w:t>
            </w:r>
          </w:p>
        </w:tc>
      </w:tr>
      <w:tr w:rsidR="00C94A26" w:rsidRPr="00A54715" w14:paraId="2ED607B4" w14:textId="77777777" w:rsidTr="00C94A26">
        <w:trPr>
          <w:trHeight w:val="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0367B" w14:textId="77777777" w:rsidR="00303735" w:rsidRPr="00A54715" w:rsidRDefault="00303735" w:rsidP="00EE13F8">
            <w:pPr>
              <w:spacing w:after="0" w:line="23" w:lineRule="atLeast"/>
              <w:ind w:firstLine="0"/>
              <w:contextualSpacing/>
              <w:jc w:val="left"/>
              <w:rPr>
                <w:rFonts w:eastAsiaTheme="minorHAnsi" w:cs="Times New Roman"/>
                <w:b/>
                <w:szCs w:val="24"/>
                <w:lang w:val="lv-LV"/>
              </w:rPr>
            </w:pPr>
            <w:r w:rsidRPr="00A54715">
              <w:rPr>
                <w:rFonts w:eastAsiaTheme="minorHAnsi" w:cs="Times New Roman"/>
                <w:b/>
                <w:szCs w:val="24"/>
                <w:lang w:val="lv-LV"/>
              </w:rPr>
              <w:t>Ķeguma novads</w:t>
            </w:r>
          </w:p>
        </w:tc>
        <w:tc>
          <w:tcPr>
            <w:tcW w:w="0" w:type="auto"/>
            <w:tcBorders>
              <w:top w:val="nil"/>
              <w:left w:val="nil"/>
              <w:bottom w:val="single" w:sz="4" w:space="0" w:color="auto"/>
              <w:right w:val="single" w:sz="4" w:space="0" w:color="auto"/>
            </w:tcBorders>
            <w:shd w:val="clear" w:color="auto" w:fill="auto"/>
            <w:noWrap/>
            <w:vAlign w:val="center"/>
            <w:hideMark/>
          </w:tcPr>
          <w:p w14:paraId="692368F8" w14:textId="77777777" w:rsidR="00303735" w:rsidRPr="00A54715" w:rsidRDefault="00303735" w:rsidP="00EE13F8">
            <w:pPr>
              <w:spacing w:after="0" w:line="23" w:lineRule="atLeast"/>
              <w:ind w:firstLine="0"/>
              <w:contextualSpacing/>
              <w:jc w:val="left"/>
              <w:rPr>
                <w:rFonts w:eastAsiaTheme="minorHAnsi" w:cs="Times New Roman"/>
                <w:szCs w:val="24"/>
                <w:lang w:val="lv-LV"/>
              </w:rPr>
            </w:pPr>
            <w:r w:rsidRPr="00A54715">
              <w:rPr>
                <w:rFonts w:eastAsiaTheme="minorHAnsi" w:cs="Times New Roman"/>
                <w:szCs w:val="24"/>
                <w:lang w:val="lv-LV"/>
              </w:rPr>
              <w:t>520</w:t>
            </w:r>
          </w:p>
        </w:tc>
        <w:tc>
          <w:tcPr>
            <w:tcW w:w="0" w:type="auto"/>
            <w:tcBorders>
              <w:top w:val="nil"/>
              <w:left w:val="nil"/>
              <w:bottom w:val="single" w:sz="4" w:space="0" w:color="auto"/>
              <w:right w:val="single" w:sz="4" w:space="0" w:color="auto"/>
            </w:tcBorders>
            <w:shd w:val="clear" w:color="auto" w:fill="auto"/>
            <w:noWrap/>
            <w:vAlign w:val="center"/>
            <w:hideMark/>
          </w:tcPr>
          <w:p w14:paraId="0E7EE077"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476</w:t>
            </w:r>
          </w:p>
        </w:tc>
        <w:tc>
          <w:tcPr>
            <w:tcW w:w="0" w:type="auto"/>
            <w:tcBorders>
              <w:top w:val="nil"/>
              <w:left w:val="nil"/>
              <w:bottom w:val="single" w:sz="4" w:space="0" w:color="auto"/>
              <w:right w:val="single" w:sz="4" w:space="0" w:color="auto"/>
            </w:tcBorders>
            <w:shd w:val="clear" w:color="auto" w:fill="auto"/>
            <w:noWrap/>
            <w:vAlign w:val="center"/>
            <w:hideMark/>
          </w:tcPr>
          <w:p w14:paraId="3475FE10"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-44</w:t>
            </w:r>
          </w:p>
        </w:tc>
        <w:tc>
          <w:tcPr>
            <w:tcW w:w="0" w:type="auto"/>
            <w:tcBorders>
              <w:top w:val="nil"/>
              <w:left w:val="nil"/>
              <w:bottom w:val="single" w:sz="4" w:space="0" w:color="auto"/>
              <w:right w:val="single" w:sz="4" w:space="0" w:color="auto"/>
            </w:tcBorders>
            <w:shd w:val="clear" w:color="auto" w:fill="auto"/>
            <w:noWrap/>
            <w:vAlign w:val="center"/>
            <w:hideMark/>
          </w:tcPr>
          <w:p w14:paraId="2DA07492"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713</w:t>
            </w:r>
          </w:p>
        </w:tc>
        <w:tc>
          <w:tcPr>
            <w:tcW w:w="0" w:type="auto"/>
            <w:tcBorders>
              <w:top w:val="nil"/>
              <w:left w:val="nil"/>
              <w:bottom w:val="single" w:sz="4" w:space="0" w:color="auto"/>
              <w:right w:val="single" w:sz="4" w:space="0" w:color="auto"/>
            </w:tcBorders>
            <w:shd w:val="clear" w:color="auto" w:fill="auto"/>
            <w:noWrap/>
            <w:vAlign w:val="center"/>
            <w:hideMark/>
          </w:tcPr>
          <w:p w14:paraId="7FA4C6D3"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637</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6C78EC"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76</w:t>
            </w:r>
          </w:p>
        </w:tc>
        <w:tc>
          <w:tcPr>
            <w:tcW w:w="0" w:type="auto"/>
            <w:tcBorders>
              <w:top w:val="nil"/>
              <w:left w:val="nil"/>
              <w:bottom w:val="single" w:sz="4" w:space="0" w:color="auto"/>
              <w:right w:val="single" w:sz="4" w:space="0" w:color="auto"/>
            </w:tcBorders>
            <w:shd w:val="clear" w:color="auto" w:fill="auto"/>
            <w:noWrap/>
            <w:vAlign w:val="center"/>
            <w:hideMark/>
          </w:tcPr>
          <w:p w14:paraId="2F67E1B5"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27%</w:t>
            </w:r>
          </w:p>
        </w:tc>
        <w:tc>
          <w:tcPr>
            <w:tcW w:w="0" w:type="auto"/>
            <w:tcBorders>
              <w:top w:val="nil"/>
              <w:left w:val="nil"/>
              <w:bottom w:val="single" w:sz="4" w:space="0" w:color="auto"/>
              <w:right w:val="single" w:sz="4" w:space="0" w:color="auto"/>
            </w:tcBorders>
            <w:shd w:val="clear" w:color="auto" w:fill="auto"/>
            <w:noWrap/>
            <w:vAlign w:val="center"/>
            <w:hideMark/>
          </w:tcPr>
          <w:p w14:paraId="3F4AACDA" w14:textId="77777777" w:rsidR="00303735" w:rsidRPr="00A54715" w:rsidRDefault="00303735" w:rsidP="00EE13F8">
            <w:pPr>
              <w:spacing w:after="0" w:line="23" w:lineRule="atLeast"/>
              <w:ind w:firstLine="0"/>
              <w:contextualSpacing/>
              <w:rPr>
                <w:rFonts w:eastAsiaTheme="minorHAnsi" w:cs="Times New Roman"/>
                <w:szCs w:val="24"/>
                <w:lang w:val="lv-LV"/>
              </w:rPr>
            </w:pPr>
            <w:r w:rsidRPr="00A54715">
              <w:rPr>
                <w:rFonts w:eastAsiaTheme="minorHAnsi" w:cs="Times New Roman"/>
                <w:szCs w:val="24"/>
                <w:lang w:val="lv-LV"/>
              </w:rPr>
              <w:t>25%</w:t>
            </w:r>
          </w:p>
        </w:tc>
      </w:tr>
    </w:tbl>
    <w:p w14:paraId="0BBF382E" w14:textId="77777777" w:rsidR="005B7F42" w:rsidRPr="00A54715" w:rsidRDefault="005B7F42" w:rsidP="00886FEF">
      <w:pPr>
        <w:autoSpaceDE w:val="0"/>
        <w:autoSpaceDN w:val="0"/>
        <w:adjustRightInd w:val="0"/>
        <w:spacing w:after="0" w:line="23" w:lineRule="atLeast"/>
        <w:contextualSpacing/>
        <w:rPr>
          <w:rFonts w:cs="Times New Roman"/>
          <w:szCs w:val="24"/>
          <w:lang w:val="lv-LV"/>
        </w:rPr>
      </w:pPr>
    </w:p>
    <w:p w14:paraId="2FA6952B" w14:textId="43AE1E38" w:rsidR="003B4247" w:rsidRPr="00A54715" w:rsidRDefault="003B4247" w:rsidP="00886FEF">
      <w:pPr>
        <w:pStyle w:val="Heading2"/>
        <w:spacing w:line="23" w:lineRule="atLeast"/>
        <w:contextualSpacing/>
        <w:rPr>
          <w:rFonts w:ascii="Times New Roman" w:hAnsi="Times New Roman" w:cs="Times New Roman"/>
          <w:lang w:val="lv-LV"/>
        </w:rPr>
      </w:pPr>
      <w:bookmarkStart w:id="48" w:name="_Toc470605758"/>
      <w:r w:rsidRPr="00A54715">
        <w:rPr>
          <w:rFonts w:ascii="Times New Roman" w:hAnsi="Times New Roman" w:cs="Times New Roman"/>
          <w:lang w:val="lv-LV"/>
        </w:rPr>
        <w:t>Profesionālā ap</w:t>
      </w:r>
      <w:r w:rsidR="00764042" w:rsidRPr="00A54715">
        <w:rPr>
          <w:rFonts w:ascii="Times New Roman" w:hAnsi="Times New Roman" w:cs="Times New Roman"/>
          <w:lang w:val="lv-LV"/>
        </w:rPr>
        <w:t>mācība Ogres novadā</w:t>
      </w:r>
      <w:bookmarkEnd w:id="48"/>
    </w:p>
    <w:p w14:paraId="22089643" w14:textId="77777777" w:rsidR="00F1325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 xml:space="preserve">Ikviena iedzīvotāja cilvēkkapitāla vērtības palielināšanas priekšnosacījums ir izglītības pieejamība, mācību procesa kvalitāte un programmu saturs visos izglītības līmeņos un vecuma grupās. </w:t>
      </w:r>
    </w:p>
    <w:p w14:paraId="3E794D33" w14:textId="77777777" w:rsidR="00F1325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 xml:space="preserve">Izglītība tās visplašākajā izpratnē dod iespēju iegūt darba tirgum nepieciešamo kvalifikāciju un kompetences, tā attīsta cilvēka talantus, sociālo inteliģenci un personisko izaugsmi. Jo īpaši svarīgi tas ir laikā, kad ir izveidojusies jauna - digitālā sabiedrība, kurā strauji pieaug pieprasījums pēc jaunām inovācijām, informācijas un komunikāciju tehnoloģijām, strauji pieaug to pielietojums visās saimnieciskās un sabiedriskās dzīves jomās. </w:t>
      </w:r>
    </w:p>
    <w:p w14:paraId="4E937498" w14:textId="77777777" w:rsidR="00F1325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Ogres novadā ir plaša izglītības iestāžu infrastruktūra un izglītības programmu piedāvājums, augstas kvalifikācijas pedagogi, kā rezultāts ir izglītojamo labi sasniegumi gan mācībās, gan sportā, gan mākslas jomā.</w:t>
      </w:r>
    </w:p>
    <w:p w14:paraId="09ECC79C" w14:textId="77777777" w:rsidR="00F1325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 xml:space="preserve">Vienlaikus pieaug to izglītojamo skaits, kuri pārāk agri pamet izglītību un pārtrauc mācības, nereti nonākot sociālā riska grupās un nespējot iekļauties darba tirgū, kā arī izmantot piedāvātās mūžizglītības iespējas. </w:t>
      </w:r>
    </w:p>
    <w:p w14:paraId="5BB25DB9" w14:textId="77777777" w:rsidR="00F1325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Problēma ir arī vienlīdzīgas iespējas iegūt izglītību bāreņiem un tiem bērniem ar funkcionāliem traucējumiem, kuru izglītošanās notiek atrauti no ģimenes, speciāli izveidotās izglītības iestādēs.</w:t>
      </w:r>
    </w:p>
    <w:p w14:paraId="71AA1112" w14:textId="0B84089F" w:rsidR="00DC6020" w:rsidRPr="00A54715" w:rsidRDefault="00F13250" w:rsidP="00EE13F8">
      <w:pPr>
        <w:rPr>
          <w:rStyle w:val="Emphasis"/>
          <w:rFonts w:ascii="Times New Roman" w:hAnsi="Times New Roman" w:cs="Times New Roman"/>
          <w:i w:val="0"/>
          <w:iCs w:val="0"/>
          <w:color w:val="auto"/>
          <w:sz w:val="24"/>
          <w:szCs w:val="24"/>
          <w:lang w:val="lv-LV"/>
        </w:rPr>
      </w:pPr>
      <w:r w:rsidRPr="00A54715">
        <w:rPr>
          <w:rStyle w:val="Emphasis"/>
          <w:rFonts w:ascii="Times New Roman" w:hAnsi="Times New Roman" w:cs="Times New Roman"/>
          <w:i w:val="0"/>
          <w:iCs w:val="0"/>
          <w:color w:val="auto"/>
          <w:sz w:val="24"/>
          <w:szCs w:val="24"/>
          <w:lang w:val="lv-LV"/>
        </w:rPr>
        <w:t xml:space="preserve">Iedzīvotāju skaita samazināšanās būtiski ietekmē arī izglītojamo sastāvu un skaitu vispārējās izglītības posmā. Lauku skolās skolēnu skaita samazināšanās ir daudz izteiktāka nekā pilsētā, un tas nopietni apdraud izglītības iestāžu pastāvēšanu nākotnē. Tomēr jāņem vērā, ka ikviena izglītības iestāde ir viens no apdzīvotās vietas </w:t>
      </w:r>
      <w:r w:rsidR="00BB5583">
        <w:rPr>
          <w:rStyle w:val="Emphasis"/>
          <w:rFonts w:ascii="Times New Roman" w:hAnsi="Times New Roman" w:cs="Times New Roman"/>
          <w:i w:val="0"/>
          <w:iCs w:val="0"/>
          <w:color w:val="auto"/>
          <w:sz w:val="24"/>
          <w:szCs w:val="24"/>
          <w:lang w:val="lv-LV"/>
        </w:rPr>
        <w:t>“</w:t>
      </w:r>
      <w:r w:rsidRPr="00A54715">
        <w:rPr>
          <w:rStyle w:val="Emphasis"/>
          <w:rFonts w:ascii="Times New Roman" w:hAnsi="Times New Roman" w:cs="Times New Roman"/>
          <w:i w:val="0"/>
          <w:iCs w:val="0"/>
          <w:color w:val="auto"/>
          <w:sz w:val="24"/>
          <w:szCs w:val="24"/>
          <w:lang w:val="lv-LV"/>
        </w:rPr>
        <w:t>stūrakmeņiem”, kura vietējai sabiedrībai ir ne tikai vieta bērnu izglītošanai, bet ar to saistās arī ciema turpmākās pastāvēšanas iespējas.</w:t>
      </w:r>
    </w:p>
    <w:p w14:paraId="073C2627" w14:textId="77777777" w:rsidR="00DC6020" w:rsidRPr="00A54715" w:rsidRDefault="00DC6020" w:rsidP="00EE13F8">
      <w:pPr>
        <w:rPr>
          <w:iCs/>
          <w:lang w:val="lv-LV"/>
        </w:rPr>
      </w:pPr>
      <w:r w:rsidRPr="00A54715">
        <w:rPr>
          <w:iCs/>
          <w:lang w:val="lv-LV"/>
        </w:rPr>
        <w:t>Lai nodrošinātu izglītojamo iespējas iegūt kvalitatīvu obligāto, interešu un profesionālās ievirzes izglītību iespējami tuvāk dzīves vietai, vienlaikus nepieļaujot skolēnu atbirumu un viņu nonākšanu sociālā riska grupā, ir jāpaaugstina viņu mobilitāte.</w:t>
      </w:r>
    </w:p>
    <w:p w14:paraId="204AB1F2" w14:textId="6323FBC2" w:rsidR="00DC6020" w:rsidRPr="00A54715" w:rsidRDefault="00DC6020" w:rsidP="00EE13F8">
      <w:pPr>
        <w:rPr>
          <w:iCs/>
          <w:lang w:val="lv-LV"/>
        </w:rPr>
      </w:pPr>
      <w:r w:rsidRPr="00A54715">
        <w:rPr>
          <w:iCs/>
          <w:lang w:val="lv-LV"/>
        </w:rPr>
        <w:t>Jau tuvākajā nākotnē izglītības procesā vēl vairāk pieaugs informācijas tehnoloģiju nozīme, tāpēc izglītības institūcijām ir jāpiedāvā atbilstošas apmācību metodes.</w:t>
      </w:r>
      <w:r w:rsidR="00195B43">
        <w:rPr>
          <w:iCs/>
          <w:lang w:val="lv-LV"/>
        </w:rPr>
        <w:t xml:space="preserve"> </w:t>
      </w:r>
      <w:r w:rsidRPr="00A54715">
        <w:rPr>
          <w:iCs/>
          <w:lang w:val="lv-LV"/>
        </w:rPr>
        <w:t>Lai bērniem ar speciālām vajadzībām nodrošinātu vienlīdzīgas iespējas iegūt izglītību un integrēties sabiedrībā, jāpaplašina speciālo izglītības programmu piedāvājumi un jāizveido visiem izglītības ieguves posmiem atbilstoša infrastruktūra.</w:t>
      </w:r>
    </w:p>
    <w:p w14:paraId="6C995313" w14:textId="77777777" w:rsidR="00DC6020" w:rsidRPr="00A54715" w:rsidRDefault="00DC6020" w:rsidP="00EE13F8">
      <w:pPr>
        <w:rPr>
          <w:iCs/>
          <w:lang w:val="lv-LV"/>
        </w:rPr>
      </w:pPr>
      <w:r w:rsidRPr="00A54715">
        <w:rPr>
          <w:iCs/>
          <w:lang w:val="lv-LV"/>
        </w:rPr>
        <w:t>Lai veicinātu izglītojamo radošu personību veidošanos, visos izglītības procesa posmos nepieciešams veicināt ikviena izglītojamā iesaistīšanos interešu, profesionālās un neformālās izglītības programmās vai saturīga brīvā laika pavadīšanas aktivitātēs, tai skaitā brīvprātīgajā darbā, attīstot katra individuālo personību, latviešu un citu tautu kultūras vērtības, komunikācijas prasmes un iekļaušanos sabiedriskajos procesos.</w:t>
      </w:r>
    </w:p>
    <w:p w14:paraId="64C268EF" w14:textId="4D6AA75A" w:rsidR="00F13250" w:rsidRPr="00A54715" w:rsidRDefault="00DC6020" w:rsidP="00EE13F8">
      <w:pPr>
        <w:rPr>
          <w:rStyle w:val="Emphasis"/>
          <w:rFonts w:ascii="Times New Roman" w:hAnsi="Times New Roman" w:cs="Times New Roman"/>
          <w:i w:val="0"/>
          <w:color w:val="auto"/>
          <w:sz w:val="24"/>
          <w:szCs w:val="24"/>
          <w:lang w:val="lv-LV"/>
        </w:rPr>
      </w:pPr>
      <w:r w:rsidRPr="00A54715">
        <w:rPr>
          <w:iCs/>
          <w:lang w:val="lv-LV"/>
        </w:rPr>
        <w:t>Vispārējās vidējās izglītības iestādēm ir jāpiedāvā izglītojamajiem ar obligāto mācību priekšmetu apguvi nesaistītu priekšmetu/programmu apguve ar mērķi jauniešus sagatavot nākamajam izglītības posmam vai darba tirgum, orientējot skolu programmas uz radošumu, sociālo inteliģenci, inovācijām un uzņēmējdarbību. Šādu priekšmetu/programmu realizācijā jāiesaista nozaru speciālisti.</w:t>
      </w:r>
      <w:r w:rsidRPr="00A54715">
        <w:rPr>
          <w:rStyle w:val="FootnoteReference"/>
          <w:rFonts w:cs="Times New Roman"/>
          <w:szCs w:val="24"/>
          <w:lang w:val="lv-LV"/>
        </w:rPr>
        <w:footnoteReference w:id="15"/>
      </w:r>
    </w:p>
    <w:p w14:paraId="7C25B04E" w14:textId="77777777" w:rsidR="003B4247" w:rsidRPr="00A54715" w:rsidRDefault="003B4247" w:rsidP="00886FEF">
      <w:pPr>
        <w:pStyle w:val="Heading2"/>
        <w:spacing w:line="23" w:lineRule="atLeast"/>
        <w:contextualSpacing/>
        <w:rPr>
          <w:rFonts w:ascii="Times New Roman" w:hAnsi="Times New Roman" w:cs="Times New Roman"/>
          <w:lang w:val="lv-LV"/>
        </w:rPr>
      </w:pPr>
      <w:bookmarkStart w:id="49" w:name="_Toc470605759"/>
      <w:r w:rsidRPr="00A54715">
        <w:rPr>
          <w:rFonts w:ascii="Times New Roman" w:hAnsi="Times New Roman" w:cs="Times New Roman"/>
          <w:lang w:val="lv-LV"/>
        </w:rPr>
        <w:t>Pētniecības iestādes Ogres novadā</w:t>
      </w:r>
      <w:bookmarkEnd w:id="49"/>
    </w:p>
    <w:p w14:paraId="35635FC7" w14:textId="77777777" w:rsidR="00647285" w:rsidRPr="00A54715" w:rsidRDefault="00647285" w:rsidP="00886FEF">
      <w:pPr>
        <w:autoSpaceDE w:val="0"/>
        <w:autoSpaceDN w:val="0"/>
        <w:adjustRightInd w:val="0"/>
        <w:spacing w:after="0" w:line="23" w:lineRule="atLeast"/>
        <w:contextualSpacing/>
        <w:rPr>
          <w:rFonts w:cs="Times New Roman"/>
          <w:szCs w:val="24"/>
          <w:lang w:val="lv-LV"/>
        </w:rPr>
      </w:pPr>
    </w:p>
    <w:p w14:paraId="45E05EEF" w14:textId="77777777" w:rsidR="00F023C4" w:rsidRPr="00A54715" w:rsidRDefault="00F023C4" w:rsidP="00EE13F8">
      <w:pPr>
        <w:rPr>
          <w:lang w:val="lv-LV"/>
        </w:rPr>
      </w:pPr>
      <w:r w:rsidRPr="00A54715">
        <w:rPr>
          <w:lang w:val="lv-LV"/>
        </w:rPr>
        <w:t>Sadarbojoties Igaunijas un Latvijas kolēģiem inovāciju jomā, 2009. gadā uzsākts pārrobežu sadarbības projekts, kura mērķis atbalstīt inovācijas un uzņēmējdarbības industriālo posmu attīstību mehatronikā, palielinot uzņēmējdarbības konkurētspēju Tartu reģionā, Kurzemes reģionā un Rīgas reģionā.</w:t>
      </w:r>
    </w:p>
    <w:p w14:paraId="4BA6CF04" w14:textId="77777777" w:rsidR="00F023C4" w:rsidRPr="00A54715" w:rsidRDefault="00F023C4" w:rsidP="00EE13F8">
      <w:pPr>
        <w:rPr>
          <w:lang w:val="lv-LV"/>
        </w:rPr>
      </w:pPr>
      <w:r w:rsidRPr="00A54715">
        <w:rPr>
          <w:lang w:val="lv-LV"/>
        </w:rPr>
        <w:t xml:space="preserve">PROTOLAB NETWORK veidots, balstoties uz katra partnera pieredzi nozarē un visu partneru kopējām interesēm. Partnerība palīdz vietējiem uzņēmējiem novērst esošos šķēršļus inovāciju un attīstības procesos, nodrošinot tiem atbilstošu infrastruktūru un nepieciešamās zināšanas/informāciju dažādos produkta attīstības posmos (koncepcija, prototips, materiālu un produktu testēšana, analīze). Tīkls kalpo arī kā platforma sadarbībai un zināšanu pārnesei, veidojot saikni starp produkta ražošanā iesaistītajām nozarēm. Projektā </w:t>
      </w:r>
      <w:r w:rsidRPr="00BB5583">
        <w:rPr>
          <w:i/>
          <w:lang w:val="lv-LV"/>
        </w:rPr>
        <w:t xml:space="preserve">Protolab </w:t>
      </w:r>
      <w:r w:rsidRPr="00A54715">
        <w:rPr>
          <w:lang w:val="lv-LV"/>
        </w:rPr>
        <w:t>Ogre veicina sev tuvākās nozares – elektronikas attīstību.</w:t>
      </w:r>
    </w:p>
    <w:p w14:paraId="3DB5AAC5" w14:textId="3B12613F" w:rsidR="00CF4400" w:rsidRPr="00A54715" w:rsidRDefault="003B4247" w:rsidP="00EE13F8">
      <w:pPr>
        <w:rPr>
          <w:lang w:val="lv-LV"/>
        </w:rPr>
      </w:pPr>
      <w:r w:rsidRPr="00A54715">
        <w:rPr>
          <w:lang w:val="lv-LV"/>
        </w:rPr>
        <w:t>Ogres novada teritorija ir potenciāla teritorija gan aizsargājamo augu pētniecības</w:t>
      </w:r>
      <w:r w:rsidR="00647285" w:rsidRPr="00A54715">
        <w:rPr>
          <w:lang w:val="lv-LV"/>
        </w:rPr>
        <w:t xml:space="preserve"> </w:t>
      </w:r>
      <w:r w:rsidRPr="00A54715">
        <w:rPr>
          <w:lang w:val="lv-LV"/>
        </w:rPr>
        <w:t xml:space="preserve">attīstībai (Ogrē ir plašas </w:t>
      </w:r>
      <w:r w:rsidRPr="00BB5583">
        <w:rPr>
          <w:i/>
          <w:lang w:val="lv-LV"/>
        </w:rPr>
        <w:t>Natura 2000</w:t>
      </w:r>
      <w:r w:rsidRPr="00A54715">
        <w:rPr>
          <w:lang w:val="lv-LV"/>
        </w:rPr>
        <w:t xml:space="preserve"> teritorijas), gan </w:t>
      </w:r>
      <w:r w:rsidR="00BB5583">
        <w:rPr>
          <w:lang w:val="lv-LV"/>
        </w:rPr>
        <w:t xml:space="preserve">lauksaimniecības </w:t>
      </w:r>
      <w:r w:rsidRPr="00A54715">
        <w:rPr>
          <w:lang w:val="lv-LV"/>
        </w:rPr>
        <w:t>kultūr</w:t>
      </w:r>
      <w:r w:rsidR="00BB5583">
        <w:rPr>
          <w:lang w:val="lv-LV"/>
        </w:rPr>
        <w:t>u</w:t>
      </w:r>
      <w:r w:rsidRPr="00A54715">
        <w:rPr>
          <w:lang w:val="lv-LV"/>
        </w:rPr>
        <w:t xml:space="preserve"> pētniecības</w:t>
      </w:r>
      <w:r w:rsidR="00647285" w:rsidRPr="00A54715">
        <w:rPr>
          <w:lang w:val="lv-LV"/>
        </w:rPr>
        <w:t xml:space="preserve"> </w:t>
      </w:r>
      <w:r w:rsidRPr="00A54715">
        <w:rPr>
          <w:lang w:val="lv-LV"/>
        </w:rPr>
        <w:t xml:space="preserve">virzieniem. </w:t>
      </w:r>
    </w:p>
    <w:p w14:paraId="2A1E9735" w14:textId="40C61F38" w:rsidR="00BB5583" w:rsidRDefault="00BB5583" w:rsidP="00BB5583">
      <w:pPr>
        <w:spacing w:line="23" w:lineRule="atLeast"/>
        <w:contextualSpacing/>
        <w:rPr>
          <w:rFonts w:cs="Times New Roman"/>
          <w:lang w:val="lv-LV"/>
        </w:rPr>
      </w:pPr>
      <w:bookmarkStart w:id="50" w:name="_Toc469911013"/>
    </w:p>
    <w:p w14:paraId="36256745" w14:textId="29CCF54A" w:rsidR="00CF4400" w:rsidRDefault="00CF4400" w:rsidP="00BB5583">
      <w:pPr>
        <w:spacing w:line="23" w:lineRule="atLeast"/>
        <w:contextualSpacing/>
        <w:rPr>
          <w:color w:val="8496B0" w:themeColor="text2" w:themeTint="99"/>
          <w:sz w:val="36"/>
          <w:szCs w:val="36"/>
        </w:rPr>
      </w:pPr>
      <w:bookmarkStart w:id="51" w:name="_Toc469911014"/>
      <w:bookmarkStart w:id="52" w:name="_Toc470605761"/>
      <w:bookmarkEnd w:id="50"/>
      <w:r w:rsidRPr="00BB5583">
        <w:rPr>
          <w:color w:val="8496B0" w:themeColor="text2" w:themeTint="99"/>
          <w:sz w:val="36"/>
          <w:szCs w:val="36"/>
          <w:lang w:val="lv-LV"/>
        </w:rPr>
        <w:t>Pašvaldības ekonomiskā specializācija</w:t>
      </w:r>
      <w:bookmarkEnd w:id="51"/>
      <w:bookmarkEnd w:id="52"/>
      <w:r w:rsidR="00BB5583" w:rsidRPr="00BB5583">
        <w:rPr>
          <w:color w:val="8496B0" w:themeColor="text2" w:themeTint="99"/>
          <w:sz w:val="36"/>
          <w:szCs w:val="36"/>
        </w:rPr>
        <w:t xml:space="preserve"> </w:t>
      </w:r>
    </w:p>
    <w:p w14:paraId="1B552561" w14:textId="77777777" w:rsidR="00BB5583" w:rsidRPr="00BB5583" w:rsidRDefault="00BB5583" w:rsidP="00BB5583">
      <w:pPr>
        <w:spacing w:line="23" w:lineRule="atLeast"/>
        <w:contextualSpacing/>
        <w:rPr>
          <w:color w:val="8496B0" w:themeColor="text2" w:themeTint="99"/>
          <w:sz w:val="36"/>
          <w:szCs w:val="36"/>
          <w:lang w:val="lv-LV"/>
        </w:rPr>
      </w:pPr>
    </w:p>
    <w:p w14:paraId="6B01C98A" w14:textId="36200EC1" w:rsidR="00A826F2" w:rsidRDefault="00A826F2" w:rsidP="00A826F2">
      <w:pPr>
        <w:rPr>
          <w:lang w:val="lv-LV"/>
        </w:rPr>
      </w:pPr>
      <w:r>
        <w:rPr>
          <w:lang w:val="lv-LV"/>
        </w:rPr>
        <w:t xml:space="preserve">Pirms runāt par ekonomisko specializāciju, būtiski ir iepazīties ar to, uz kādu kopējo ekonomikas ietvaru būtu ieteicams tiekties ne tikai Ogres novadam, bet visai Latvijas valstij. </w:t>
      </w:r>
      <w:r w:rsidRPr="00A54715">
        <w:rPr>
          <w:lang w:val="lv-LV"/>
        </w:rPr>
        <w:t>Uzņēmējdarbības ekosistēma sastāv un to ietekmē ne tikai uzņēmēji un valsts/pašvaldība. Tai ir vairākas sfēras, kurām mijiedarbojoties tiek vai nu sekmēta, vai grauta el</w:t>
      </w:r>
      <w:r w:rsidR="00B80D87">
        <w:rPr>
          <w:lang w:val="lv-LV"/>
        </w:rPr>
        <w:t>astīgas ekosistēmas attīstība.</w:t>
      </w:r>
    </w:p>
    <w:p w14:paraId="3D596903" w14:textId="27223F0A" w:rsidR="00A826F2" w:rsidRPr="00A54715" w:rsidRDefault="00A826F2" w:rsidP="00A826F2">
      <w:pPr>
        <w:rPr>
          <w:lang w:val="lv-LV"/>
        </w:rPr>
      </w:pPr>
      <w:r w:rsidRPr="00B80D87">
        <w:rPr>
          <w:lang w:val="lv-LV"/>
        </w:rPr>
        <w:t>Citējot grāmatu Alise Brīnumzemē </w:t>
      </w:r>
      <w:r w:rsidR="008478B4">
        <w:rPr>
          <w:lang w:val="lv-LV"/>
        </w:rPr>
        <w:t>“</w:t>
      </w:r>
      <w:r w:rsidRPr="00B80D87">
        <w:rPr>
          <w:lang w:val="lv-LV"/>
        </w:rPr>
        <w:t>Ja tu nezini, kurp dodies, jebkurš ceļš būs gana labs</w:t>
      </w:r>
      <w:r w:rsidR="00B80D87" w:rsidRPr="00B80D87">
        <w:rPr>
          <w:lang w:val="lv-LV"/>
        </w:rPr>
        <w:t>, lai tur nokļ</w:t>
      </w:r>
      <w:r w:rsidR="00B80D87">
        <w:rPr>
          <w:lang w:val="lv-LV"/>
        </w:rPr>
        <w:t>ūtu</w:t>
      </w:r>
      <w:r w:rsidR="008478B4">
        <w:rPr>
          <w:lang w:val="lv-LV"/>
        </w:rPr>
        <w:t>,”</w:t>
      </w:r>
      <w:r w:rsidR="00B80D87">
        <w:rPr>
          <w:lang w:val="lv-LV"/>
        </w:rPr>
        <w:t xml:space="preserve"> svarīgi apzināties, ka </w:t>
      </w:r>
      <w:r w:rsidR="00B80D87" w:rsidRPr="00A54715">
        <w:rPr>
          <w:lang w:val="lv-LV"/>
        </w:rPr>
        <w:t>Ogres novadam</w:t>
      </w:r>
      <w:r w:rsidR="00B80D87">
        <w:rPr>
          <w:lang w:val="lv-LV"/>
        </w:rPr>
        <w:t>, pirmkārt,</w:t>
      </w:r>
      <w:r w:rsidR="00B80D87" w:rsidRPr="00A54715">
        <w:rPr>
          <w:lang w:val="lv-LV"/>
        </w:rPr>
        <w:t xml:space="preserve"> vitāli svarīgi ir piesaistīt uzņēmējdarbības vides attīstītāju,</w:t>
      </w:r>
      <w:r w:rsidR="00B80D87">
        <w:rPr>
          <w:lang w:val="lv-LV"/>
        </w:rPr>
        <w:t xml:space="preserve"> citādāk virziens kādā tiek attīstīta novada ekonomika ir neskaidrs un investīciju vidi degradējošs.</w:t>
      </w:r>
      <w:r w:rsidR="00B80D87" w:rsidRPr="00A54715">
        <w:rPr>
          <w:lang w:val="lv-LV"/>
        </w:rPr>
        <w:t xml:space="preserve"> </w:t>
      </w:r>
      <w:r w:rsidR="00B80D87">
        <w:rPr>
          <w:lang w:val="lv-LV"/>
        </w:rPr>
        <w:t>T</w:t>
      </w:r>
      <w:r w:rsidR="00B80D87" w:rsidRPr="00A54715">
        <w:rPr>
          <w:lang w:val="lv-LV"/>
        </w:rPr>
        <w:t>āpat kā jebkuram uzņēmumam, arī ekosistēmai ir jāb</w:t>
      </w:r>
      <w:r w:rsidR="00B80D87">
        <w:rPr>
          <w:lang w:val="lv-LV"/>
        </w:rPr>
        <w:t>ūt savai vīzijai un cilvēkam, kurš</w:t>
      </w:r>
      <w:r w:rsidR="00B80D87" w:rsidRPr="00A54715">
        <w:rPr>
          <w:lang w:val="lv-LV"/>
        </w:rPr>
        <w:t xml:space="preserve"> spēj koordinēt tās elementus dažādos sektoros un sfērās vajadzīgajā virzienā.</w:t>
      </w:r>
      <w:r w:rsidR="00B80D87">
        <w:rPr>
          <w:lang w:val="lv-LV"/>
        </w:rPr>
        <w:t xml:space="preserve"> Ogres novadam tāpat kā citiem Latvijas novadiem ir izstrādātas ilgtermiņa un īstermiņa stratēģijas visu galveno sektoru attīstībai, taču bez uzdevumu deleģēšanas konkrētu mērķu sasniegšanai, mērķi vien paliks sapņi iespiesti papīrā.</w:t>
      </w:r>
    </w:p>
    <w:p w14:paraId="36EAE6A3" w14:textId="77777777" w:rsidR="00BB5583" w:rsidRDefault="00BB5583" w:rsidP="00A826F2">
      <w:pPr>
        <w:rPr>
          <w:lang w:val="lv-LV"/>
        </w:rPr>
      </w:pPr>
    </w:p>
    <w:p w14:paraId="6C9EC205" w14:textId="77777777" w:rsidR="00BB5583" w:rsidRDefault="00BB5583" w:rsidP="00A826F2">
      <w:pPr>
        <w:rPr>
          <w:lang w:val="lv-LV"/>
        </w:rPr>
      </w:pPr>
    </w:p>
    <w:p w14:paraId="3E9DA88C" w14:textId="7030F425" w:rsidR="00A826F2" w:rsidRPr="00A54715" w:rsidRDefault="00B80D87" w:rsidP="00A826F2">
      <w:pPr>
        <w:rPr>
          <w:lang w:val="lv-LV"/>
        </w:rPr>
      </w:pPr>
      <w:r w:rsidRPr="00A54715">
        <w:rPr>
          <w:lang w:val="lv-LV"/>
        </w:rPr>
        <w:t xml:space="preserve">Novērojot globālās tendences un izvērtējot Ogres novada </w:t>
      </w:r>
      <w:r>
        <w:rPr>
          <w:lang w:val="lv-LV"/>
        </w:rPr>
        <w:t>uzņēmējdarbības vidi</w:t>
      </w:r>
      <w:r w:rsidRPr="00A54715">
        <w:rPr>
          <w:lang w:val="lv-LV"/>
        </w:rPr>
        <w:t xml:space="preserve">, </w:t>
      </w:r>
      <w:r>
        <w:rPr>
          <w:lang w:val="lv-LV"/>
        </w:rPr>
        <w:t xml:space="preserve">ir potenciāls veidot komercdarbības klasterus pat vairākās nozarēs, kuras ir spēcīgi pārstāvētas Ogres novadā. </w:t>
      </w:r>
      <w:r w:rsidR="00A826F2" w:rsidRPr="00A54715">
        <w:rPr>
          <w:lang w:val="lv-LV"/>
        </w:rPr>
        <w:t>Perspektīvās uzņēmējdarbības jomas, kuras būtu īpaši jāatbalsta un jāsekmē to attīstība, ir bio</w:t>
      </w:r>
      <w:r w:rsidR="008478B4">
        <w:rPr>
          <w:lang w:val="lv-LV"/>
        </w:rPr>
        <w:t xml:space="preserve">loģiskā </w:t>
      </w:r>
      <w:r w:rsidR="00A826F2" w:rsidRPr="00A54715">
        <w:rPr>
          <w:lang w:val="lv-LV"/>
        </w:rPr>
        <w:t>lauksaimniecība, elektronika, zaļā enerģija, vieglā rūpniecība un loģistika. Visas šīs nozares var būt viena otru papildinošas, ja to attīstības stratēģijai tiek pievērsta pienācīga uzmanība un resursi.</w:t>
      </w:r>
    </w:p>
    <w:p w14:paraId="0FD95350" w14:textId="1C80A830" w:rsidR="00A826F2" w:rsidRDefault="00F566FF" w:rsidP="00EE13F8">
      <w:pPr>
        <w:rPr>
          <w:lang w:val="lv-LV"/>
        </w:rPr>
      </w:pPr>
      <w:r>
        <w:rPr>
          <w:lang w:val="lv-LV"/>
        </w:rPr>
        <w:t>Lai arī tekstilrūpniecība Ogres novadā ir piedzīvojusi norietu, novadā ir divi uzņēmumi, kas ir pat Latvijas mērogā būtiski ekonomikai un cilvēkiem.</w:t>
      </w:r>
      <w:r w:rsidR="00A826F2">
        <w:rPr>
          <w:lang w:val="lv-LV"/>
        </w:rPr>
        <w:t xml:space="preserve"> “Ha</w:t>
      </w:r>
      <w:r>
        <w:rPr>
          <w:lang w:val="lv-LV"/>
        </w:rPr>
        <w:t xml:space="preserve">nsa Matrix” un “Fazer Latvia” </w:t>
      </w:r>
      <w:r w:rsidR="00A826F2">
        <w:rPr>
          <w:lang w:val="lv-LV"/>
        </w:rPr>
        <w:t>ir iesai</w:t>
      </w:r>
      <w:r>
        <w:rPr>
          <w:lang w:val="lv-LV"/>
        </w:rPr>
        <w:t>stīti arī Latvijas mēroga klasteros -</w:t>
      </w:r>
      <w:r w:rsidR="00A826F2">
        <w:rPr>
          <w:lang w:val="lv-LV"/>
        </w:rPr>
        <w:t xml:space="preserve"> Latvijas elektrotehnikas un elektronikas rūpniecības asociācija un Industriālās energoefektivitātes klasteris. Ņemot vērā Latvijas ģeogrāfisko lielumu, šādu Vislatvijas klasteru dibināšana un dalība tajos ir atbalstāma, taču novada labklājībai sniedz </w:t>
      </w:r>
      <w:r w:rsidR="00B80D87">
        <w:rPr>
          <w:lang w:val="lv-LV"/>
        </w:rPr>
        <w:t>niecīgu</w:t>
      </w:r>
      <w:r w:rsidR="00A826F2">
        <w:rPr>
          <w:lang w:val="lv-LV"/>
        </w:rPr>
        <w:t xml:space="preserve"> labumu. </w:t>
      </w:r>
    </w:p>
    <w:p w14:paraId="0EC0EECA" w14:textId="58638BB7" w:rsidR="00F566FF" w:rsidRPr="00A54715" w:rsidRDefault="00F566FF" w:rsidP="00EE13F8">
      <w:pPr>
        <w:rPr>
          <w:lang w:val="lv-LV"/>
        </w:rPr>
      </w:pPr>
      <w:r>
        <w:rPr>
          <w:lang w:val="lv-LV"/>
        </w:rPr>
        <w:t xml:space="preserve">Ar pašvaldības stratēģisko infrastruktūras atbalstu, sadarbību ar biznesa inkubatoru un “lielajiem” spēlētājiem, ir iespējams veidot veiksmīgus klasterus šajās nozarēs. </w:t>
      </w:r>
    </w:p>
    <w:p w14:paraId="1E230DFB" w14:textId="24D803DB" w:rsidR="00CF4400" w:rsidRPr="00A54715" w:rsidRDefault="00CF4400" w:rsidP="00EE13F8">
      <w:pPr>
        <w:rPr>
          <w:lang w:val="lv-LV"/>
        </w:rPr>
      </w:pPr>
      <w:r w:rsidRPr="00A54715">
        <w:rPr>
          <w:lang w:val="lv-LV"/>
        </w:rPr>
        <w:t xml:space="preserve">Strauji augošie uzņēmumi jeb </w:t>
      </w:r>
      <w:r w:rsidRPr="00A54715">
        <w:rPr>
          <w:i/>
          <w:lang w:val="lv-LV"/>
        </w:rPr>
        <w:t>gazeles</w:t>
      </w:r>
      <w:r w:rsidRPr="00A54715">
        <w:rPr>
          <w:lang w:val="lv-LV"/>
        </w:rPr>
        <w:t xml:space="preserve"> ir uzņēmumi, kādus jebkura ekosistēma vēlas attīstīt. Taču arī uzņēmumi, kas nav un nebūs tendēti uz strauju izaugsmi un plašu uzņēmējdarbību, ir būtisks atspaids novada sociālajai un ekonomiskajai videi, jo tiek audzēts darba devēju, nevis ņēmēju skaits. Mērķis ir izveidot vidi, kas spēj pastāvēt, attīstīties un radīt starptautiski konkurētspējīgus uzņēmumus ar minimālu pašvaldības/valsts atbalstu. Apakšmērķis ir virzīties uz ES fondu naudas izmantošanu kā pakāpienu attīstībā, nevis pamata balstu novada attīstībai.</w:t>
      </w:r>
      <w:bookmarkStart w:id="53" w:name="_GoBack"/>
      <w:bookmarkEnd w:id="53"/>
    </w:p>
    <w:sectPr w:rsidR="00CF4400" w:rsidRPr="00A54715" w:rsidSect="00BB5583">
      <w:type w:val="continuous"/>
      <w:pgSz w:w="11906" w:h="16838"/>
      <w:pgMar w:top="0"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4C736" w14:textId="77777777" w:rsidR="005234AB" w:rsidRDefault="005234AB" w:rsidP="006333F7">
      <w:pPr>
        <w:spacing w:after="0" w:line="240" w:lineRule="auto"/>
      </w:pPr>
      <w:r>
        <w:separator/>
      </w:r>
    </w:p>
  </w:endnote>
  <w:endnote w:type="continuationSeparator" w:id="0">
    <w:p w14:paraId="1BBE8894" w14:textId="77777777" w:rsidR="005234AB" w:rsidRDefault="005234AB" w:rsidP="0063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075498"/>
      <w:docPartObj>
        <w:docPartGallery w:val="Page Numbers (Bottom of Page)"/>
        <w:docPartUnique/>
      </w:docPartObj>
    </w:sdtPr>
    <w:sdtEndPr>
      <w:rPr>
        <w:noProof/>
      </w:rPr>
    </w:sdtEndPr>
    <w:sdtContent>
      <w:p w14:paraId="73A387EB" w14:textId="36E4F22D" w:rsidR="005234AB" w:rsidRDefault="005234AB">
        <w:pPr>
          <w:pStyle w:val="Footer"/>
          <w:jc w:val="center"/>
        </w:pPr>
        <w:r>
          <w:rPr>
            <w:noProof/>
            <w:lang w:val="lv-LV" w:eastAsia="lv-LV"/>
          </w:rPr>
          <mc:AlternateContent>
            <mc:Choice Requires="wps">
              <w:drawing>
                <wp:inline distT="0" distB="0" distL="0" distR="0" wp14:anchorId="20985B1D" wp14:editId="78DD8FE5">
                  <wp:extent cx="5467350" cy="45085"/>
                  <wp:effectExtent l="9525" t="9525" r="0" b="2540"/>
                  <wp:docPr id="33" name="Flowchart: Decision 3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7762AF9" id="_x0000_t110" coordsize="21600,21600" o:spt="110" path="m10800,l,10800,10800,21600,21600,10800xe">
                  <v:stroke joinstyle="miter"/>
                  <v:path gradientshapeok="t" o:connecttype="rect" textboxrect="5400,5400,16200,16200"/>
                </v:shapetype>
                <v:shape id="Flowchart: Decision 3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" fillcolor="black" stroked="f">
                  <v:fill r:id="rId1" o:title="" type="pattern"/>
                  <w10:anchorlock/>
                </v:shape>
              </w:pict>
            </mc:Fallback>
          </mc:AlternateContent>
        </w:r>
      </w:p>
      <w:p w14:paraId="63A2322A" w14:textId="2C6196DA" w:rsidR="005234AB" w:rsidRDefault="005234AB">
        <w:pPr>
          <w:pStyle w:val="Footer"/>
          <w:jc w:val="center"/>
        </w:pPr>
        <w:r>
          <w:fldChar w:fldCharType="begin"/>
        </w:r>
        <w:r>
          <w:instrText xml:space="preserve"> PAGE    \* MERGEFORMAT </w:instrText>
        </w:r>
        <w:r>
          <w:fldChar w:fldCharType="separate"/>
        </w:r>
        <w:r w:rsidR="00BB5583">
          <w:rPr>
            <w:noProof/>
          </w:rPr>
          <w:t>27</w:t>
        </w:r>
        <w:r>
          <w:rPr>
            <w:noProof/>
          </w:rPr>
          <w:fldChar w:fldCharType="end"/>
        </w:r>
      </w:p>
    </w:sdtContent>
  </w:sdt>
  <w:p w14:paraId="4ADD15FC" w14:textId="77777777" w:rsidR="005234AB" w:rsidRDefault="0052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7FC12" w14:textId="77777777" w:rsidR="005234AB" w:rsidRDefault="005234AB" w:rsidP="006333F7">
      <w:pPr>
        <w:spacing w:after="0" w:line="240" w:lineRule="auto"/>
      </w:pPr>
      <w:r>
        <w:separator/>
      </w:r>
    </w:p>
  </w:footnote>
  <w:footnote w:type="continuationSeparator" w:id="0">
    <w:p w14:paraId="2A50F6EC" w14:textId="77777777" w:rsidR="005234AB" w:rsidRDefault="005234AB" w:rsidP="006333F7">
      <w:pPr>
        <w:spacing w:after="0" w:line="240" w:lineRule="auto"/>
      </w:pPr>
      <w:r>
        <w:continuationSeparator/>
      </w:r>
    </w:p>
  </w:footnote>
  <w:footnote w:id="1">
    <w:p w14:paraId="0D5B13A7" w14:textId="4752819F" w:rsidR="005234AB" w:rsidRDefault="005234AB">
      <w:pPr>
        <w:pStyle w:val="FootnoteText"/>
      </w:pPr>
      <w:r>
        <w:rPr>
          <w:rStyle w:val="FootnoteReference"/>
        </w:rPr>
        <w:footnoteRef/>
      </w:r>
      <w:r>
        <w:t xml:space="preserve"> Novada ilgtspējīgas atīstības stratēģija 2013-2037. gadam.</w:t>
      </w:r>
    </w:p>
  </w:footnote>
  <w:footnote w:id="2">
    <w:p w14:paraId="266E7251" w14:textId="22A8AA25" w:rsidR="005234AB" w:rsidRPr="00F566FF" w:rsidRDefault="005234AB">
      <w:pPr>
        <w:pStyle w:val="FootnoteText"/>
        <w:rPr>
          <w:lang w:val="da-DK"/>
        </w:rPr>
      </w:pPr>
      <w:r>
        <w:rPr>
          <w:rStyle w:val="FootnoteReference"/>
        </w:rPr>
        <w:footnoteRef/>
      </w:r>
      <w:r w:rsidRPr="00F566FF">
        <w:rPr>
          <w:lang w:val="da-DK"/>
        </w:rPr>
        <w:t xml:space="preserve"> </w:t>
      </w:r>
      <w:r w:rsidRPr="00F566FF">
        <w:rPr>
          <w:rFonts w:ascii="TimesNewRoman" w:hAnsi="TimesNewRoman" w:cs="TimesNewRoman"/>
          <w:lang w:val="da-DK"/>
        </w:rPr>
        <w:t xml:space="preserve">Valsts meža dienesta informatīvais materiāls “Meža statistika” 2015 </w:t>
      </w:r>
    </w:p>
  </w:footnote>
  <w:footnote w:id="3">
    <w:p w14:paraId="3BFEDA7C" w14:textId="509578E2" w:rsidR="005234AB" w:rsidRPr="00DA54D4" w:rsidRDefault="005234AB">
      <w:pPr>
        <w:pStyle w:val="FootnoteText"/>
        <w:rPr>
          <w:lang w:val="da-DK"/>
        </w:rPr>
      </w:pPr>
      <w:r>
        <w:rPr>
          <w:rStyle w:val="FootnoteReference"/>
        </w:rPr>
        <w:footnoteRef/>
      </w:r>
      <w:r w:rsidRPr="00DA54D4">
        <w:rPr>
          <w:lang w:val="da-DK"/>
        </w:rPr>
        <w:t xml:space="preserve"> </w:t>
      </w:r>
      <w:r w:rsidRPr="00DA54D4">
        <w:rPr>
          <w:rFonts w:ascii="TimesNewRoman" w:hAnsi="TimesNewRoman" w:cs="TimesNewRoman"/>
          <w:lang w:val="da-DK"/>
        </w:rPr>
        <w:t>Pēc A. Kuzmina „Ogres novads”; „Mācību grāmata”, R., 1996</w:t>
      </w:r>
    </w:p>
  </w:footnote>
  <w:footnote w:id="4">
    <w:p w14:paraId="3DE93F92" w14:textId="647FD241" w:rsidR="005234AB" w:rsidRPr="00F566FF" w:rsidRDefault="005234AB">
      <w:pPr>
        <w:pStyle w:val="FootnoteText"/>
        <w:rPr>
          <w:lang w:val="da-DK"/>
        </w:rPr>
      </w:pPr>
      <w:r>
        <w:rPr>
          <w:rStyle w:val="FootnoteReference"/>
        </w:rPr>
        <w:footnoteRef/>
      </w:r>
      <w:r w:rsidRPr="00F566FF">
        <w:rPr>
          <w:lang w:val="da-DK"/>
        </w:rPr>
        <w:t xml:space="preserve"> Uzņēmumi ar lielāko apgrozījumu pa gadiem, Lursoft; 12.2016.</w:t>
      </w:r>
    </w:p>
  </w:footnote>
  <w:footnote w:id="5">
    <w:p w14:paraId="0E58B7E8" w14:textId="77777777" w:rsidR="005234AB" w:rsidRPr="00F566FF" w:rsidRDefault="005234AB" w:rsidP="00DC0258">
      <w:pPr>
        <w:pStyle w:val="FootnoteText"/>
        <w:rPr>
          <w:lang w:val="da-DK"/>
        </w:rPr>
      </w:pPr>
      <w:r>
        <w:rPr>
          <w:rStyle w:val="FootnoteReference"/>
        </w:rPr>
        <w:footnoteRef/>
      </w:r>
      <w:r w:rsidRPr="00F566FF">
        <w:rPr>
          <w:lang w:val="da-DK"/>
        </w:rPr>
        <w:t xml:space="preserve"> http://www.fazer.lv/par-fazer/vsture/</w:t>
      </w:r>
    </w:p>
  </w:footnote>
  <w:footnote w:id="6">
    <w:p w14:paraId="2FF91D94" w14:textId="77777777" w:rsidR="005234AB" w:rsidRPr="00F566FF" w:rsidRDefault="005234AB" w:rsidP="005F67CF">
      <w:pPr>
        <w:pStyle w:val="FootnoteText"/>
        <w:rPr>
          <w:lang w:val="da-DK"/>
        </w:rPr>
      </w:pPr>
      <w:r>
        <w:rPr>
          <w:rStyle w:val="FootnoteReference"/>
        </w:rPr>
        <w:footnoteRef/>
      </w:r>
      <w:r w:rsidRPr="00F566FF">
        <w:rPr>
          <w:lang w:val="da-DK"/>
        </w:rPr>
        <w:t xml:space="preserve"> http://news.lv/Klientu_portfelis/2016/04/19/fornex-neto-apgrozijums-pieaudzis-par-428proc</w:t>
      </w:r>
    </w:p>
  </w:footnote>
  <w:footnote w:id="7">
    <w:p w14:paraId="080BAA62" w14:textId="27F66C7F" w:rsidR="005234AB" w:rsidRPr="00F566FF" w:rsidRDefault="005234AB">
      <w:pPr>
        <w:pStyle w:val="FootnoteText"/>
        <w:rPr>
          <w:lang w:val="da-DK"/>
        </w:rPr>
      </w:pPr>
      <w:r>
        <w:rPr>
          <w:rStyle w:val="FootnoteReference"/>
        </w:rPr>
        <w:footnoteRef/>
      </w:r>
      <w:r w:rsidRPr="00F566FF">
        <w:rPr>
          <w:lang w:val="da-DK"/>
        </w:rPr>
        <w:t xml:space="preserve"> http://www.ogresprestizs.lv/lv/kontakti</w:t>
      </w:r>
    </w:p>
  </w:footnote>
  <w:footnote w:id="8">
    <w:p w14:paraId="1A841EA7" w14:textId="77777777" w:rsidR="005234AB" w:rsidRPr="00F566FF" w:rsidRDefault="005234AB" w:rsidP="005F67CF">
      <w:pPr>
        <w:pStyle w:val="FootnoteText"/>
        <w:rPr>
          <w:lang w:val="da-DK"/>
        </w:rPr>
      </w:pPr>
      <w:r>
        <w:rPr>
          <w:rStyle w:val="FootnoteReference"/>
        </w:rPr>
        <w:footnoteRef/>
      </w:r>
      <w:r w:rsidRPr="00F566FF">
        <w:rPr>
          <w:lang w:val="da-DK"/>
        </w:rPr>
        <w:t xml:space="preserve"> http://orions-ck.lv/lv/par-mums/</w:t>
      </w:r>
    </w:p>
  </w:footnote>
  <w:footnote w:id="9">
    <w:p w14:paraId="5169A0B5" w14:textId="77777777" w:rsidR="005234AB" w:rsidRPr="00F566FF" w:rsidRDefault="005234AB" w:rsidP="005F67CF">
      <w:pPr>
        <w:pStyle w:val="FootnoteText"/>
        <w:rPr>
          <w:lang w:val="da-DK"/>
        </w:rPr>
      </w:pPr>
      <w:r>
        <w:rPr>
          <w:rStyle w:val="FootnoteReference"/>
        </w:rPr>
        <w:footnoteRef/>
      </w:r>
      <w:r w:rsidRPr="00F566FF">
        <w:rPr>
          <w:lang w:val="da-DK"/>
        </w:rPr>
        <w:t xml:space="preserve"> http://www.miandum.lv/lv/par_mums/</w:t>
      </w:r>
    </w:p>
  </w:footnote>
  <w:footnote w:id="10">
    <w:p w14:paraId="528E6968" w14:textId="77777777" w:rsidR="005234AB" w:rsidRPr="00F566FF" w:rsidRDefault="005234AB" w:rsidP="005F67CF">
      <w:pPr>
        <w:pStyle w:val="FootnoteText"/>
        <w:rPr>
          <w:lang w:val="da-DK"/>
        </w:rPr>
      </w:pPr>
      <w:r>
        <w:rPr>
          <w:rStyle w:val="FootnoteReference"/>
        </w:rPr>
        <w:footnoteRef/>
      </w:r>
      <w:r w:rsidRPr="00F566FF">
        <w:rPr>
          <w:lang w:val="da-DK"/>
        </w:rPr>
        <w:t xml:space="preserve"> http://www.la.lv/dabisko-vitaminu-razotaji/</w:t>
      </w:r>
    </w:p>
  </w:footnote>
  <w:footnote w:id="11">
    <w:p w14:paraId="0A0C041B" w14:textId="4FED1761" w:rsidR="005234AB" w:rsidRPr="00F566FF" w:rsidRDefault="005234AB">
      <w:pPr>
        <w:pStyle w:val="FootnoteText"/>
        <w:rPr>
          <w:lang w:val="da-DK"/>
        </w:rPr>
      </w:pPr>
      <w:r>
        <w:rPr>
          <w:rStyle w:val="FootnoteReference"/>
        </w:rPr>
        <w:footnoteRef/>
      </w:r>
      <w:r w:rsidRPr="00F566FF">
        <w:rPr>
          <w:lang w:val="da-DK"/>
        </w:rPr>
        <w:t xml:space="preserve"> http://www.delaval.lv/About-DeLaval/DeLaval-Newsroom/?nid=120106</w:t>
      </w:r>
    </w:p>
  </w:footnote>
  <w:footnote w:id="12">
    <w:p w14:paraId="04930B80" w14:textId="77777777" w:rsidR="005234AB" w:rsidRPr="00F566FF" w:rsidRDefault="005234AB" w:rsidP="005F67CF">
      <w:pPr>
        <w:pStyle w:val="FootnoteText"/>
        <w:rPr>
          <w:lang w:val="da-DK"/>
        </w:rPr>
      </w:pPr>
      <w:r>
        <w:rPr>
          <w:rStyle w:val="FootnoteReference"/>
        </w:rPr>
        <w:footnoteRef/>
      </w:r>
      <w:r w:rsidRPr="00F566FF">
        <w:rPr>
          <w:lang w:val="da-DK"/>
        </w:rPr>
        <w:t xml:space="preserve"> http://www.saimnieks.lv/Lopbaribas_kulturas/2838/</w:t>
      </w:r>
    </w:p>
  </w:footnote>
  <w:footnote w:id="13">
    <w:p w14:paraId="009A48C4" w14:textId="49BA8755" w:rsidR="005234AB" w:rsidRPr="005F67CF" w:rsidRDefault="005234AB">
      <w:pPr>
        <w:pStyle w:val="FootnoteText"/>
        <w:rPr>
          <w:lang w:val="da-DK"/>
        </w:rPr>
      </w:pPr>
      <w:r>
        <w:rPr>
          <w:rStyle w:val="FootnoteReference"/>
        </w:rPr>
        <w:footnoteRef/>
      </w:r>
      <w:r w:rsidRPr="005F67CF">
        <w:rPr>
          <w:lang w:val="da-DK"/>
        </w:rPr>
        <w:t xml:space="preserve"> Uzņēmumu statistika Ogres novadā, VID</w:t>
      </w:r>
    </w:p>
  </w:footnote>
  <w:footnote w:id="14">
    <w:p w14:paraId="4FF20DFB" w14:textId="606A63BB" w:rsidR="005234AB" w:rsidRPr="00F566FF" w:rsidRDefault="005234AB">
      <w:pPr>
        <w:pStyle w:val="FootnoteText"/>
        <w:rPr>
          <w:lang w:val="da-DK"/>
        </w:rPr>
      </w:pPr>
      <w:r>
        <w:rPr>
          <w:rStyle w:val="FootnoteReference"/>
        </w:rPr>
        <w:footnoteRef/>
      </w:r>
      <w:r w:rsidRPr="00F566FF">
        <w:rPr>
          <w:lang w:val="da-DK"/>
        </w:rPr>
        <w:t xml:space="preserve"> Mēneša vidējā bruto darba samaksa pavisam, bez privātā sektora komersantiem ar nodarbināto skaitu &lt;50 (EUR, CSP)</w:t>
      </w:r>
    </w:p>
  </w:footnote>
  <w:footnote w:id="15">
    <w:p w14:paraId="5EDB11B8" w14:textId="6A823DF2" w:rsidR="005234AB" w:rsidRPr="00F566FF" w:rsidRDefault="005234AB">
      <w:pPr>
        <w:pStyle w:val="FootnoteText"/>
        <w:rPr>
          <w:lang w:val="da-DK"/>
        </w:rPr>
      </w:pPr>
      <w:r>
        <w:rPr>
          <w:rStyle w:val="FootnoteReference"/>
        </w:rPr>
        <w:footnoteRef/>
      </w:r>
      <w:r w:rsidRPr="00F566FF">
        <w:rPr>
          <w:lang w:val="da-DK"/>
        </w:rPr>
        <w:t xml:space="preserve"> Novada ilgtspējīgas atīstības stratēģija 2013-2037. Gadam.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1E7"/>
    <w:multiLevelType w:val="hybridMultilevel"/>
    <w:tmpl w:val="E3C808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0BF56D4"/>
    <w:multiLevelType w:val="multilevel"/>
    <w:tmpl w:val="75D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46C0A"/>
    <w:multiLevelType w:val="multilevel"/>
    <w:tmpl w:val="09C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11C53"/>
    <w:multiLevelType w:val="hybridMultilevel"/>
    <w:tmpl w:val="4EB6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26A8C"/>
    <w:multiLevelType w:val="hybridMultilevel"/>
    <w:tmpl w:val="AD6CB698"/>
    <w:lvl w:ilvl="0" w:tplc="0426000F">
      <w:start w:val="1"/>
      <w:numFmt w:val="decimal"/>
      <w:lvlText w:val="%1."/>
      <w:lvlJc w:val="left"/>
      <w:pPr>
        <w:ind w:left="765" w:hanging="360"/>
      </w:pPr>
    </w:lvl>
    <w:lvl w:ilvl="1" w:tplc="04260019">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5" w15:restartNumberingAfterBreak="0">
    <w:nsid w:val="2E7D3303"/>
    <w:multiLevelType w:val="hybridMultilevel"/>
    <w:tmpl w:val="6DC6A4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9B22228"/>
    <w:multiLevelType w:val="hybridMultilevel"/>
    <w:tmpl w:val="1EF4C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E68560A"/>
    <w:multiLevelType w:val="hybridMultilevel"/>
    <w:tmpl w:val="02FA9F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EC43090"/>
    <w:multiLevelType w:val="multilevel"/>
    <w:tmpl w:val="474451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8801DC2"/>
    <w:multiLevelType w:val="multilevel"/>
    <w:tmpl w:val="474451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9615D5E"/>
    <w:multiLevelType w:val="hybridMultilevel"/>
    <w:tmpl w:val="32C0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577D8"/>
    <w:multiLevelType w:val="hybridMultilevel"/>
    <w:tmpl w:val="B198AA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C31909"/>
    <w:multiLevelType w:val="multilevel"/>
    <w:tmpl w:val="474451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0933333"/>
    <w:multiLevelType w:val="hybridMultilevel"/>
    <w:tmpl w:val="CFC0A55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DF85ED3"/>
    <w:multiLevelType w:val="hybridMultilevel"/>
    <w:tmpl w:val="02FA9F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
  </w:num>
  <w:num w:numId="2">
    <w:abstractNumId w:val="12"/>
  </w:num>
  <w:num w:numId="3">
    <w:abstractNumId w:val="9"/>
  </w:num>
  <w:num w:numId="4">
    <w:abstractNumId w:val="10"/>
  </w:num>
  <w:num w:numId="5">
    <w:abstractNumId w:val="8"/>
  </w:num>
  <w:num w:numId="6">
    <w:abstractNumId w:val="6"/>
  </w:num>
  <w:num w:numId="7">
    <w:abstractNumId w:val="4"/>
  </w:num>
  <w:num w:numId="8">
    <w:abstractNumId w:val="13"/>
  </w:num>
  <w:num w:numId="9">
    <w:abstractNumId w:val="5"/>
  </w:num>
  <w:num w:numId="10">
    <w:abstractNumId w:val="14"/>
  </w:num>
  <w:num w:numId="11">
    <w:abstractNumId w:val="2"/>
  </w:num>
  <w:num w:numId="12">
    <w:abstractNumId w:val="1"/>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32"/>
    <w:rsid w:val="00007C02"/>
    <w:rsid w:val="000141D4"/>
    <w:rsid w:val="00015CB5"/>
    <w:rsid w:val="00033AD9"/>
    <w:rsid w:val="00033B66"/>
    <w:rsid w:val="00035113"/>
    <w:rsid w:val="00043686"/>
    <w:rsid w:val="00076532"/>
    <w:rsid w:val="00081DD0"/>
    <w:rsid w:val="000849DC"/>
    <w:rsid w:val="000A615E"/>
    <w:rsid w:val="000B164D"/>
    <w:rsid w:val="000B392D"/>
    <w:rsid w:val="000B634D"/>
    <w:rsid w:val="000B7DDE"/>
    <w:rsid w:val="000C09BC"/>
    <w:rsid w:val="000D099F"/>
    <w:rsid w:val="000D268D"/>
    <w:rsid w:val="000E3E9B"/>
    <w:rsid w:val="000F14FD"/>
    <w:rsid w:val="000F5480"/>
    <w:rsid w:val="00100AC2"/>
    <w:rsid w:val="00100E6B"/>
    <w:rsid w:val="00106972"/>
    <w:rsid w:val="00120490"/>
    <w:rsid w:val="00132B66"/>
    <w:rsid w:val="001415E4"/>
    <w:rsid w:val="0014722D"/>
    <w:rsid w:val="001502CE"/>
    <w:rsid w:val="001523BF"/>
    <w:rsid w:val="00155A3A"/>
    <w:rsid w:val="001854A4"/>
    <w:rsid w:val="0018620C"/>
    <w:rsid w:val="00193F7E"/>
    <w:rsid w:val="00195B43"/>
    <w:rsid w:val="00197D85"/>
    <w:rsid w:val="001C1E48"/>
    <w:rsid w:val="001C3E00"/>
    <w:rsid w:val="001D1206"/>
    <w:rsid w:val="001D76B2"/>
    <w:rsid w:val="001F0900"/>
    <w:rsid w:val="001F67DC"/>
    <w:rsid w:val="00220B96"/>
    <w:rsid w:val="002261FD"/>
    <w:rsid w:val="002371DB"/>
    <w:rsid w:val="00241F92"/>
    <w:rsid w:val="0024228B"/>
    <w:rsid w:val="00260201"/>
    <w:rsid w:val="00261C0D"/>
    <w:rsid w:val="002636B6"/>
    <w:rsid w:val="002661B3"/>
    <w:rsid w:val="00280328"/>
    <w:rsid w:val="002B6962"/>
    <w:rsid w:val="002C5C44"/>
    <w:rsid w:val="002C759A"/>
    <w:rsid w:val="002D5DBA"/>
    <w:rsid w:val="002E64C2"/>
    <w:rsid w:val="002F212D"/>
    <w:rsid w:val="002F21F1"/>
    <w:rsid w:val="002F6A41"/>
    <w:rsid w:val="003016D9"/>
    <w:rsid w:val="00303735"/>
    <w:rsid w:val="003065D7"/>
    <w:rsid w:val="00333993"/>
    <w:rsid w:val="00344F10"/>
    <w:rsid w:val="00350BF8"/>
    <w:rsid w:val="00354D46"/>
    <w:rsid w:val="0036099B"/>
    <w:rsid w:val="00395D4A"/>
    <w:rsid w:val="003B394D"/>
    <w:rsid w:val="003B4247"/>
    <w:rsid w:val="003C45DB"/>
    <w:rsid w:val="003C60EA"/>
    <w:rsid w:val="003E33CB"/>
    <w:rsid w:val="003F2AF1"/>
    <w:rsid w:val="00401715"/>
    <w:rsid w:val="00406C90"/>
    <w:rsid w:val="00411DA0"/>
    <w:rsid w:val="0041236B"/>
    <w:rsid w:val="00424D0B"/>
    <w:rsid w:val="00427D6B"/>
    <w:rsid w:val="00431DAA"/>
    <w:rsid w:val="00432C40"/>
    <w:rsid w:val="00442F56"/>
    <w:rsid w:val="00444C1C"/>
    <w:rsid w:val="00444E2A"/>
    <w:rsid w:val="004476FE"/>
    <w:rsid w:val="00447A7A"/>
    <w:rsid w:val="00477236"/>
    <w:rsid w:val="004861B1"/>
    <w:rsid w:val="00494102"/>
    <w:rsid w:val="004A5025"/>
    <w:rsid w:val="004B056F"/>
    <w:rsid w:val="004B3AE1"/>
    <w:rsid w:val="004C28F4"/>
    <w:rsid w:val="004D23F3"/>
    <w:rsid w:val="004D4763"/>
    <w:rsid w:val="004F2487"/>
    <w:rsid w:val="004F449E"/>
    <w:rsid w:val="004F462B"/>
    <w:rsid w:val="00502F0F"/>
    <w:rsid w:val="005104B2"/>
    <w:rsid w:val="005155AC"/>
    <w:rsid w:val="005234AB"/>
    <w:rsid w:val="005309F9"/>
    <w:rsid w:val="00534EEF"/>
    <w:rsid w:val="00556E6D"/>
    <w:rsid w:val="00575768"/>
    <w:rsid w:val="00576CD0"/>
    <w:rsid w:val="00586AC9"/>
    <w:rsid w:val="005A2167"/>
    <w:rsid w:val="005A264F"/>
    <w:rsid w:val="005A39CD"/>
    <w:rsid w:val="005B1FAE"/>
    <w:rsid w:val="005B2288"/>
    <w:rsid w:val="005B3D69"/>
    <w:rsid w:val="005B7F42"/>
    <w:rsid w:val="005C341D"/>
    <w:rsid w:val="005F1BB8"/>
    <w:rsid w:val="005F312D"/>
    <w:rsid w:val="005F3504"/>
    <w:rsid w:val="005F67CF"/>
    <w:rsid w:val="00604999"/>
    <w:rsid w:val="0061142F"/>
    <w:rsid w:val="006201A7"/>
    <w:rsid w:val="00625179"/>
    <w:rsid w:val="00626A7A"/>
    <w:rsid w:val="006333F7"/>
    <w:rsid w:val="00647285"/>
    <w:rsid w:val="00656C11"/>
    <w:rsid w:val="00665C94"/>
    <w:rsid w:val="00674237"/>
    <w:rsid w:val="00676485"/>
    <w:rsid w:val="0068143C"/>
    <w:rsid w:val="006815BB"/>
    <w:rsid w:val="006853D1"/>
    <w:rsid w:val="006858E1"/>
    <w:rsid w:val="00686F51"/>
    <w:rsid w:val="00696654"/>
    <w:rsid w:val="006A37FD"/>
    <w:rsid w:val="006A767D"/>
    <w:rsid w:val="006B0032"/>
    <w:rsid w:val="006B72D8"/>
    <w:rsid w:val="007060CE"/>
    <w:rsid w:val="00706C44"/>
    <w:rsid w:val="00744D77"/>
    <w:rsid w:val="0075514E"/>
    <w:rsid w:val="00761E75"/>
    <w:rsid w:val="00764042"/>
    <w:rsid w:val="0077509D"/>
    <w:rsid w:val="007C0AB1"/>
    <w:rsid w:val="007C28BF"/>
    <w:rsid w:val="007D37E4"/>
    <w:rsid w:val="007D68E2"/>
    <w:rsid w:val="007E6DF0"/>
    <w:rsid w:val="00800275"/>
    <w:rsid w:val="008167F2"/>
    <w:rsid w:val="00832245"/>
    <w:rsid w:val="008478B4"/>
    <w:rsid w:val="00850D70"/>
    <w:rsid w:val="00857676"/>
    <w:rsid w:val="0086586B"/>
    <w:rsid w:val="00872F9A"/>
    <w:rsid w:val="00886FEF"/>
    <w:rsid w:val="008A1104"/>
    <w:rsid w:val="008E04AD"/>
    <w:rsid w:val="009019B8"/>
    <w:rsid w:val="0091037A"/>
    <w:rsid w:val="00912BB2"/>
    <w:rsid w:val="009239B6"/>
    <w:rsid w:val="00932FE5"/>
    <w:rsid w:val="00965C7F"/>
    <w:rsid w:val="00973872"/>
    <w:rsid w:val="00983AFA"/>
    <w:rsid w:val="00987C98"/>
    <w:rsid w:val="00990566"/>
    <w:rsid w:val="00992C9C"/>
    <w:rsid w:val="0099428C"/>
    <w:rsid w:val="00996D15"/>
    <w:rsid w:val="009A3D37"/>
    <w:rsid w:val="009B5623"/>
    <w:rsid w:val="009B5980"/>
    <w:rsid w:val="009E05D9"/>
    <w:rsid w:val="009F7F27"/>
    <w:rsid w:val="00A01C01"/>
    <w:rsid w:val="00A237A7"/>
    <w:rsid w:val="00A24FAE"/>
    <w:rsid w:val="00A41B9C"/>
    <w:rsid w:val="00A447D1"/>
    <w:rsid w:val="00A470A6"/>
    <w:rsid w:val="00A54715"/>
    <w:rsid w:val="00A62C94"/>
    <w:rsid w:val="00A653CB"/>
    <w:rsid w:val="00A65770"/>
    <w:rsid w:val="00A8045E"/>
    <w:rsid w:val="00A826F2"/>
    <w:rsid w:val="00A87796"/>
    <w:rsid w:val="00AB4EF0"/>
    <w:rsid w:val="00AC36DE"/>
    <w:rsid w:val="00AF29EE"/>
    <w:rsid w:val="00B021C5"/>
    <w:rsid w:val="00B30A17"/>
    <w:rsid w:val="00B41BAF"/>
    <w:rsid w:val="00B65D8C"/>
    <w:rsid w:val="00B80D87"/>
    <w:rsid w:val="00B85290"/>
    <w:rsid w:val="00B91E57"/>
    <w:rsid w:val="00BA0073"/>
    <w:rsid w:val="00BA4CD4"/>
    <w:rsid w:val="00BA5A53"/>
    <w:rsid w:val="00BB2215"/>
    <w:rsid w:val="00BB5583"/>
    <w:rsid w:val="00BC5207"/>
    <w:rsid w:val="00BC72FD"/>
    <w:rsid w:val="00BF435A"/>
    <w:rsid w:val="00BF69BC"/>
    <w:rsid w:val="00C01360"/>
    <w:rsid w:val="00C01BD3"/>
    <w:rsid w:val="00C02943"/>
    <w:rsid w:val="00C04242"/>
    <w:rsid w:val="00C111DD"/>
    <w:rsid w:val="00C134DF"/>
    <w:rsid w:val="00C22C27"/>
    <w:rsid w:val="00C31A37"/>
    <w:rsid w:val="00C34EB4"/>
    <w:rsid w:val="00C41127"/>
    <w:rsid w:val="00C6268E"/>
    <w:rsid w:val="00C74301"/>
    <w:rsid w:val="00C744C0"/>
    <w:rsid w:val="00C74829"/>
    <w:rsid w:val="00C850B6"/>
    <w:rsid w:val="00C863D5"/>
    <w:rsid w:val="00C92E70"/>
    <w:rsid w:val="00C94A26"/>
    <w:rsid w:val="00CB3AA0"/>
    <w:rsid w:val="00CB5543"/>
    <w:rsid w:val="00CE0BCF"/>
    <w:rsid w:val="00CF3485"/>
    <w:rsid w:val="00CF4400"/>
    <w:rsid w:val="00D01415"/>
    <w:rsid w:val="00D0438D"/>
    <w:rsid w:val="00D0585C"/>
    <w:rsid w:val="00D1171D"/>
    <w:rsid w:val="00D16BF8"/>
    <w:rsid w:val="00D23E2D"/>
    <w:rsid w:val="00D264AF"/>
    <w:rsid w:val="00D31140"/>
    <w:rsid w:val="00D728CE"/>
    <w:rsid w:val="00D75719"/>
    <w:rsid w:val="00D83A71"/>
    <w:rsid w:val="00DA54D4"/>
    <w:rsid w:val="00DA7E3C"/>
    <w:rsid w:val="00DC0258"/>
    <w:rsid w:val="00DC6020"/>
    <w:rsid w:val="00DD18AC"/>
    <w:rsid w:val="00DE0C0F"/>
    <w:rsid w:val="00DE35D7"/>
    <w:rsid w:val="00DF1D7F"/>
    <w:rsid w:val="00DF2A80"/>
    <w:rsid w:val="00E257A3"/>
    <w:rsid w:val="00E45616"/>
    <w:rsid w:val="00E54ECF"/>
    <w:rsid w:val="00E57A1F"/>
    <w:rsid w:val="00E6040D"/>
    <w:rsid w:val="00E74584"/>
    <w:rsid w:val="00EA1C0B"/>
    <w:rsid w:val="00ED2D07"/>
    <w:rsid w:val="00EE0B8F"/>
    <w:rsid w:val="00EE1116"/>
    <w:rsid w:val="00EE13F8"/>
    <w:rsid w:val="00F023C4"/>
    <w:rsid w:val="00F043D4"/>
    <w:rsid w:val="00F073FE"/>
    <w:rsid w:val="00F13250"/>
    <w:rsid w:val="00F40BDA"/>
    <w:rsid w:val="00F45857"/>
    <w:rsid w:val="00F45859"/>
    <w:rsid w:val="00F505C3"/>
    <w:rsid w:val="00F552DF"/>
    <w:rsid w:val="00F55428"/>
    <w:rsid w:val="00F566FF"/>
    <w:rsid w:val="00F619B6"/>
    <w:rsid w:val="00F63CE1"/>
    <w:rsid w:val="00F667D2"/>
    <w:rsid w:val="00F730CE"/>
    <w:rsid w:val="00F754F2"/>
    <w:rsid w:val="00F833B6"/>
    <w:rsid w:val="00F94745"/>
    <w:rsid w:val="00FA11F8"/>
    <w:rsid w:val="00FD40B3"/>
    <w:rsid w:val="00FE4FEC"/>
    <w:rsid w:val="00FF1B92"/>
    <w:rsid w:val="00FF7002"/>
    <w:rsid w:val="233668E6"/>
    <w:rsid w:val="3DF74EE3"/>
    <w:rsid w:val="6AA23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25D20D"/>
  <w15:chartTrackingRefBased/>
  <w15:docId w15:val="{EE0E098C-F054-4F9F-AB24-E41E778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7D"/>
    <w:pPr>
      <w:spacing w:after="60" w:line="288" w:lineRule="auto"/>
      <w:ind w:firstLine="567"/>
      <w:jc w:val="both"/>
    </w:pPr>
    <w:rPr>
      <w:rFonts w:ascii="Times New Roman" w:hAnsi="Times New Roman"/>
      <w:sz w:val="24"/>
    </w:rPr>
  </w:style>
  <w:style w:type="paragraph" w:styleId="Heading1">
    <w:name w:val="heading 1"/>
    <w:basedOn w:val="Normal"/>
    <w:next w:val="Normal"/>
    <w:link w:val="Heading1Char"/>
    <w:autoRedefine/>
    <w:uiPriority w:val="9"/>
    <w:qFormat/>
    <w:rsid w:val="00AC36DE"/>
    <w:pPr>
      <w:keepNext/>
      <w:keepLines/>
      <w:pBdr>
        <w:left w:val="single" w:sz="12" w:space="12" w:color="ED7D31" w:themeColor="accent2"/>
      </w:pBdr>
      <w:spacing w:before="80" w:after="80" w:line="23" w:lineRule="atLeast"/>
      <w:ind w:firstLine="0"/>
      <w:contextualSpacing/>
      <w:jc w:val="left"/>
      <w:outlineLvl w:val="0"/>
    </w:pPr>
    <w:rPr>
      <w:rFonts w:eastAsiaTheme="majorEastAsia" w:cstheme="majorBidi"/>
      <w:caps/>
      <w:spacing w:val="10"/>
      <w:sz w:val="36"/>
      <w:szCs w:val="36"/>
    </w:rPr>
  </w:style>
  <w:style w:type="paragraph" w:styleId="Heading2">
    <w:name w:val="heading 2"/>
    <w:basedOn w:val="Normal"/>
    <w:next w:val="Normal"/>
    <w:link w:val="Heading2Char"/>
    <w:uiPriority w:val="9"/>
    <w:unhideWhenUsed/>
    <w:qFormat/>
    <w:rsid w:val="00FF1B92"/>
    <w:pPr>
      <w:keepNext/>
      <w:keepLines/>
      <w:spacing w:before="120" w:after="0" w:line="240" w:lineRule="auto"/>
      <w:outlineLvl w:val="1"/>
    </w:pPr>
    <w:rPr>
      <w:rFonts w:asciiTheme="majorHAnsi" w:eastAsiaTheme="majorEastAsia" w:hAnsiTheme="majorHAnsi" w:cstheme="majorBidi"/>
      <w:color w:val="44546A" w:themeColor="text2"/>
      <w:sz w:val="36"/>
      <w:szCs w:val="36"/>
    </w:rPr>
  </w:style>
  <w:style w:type="paragraph" w:styleId="Heading3">
    <w:name w:val="heading 3"/>
    <w:basedOn w:val="Normal"/>
    <w:next w:val="Normal"/>
    <w:link w:val="Heading3Char"/>
    <w:autoRedefine/>
    <w:uiPriority w:val="9"/>
    <w:unhideWhenUsed/>
    <w:qFormat/>
    <w:rsid w:val="00FF1B92"/>
    <w:pPr>
      <w:keepNext/>
      <w:keepLines/>
      <w:spacing w:before="80" w:after="0" w:line="240" w:lineRule="auto"/>
      <w:outlineLvl w:val="2"/>
    </w:pPr>
    <w:rPr>
      <w:rFonts w:eastAsiaTheme="majorEastAsia" w:cstheme="majorBidi"/>
      <w:caps/>
      <w:color w:val="806000" w:themeColor="accent4" w:themeShade="80"/>
      <w:sz w:val="28"/>
      <w:szCs w:val="28"/>
    </w:rPr>
  </w:style>
  <w:style w:type="paragraph" w:styleId="Heading4">
    <w:name w:val="heading 4"/>
    <w:basedOn w:val="Normal"/>
    <w:next w:val="Normal"/>
    <w:link w:val="Heading4Char"/>
    <w:uiPriority w:val="9"/>
    <w:semiHidden/>
    <w:unhideWhenUsed/>
    <w:qFormat/>
    <w:rsid w:val="00D16BF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D16BF8"/>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semiHidden/>
    <w:unhideWhenUsed/>
    <w:qFormat/>
    <w:rsid w:val="00D16BF8"/>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D16BF8"/>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D16BF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D16BF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qFormat/>
    <w:rsid w:val="00076532"/>
    <w:pPr>
      <w:ind w:left="720"/>
      <w:contextualSpacing/>
    </w:pPr>
  </w:style>
  <w:style w:type="character" w:styleId="Hyperlink">
    <w:name w:val="Hyperlink"/>
    <w:basedOn w:val="DefaultParagraphFont"/>
    <w:uiPriority w:val="99"/>
    <w:unhideWhenUsed/>
    <w:rsid w:val="00D83A71"/>
    <w:rPr>
      <w:color w:val="0563C1" w:themeColor="hyperlink"/>
      <w:u w:val="single"/>
    </w:rPr>
  </w:style>
  <w:style w:type="table" w:styleId="TableGrid">
    <w:name w:val="Table Grid"/>
    <w:basedOn w:val="TableNormal"/>
    <w:uiPriority w:val="39"/>
    <w:rsid w:val="002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1B92"/>
    <w:rPr>
      <w:rFonts w:asciiTheme="majorHAnsi" w:eastAsiaTheme="majorEastAsia" w:hAnsiTheme="majorHAnsi" w:cstheme="majorBidi"/>
      <w:color w:val="44546A" w:themeColor="text2"/>
      <w:sz w:val="36"/>
      <w:szCs w:val="36"/>
    </w:rPr>
  </w:style>
  <w:style w:type="character" w:customStyle="1" w:styleId="Heading1Char">
    <w:name w:val="Heading 1 Char"/>
    <w:basedOn w:val="DefaultParagraphFont"/>
    <w:link w:val="Heading1"/>
    <w:uiPriority w:val="9"/>
    <w:rsid w:val="00AC36DE"/>
    <w:rPr>
      <w:rFonts w:ascii="Times New Roman" w:eastAsiaTheme="majorEastAsia" w:hAnsi="Times New Roman" w:cstheme="majorBidi"/>
      <w:caps/>
      <w:spacing w:val="10"/>
      <w:sz w:val="36"/>
      <w:szCs w:val="36"/>
    </w:rPr>
  </w:style>
  <w:style w:type="paragraph" w:styleId="TOCHeading">
    <w:name w:val="TOC Heading"/>
    <w:basedOn w:val="Heading1"/>
    <w:next w:val="Normal"/>
    <w:uiPriority w:val="39"/>
    <w:unhideWhenUsed/>
    <w:qFormat/>
    <w:rsid w:val="00D16BF8"/>
    <w:pPr>
      <w:outlineLvl w:val="9"/>
    </w:pPr>
  </w:style>
  <w:style w:type="paragraph" w:styleId="TOC1">
    <w:name w:val="toc 1"/>
    <w:basedOn w:val="Normal"/>
    <w:next w:val="Normal"/>
    <w:autoRedefine/>
    <w:uiPriority w:val="39"/>
    <w:unhideWhenUsed/>
    <w:rsid w:val="004476FE"/>
    <w:pPr>
      <w:spacing w:after="100"/>
    </w:pPr>
  </w:style>
  <w:style w:type="paragraph" w:styleId="TOC2">
    <w:name w:val="toc 2"/>
    <w:basedOn w:val="Normal"/>
    <w:next w:val="Normal"/>
    <w:autoRedefine/>
    <w:uiPriority w:val="39"/>
    <w:unhideWhenUsed/>
    <w:rsid w:val="004476FE"/>
    <w:pPr>
      <w:spacing w:after="100"/>
      <w:ind w:left="220"/>
    </w:pPr>
  </w:style>
  <w:style w:type="character" w:customStyle="1" w:styleId="Heading3Char">
    <w:name w:val="Heading 3 Char"/>
    <w:basedOn w:val="DefaultParagraphFont"/>
    <w:link w:val="Heading3"/>
    <w:uiPriority w:val="9"/>
    <w:rsid w:val="00FF1B92"/>
    <w:rPr>
      <w:rFonts w:ascii="Times New Roman" w:eastAsiaTheme="majorEastAsia" w:hAnsi="Times New Roman" w:cstheme="majorBidi"/>
      <w:caps/>
      <w:color w:val="806000" w:themeColor="accent4" w:themeShade="80"/>
      <w:sz w:val="28"/>
      <w:szCs w:val="28"/>
    </w:rPr>
  </w:style>
  <w:style w:type="character" w:customStyle="1" w:styleId="Heading4Char">
    <w:name w:val="Heading 4 Char"/>
    <w:basedOn w:val="DefaultParagraphFont"/>
    <w:link w:val="Heading4"/>
    <w:uiPriority w:val="9"/>
    <w:semiHidden/>
    <w:rsid w:val="00D16BF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D16BF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D16BF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D16BF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16BF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D16BF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D16BF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D16BF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D16BF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D16BF8"/>
    <w:pPr>
      <w:numPr>
        <w:ilvl w:val="1"/>
      </w:numPr>
      <w:spacing w:after="240"/>
      <w:ind w:firstLine="567"/>
    </w:pPr>
    <w:rPr>
      <w:color w:val="000000" w:themeColor="text1"/>
      <w:szCs w:val="24"/>
    </w:rPr>
  </w:style>
  <w:style w:type="character" w:customStyle="1" w:styleId="SubtitleChar">
    <w:name w:val="Subtitle Char"/>
    <w:basedOn w:val="DefaultParagraphFont"/>
    <w:link w:val="Subtitle"/>
    <w:uiPriority w:val="11"/>
    <w:rsid w:val="00D16BF8"/>
    <w:rPr>
      <w:color w:val="000000" w:themeColor="text1"/>
      <w:sz w:val="24"/>
      <w:szCs w:val="24"/>
    </w:rPr>
  </w:style>
  <w:style w:type="character" w:styleId="Strong">
    <w:name w:val="Strong"/>
    <w:basedOn w:val="DefaultParagraphFont"/>
    <w:uiPriority w:val="22"/>
    <w:qFormat/>
    <w:rsid w:val="00D16BF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D16BF8"/>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D16BF8"/>
    <w:pPr>
      <w:spacing w:after="0" w:line="240" w:lineRule="auto"/>
    </w:pPr>
  </w:style>
  <w:style w:type="paragraph" w:styleId="Quote">
    <w:name w:val="Quote"/>
    <w:basedOn w:val="Normal"/>
    <w:next w:val="Normal"/>
    <w:link w:val="QuoteChar"/>
    <w:uiPriority w:val="29"/>
    <w:qFormat/>
    <w:rsid w:val="00D16BF8"/>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D16BF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D16BF8"/>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D16BF8"/>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D16BF8"/>
    <w:rPr>
      <w:i/>
      <w:iCs/>
      <w:color w:val="auto"/>
    </w:rPr>
  </w:style>
  <w:style w:type="character" w:styleId="IntenseEmphasis">
    <w:name w:val="Intense Emphasis"/>
    <w:basedOn w:val="DefaultParagraphFont"/>
    <w:uiPriority w:val="21"/>
    <w:qFormat/>
    <w:rsid w:val="00D16BF8"/>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D16BF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D16BF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D16BF8"/>
    <w:rPr>
      <w:rFonts w:asciiTheme="minorHAnsi" w:eastAsiaTheme="minorEastAsia" w:hAnsiTheme="minorHAnsi" w:cstheme="minorBidi"/>
      <w:b/>
      <w:bCs/>
      <w:i/>
      <w:iCs/>
      <w:caps w:val="0"/>
      <w:smallCaps w:val="0"/>
      <w:color w:val="auto"/>
      <w:spacing w:val="10"/>
      <w:w w:val="100"/>
      <w:sz w:val="20"/>
      <w:szCs w:val="20"/>
    </w:rPr>
  </w:style>
  <w:style w:type="paragraph" w:styleId="NormalWeb">
    <w:name w:val="Normal (Web)"/>
    <w:basedOn w:val="Normal"/>
    <w:uiPriority w:val="99"/>
    <w:semiHidden/>
    <w:unhideWhenUsed/>
    <w:rsid w:val="00992C9C"/>
    <w:pPr>
      <w:spacing w:before="100" w:beforeAutospacing="1" w:after="100" w:afterAutospacing="1" w:line="240" w:lineRule="auto"/>
    </w:pPr>
    <w:rPr>
      <w:rFonts w:eastAsia="Times New Roman" w:cs="Times New Roman"/>
      <w:szCs w:val="24"/>
      <w:lang w:eastAsia="en-GB"/>
    </w:rPr>
  </w:style>
  <w:style w:type="paragraph" w:styleId="TOC3">
    <w:name w:val="toc 3"/>
    <w:basedOn w:val="Normal"/>
    <w:next w:val="Normal"/>
    <w:autoRedefine/>
    <w:uiPriority w:val="39"/>
    <w:unhideWhenUsed/>
    <w:rsid w:val="00744D77"/>
    <w:pPr>
      <w:spacing w:after="100"/>
      <w:ind w:left="420"/>
    </w:pPr>
  </w:style>
  <w:style w:type="paragraph" w:styleId="FootnoteText">
    <w:name w:val="footnote text"/>
    <w:basedOn w:val="Normal"/>
    <w:link w:val="FootnoteTextChar"/>
    <w:uiPriority w:val="99"/>
    <w:semiHidden/>
    <w:unhideWhenUsed/>
    <w:rsid w:val="00633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3F7"/>
    <w:rPr>
      <w:sz w:val="20"/>
      <w:szCs w:val="20"/>
    </w:rPr>
  </w:style>
  <w:style w:type="character" w:styleId="FootnoteReference">
    <w:name w:val="footnote reference"/>
    <w:basedOn w:val="DefaultParagraphFont"/>
    <w:uiPriority w:val="99"/>
    <w:semiHidden/>
    <w:unhideWhenUsed/>
    <w:rsid w:val="006333F7"/>
    <w:rPr>
      <w:vertAlign w:val="superscript"/>
    </w:rPr>
  </w:style>
  <w:style w:type="character" w:customStyle="1" w:styleId="apple-converted-space">
    <w:name w:val="apple-converted-space"/>
    <w:basedOn w:val="DefaultParagraphFont"/>
    <w:rsid w:val="003E33CB"/>
  </w:style>
  <w:style w:type="character" w:styleId="CommentReference">
    <w:name w:val="annotation reference"/>
    <w:basedOn w:val="DefaultParagraphFont"/>
    <w:uiPriority w:val="99"/>
    <w:semiHidden/>
    <w:unhideWhenUsed/>
    <w:rsid w:val="00C850B6"/>
    <w:rPr>
      <w:sz w:val="16"/>
      <w:szCs w:val="16"/>
    </w:rPr>
  </w:style>
  <w:style w:type="paragraph" w:styleId="CommentText">
    <w:name w:val="annotation text"/>
    <w:basedOn w:val="Normal"/>
    <w:link w:val="CommentTextChar"/>
    <w:uiPriority w:val="99"/>
    <w:semiHidden/>
    <w:unhideWhenUsed/>
    <w:rsid w:val="00C850B6"/>
    <w:pPr>
      <w:spacing w:line="240" w:lineRule="auto"/>
    </w:pPr>
    <w:rPr>
      <w:sz w:val="20"/>
      <w:szCs w:val="20"/>
    </w:rPr>
  </w:style>
  <w:style w:type="character" w:customStyle="1" w:styleId="CommentTextChar">
    <w:name w:val="Comment Text Char"/>
    <w:basedOn w:val="DefaultParagraphFont"/>
    <w:link w:val="CommentText"/>
    <w:uiPriority w:val="99"/>
    <w:semiHidden/>
    <w:rsid w:val="00C850B6"/>
    <w:rPr>
      <w:sz w:val="20"/>
      <w:szCs w:val="20"/>
    </w:rPr>
  </w:style>
  <w:style w:type="paragraph" w:styleId="CommentSubject">
    <w:name w:val="annotation subject"/>
    <w:basedOn w:val="CommentText"/>
    <w:next w:val="CommentText"/>
    <w:link w:val="CommentSubjectChar"/>
    <w:uiPriority w:val="99"/>
    <w:semiHidden/>
    <w:unhideWhenUsed/>
    <w:rsid w:val="00C850B6"/>
    <w:rPr>
      <w:b/>
      <w:bCs/>
    </w:rPr>
  </w:style>
  <w:style w:type="character" w:customStyle="1" w:styleId="CommentSubjectChar">
    <w:name w:val="Comment Subject Char"/>
    <w:basedOn w:val="CommentTextChar"/>
    <w:link w:val="CommentSubject"/>
    <w:uiPriority w:val="99"/>
    <w:semiHidden/>
    <w:rsid w:val="00C850B6"/>
    <w:rPr>
      <w:b/>
      <w:bCs/>
      <w:sz w:val="20"/>
      <w:szCs w:val="20"/>
    </w:rPr>
  </w:style>
  <w:style w:type="paragraph" w:styleId="BalloonText">
    <w:name w:val="Balloon Text"/>
    <w:basedOn w:val="Normal"/>
    <w:link w:val="BalloonTextChar"/>
    <w:uiPriority w:val="99"/>
    <w:semiHidden/>
    <w:unhideWhenUsed/>
    <w:rsid w:val="00C8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0B6"/>
    <w:rPr>
      <w:rFonts w:ascii="Segoe UI" w:hAnsi="Segoe UI" w:cs="Segoe UI"/>
      <w:sz w:val="18"/>
      <w:szCs w:val="18"/>
    </w:rPr>
  </w:style>
  <w:style w:type="paragraph" w:styleId="Header">
    <w:name w:val="header"/>
    <w:basedOn w:val="Normal"/>
    <w:link w:val="HeaderChar"/>
    <w:uiPriority w:val="99"/>
    <w:unhideWhenUsed/>
    <w:rsid w:val="00A65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770"/>
    <w:rPr>
      <w:rFonts w:ascii="Times New Roman" w:hAnsi="Times New Roman"/>
      <w:sz w:val="24"/>
    </w:rPr>
  </w:style>
  <w:style w:type="paragraph" w:styleId="Footer">
    <w:name w:val="footer"/>
    <w:basedOn w:val="Normal"/>
    <w:link w:val="FooterChar"/>
    <w:uiPriority w:val="99"/>
    <w:unhideWhenUsed/>
    <w:rsid w:val="00A65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70"/>
    <w:rPr>
      <w:rFonts w:ascii="Times New Roman" w:hAnsi="Times New Roman"/>
      <w:sz w:val="24"/>
    </w:rPr>
  </w:style>
  <w:style w:type="character" w:styleId="FollowedHyperlink">
    <w:name w:val="FollowedHyperlink"/>
    <w:basedOn w:val="DefaultParagraphFont"/>
    <w:uiPriority w:val="99"/>
    <w:semiHidden/>
    <w:unhideWhenUsed/>
    <w:rsid w:val="00523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7278">
      <w:bodyDiv w:val="1"/>
      <w:marLeft w:val="0"/>
      <w:marRight w:val="0"/>
      <w:marTop w:val="0"/>
      <w:marBottom w:val="0"/>
      <w:divBdr>
        <w:top w:val="none" w:sz="0" w:space="0" w:color="auto"/>
        <w:left w:val="none" w:sz="0" w:space="0" w:color="auto"/>
        <w:bottom w:val="none" w:sz="0" w:space="0" w:color="auto"/>
        <w:right w:val="none" w:sz="0" w:space="0" w:color="auto"/>
      </w:divBdr>
    </w:div>
    <w:div w:id="347216000">
      <w:bodyDiv w:val="1"/>
      <w:marLeft w:val="0"/>
      <w:marRight w:val="0"/>
      <w:marTop w:val="0"/>
      <w:marBottom w:val="0"/>
      <w:divBdr>
        <w:top w:val="none" w:sz="0" w:space="0" w:color="auto"/>
        <w:left w:val="none" w:sz="0" w:space="0" w:color="auto"/>
        <w:bottom w:val="none" w:sz="0" w:space="0" w:color="auto"/>
        <w:right w:val="none" w:sz="0" w:space="0" w:color="auto"/>
      </w:divBdr>
    </w:div>
    <w:div w:id="582498098">
      <w:bodyDiv w:val="1"/>
      <w:marLeft w:val="0"/>
      <w:marRight w:val="0"/>
      <w:marTop w:val="0"/>
      <w:marBottom w:val="0"/>
      <w:divBdr>
        <w:top w:val="none" w:sz="0" w:space="0" w:color="auto"/>
        <w:left w:val="none" w:sz="0" w:space="0" w:color="auto"/>
        <w:bottom w:val="none" w:sz="0" w:space="0" w:color="auto"/>
        <w:right w:val="none" w:sz="0" w:space="0" w:color="auto"/>
      </w:divBdr>
    </w:div>
    <w:div w:id="686635170">
      <w:bodyDiv w:val="1"/>
      <w:marLeft w:val="0"/>
      <w:marRight w:val="0"/>
      <w:marTop w:val="0"/>
      <w:marBottom w:val="0"/>
      <w:divBdr>
        <w:top w:val="none" w:sz="0" w:space="0" w:color="auto"/>
        <w:left w:val="none" w:sz="0" w:space="0" w:color="auto"/>
        <w:bottom w:val="none" w:sz="0" w:space="0" w:color="auto"/>
        <w:right w:val="none" w:sz="0" w:space="0" w:color="auto"/>
      </w:divBdr>
    </w:div>
    <w:div w:id="769661868">
      <w:bodyDiv w:val="1"/>
      <w:marLeft w:val="0"/>
      <w:marRight w:val="0"/>
      <w:marTop w:val="0"/>
      <w:marBottom w:val="0"/>
      <w:divBdr>
        <w:top w:val="none" w:sz="0" w:space="0" w:color="auto"/>
        <w:left w:val="none" w:sz="0" w:space="0" w:color="auto"/>
        <w:bottom w:val="none" w:sz="0" w:space="0" w:color="auto"/>
        <w:right w:val="none" w:sz="0" w:space="0" w:color="auto"/>
      </w:divBdr>
    </w:div>
    <w:div w:id="995954916">
      <w:bodyDiv w:val="1"/>
      <w:marLeft w:val="0"/>
      <w:marRight w:val="0"/>
      <w:marTop w:val="0"/>
      <w:marBottom w:val="0"/>
      <w:divBdr>
        <w:top w:val="none" w:sz="0" w:space="0" w:color="auto"/>
        <w:left w:val="none" w:sz="0" w:space="0" w:color="auto"/>
        <w:bottom w:val="none" w:sz="0" w:space="0" w:color="auto"/>
        <w:right w:val="none" w:sz="0" w:space="0" w:color="auto"/>
      </w:divBdr>
    </w:div>
    <w:div w:id="1140534779">
      <w:bodyDiv w:val="1"/>
      <w:marLeft w:val="0"/>
      <w:marRight w:val="0"/>
      <w:marTop w:val="0"/>
      <w:marBottom w:val="0"/>
      <w:divBdr>
        <w:top w:val="none" w:sz="0" w:space="0" w:color="auto"/>
        <w:left w:val="none" w:sz="0" w:space="0" w:color="auto"/>
        <w:bottom w:val="none" w:sz="0" w:space="0" w:color="auto"/>
        <w:right w:val="none" w:sz="0" w:space="0" w:color="auto"/>
      </w:divBdr>
    </w:div>
    <w:div w:id="1203403938">
      <w:bodyDiv w:val="1"/>
      <w:marLeft w:val="0"/>
      <w:marRight w:val="0"/>
      <w:marTop w:val="0"/>
      <w:marBottom w:val="0"/>
      <w:divBdr>
        <w:top w:val="none" w:sz="0" w:space="0" w:color="auto"/>
        <w:left w:val="none" w:sz="0" w:space="0" w:color="auto"/>
        <w:bottom w:val="none" w:sz="0" w:space="0" w:color="auto"/>
        <w:right w:val="none" w:sz="0" w:space="0" w:color="auto"/>
      </w:divBdr>
    </w:div>
    <w:div w:id="1243763024">
      <w:bodyDiv w:val="1"/>
      <w:marLeft w:val="0"/>
      <w:marRight w:val="0"/>
      <w:marTop w:val="0"/>
      <w:marBottom w:val="0"/>
      <w:divBdr>
        <w:top w:val="none" w:sz="0" w:space="0" w:color="auto"/>
        <w:left w:val="none" w:sz="0" w:space="0" w:color="auto"/>
        <w:bottom w:val="none" w:sz="0" w:space="0" w:color="auto"/>
        <w:right w:val="none" w:sz="0" w:space="0" w:color="auto"/>
      </w:divBdr>
    </w:div>
    <w:div w:id="1451701482">
      <w:bodyDiv w:val="1"/>
      <w:marLeft w:val="0"/>
      <w:marRight w:val="0"/>
      <w:marTop w:val="0"/>
      <w:marBottom w:val="0"/>
      <w:divBdr>
        <w:top w:val="none" w:sz="0" w:space="0" w:color="auto"/>
        <w:left w:val="none" w:sz="0" w:space="0" w:color="auto"/>
        <w:bottom w:val="none" w:sz="0" w:space="0" w:color="auto"/>
        <w:right w:val="none" w:sz="0" w:space="0" w:color="auto"/>
      </w:divBdr>
    </w:div>
    <w:div w:id="1523668534">
      <w:bodyDiv w:val="1"/>
      <w:marLeft w:val="0"/>
      <w:marRight w:val="0"/>
      <w:marTop w:val="0"/>
      <w:marBottom w:val="0"/>
      <w:divBdr>
        <w:top w:val="none" w:sz="0" w:space="0" w:color="auto"/>
        <w:left w:val="none" w:sz="0" w:space="0" w:color="auto"/>
        <w:bottom w:val="none" w:sz="0" w:space="0" w:color="auto"/>
        <w:right w:val="none" w:sz="0" w:space="0" w:color="auto"/>
      </w:divBdr>
    </w:div>
    <w:div w:id="1622956208">
      <w:bodyDiv w:val="1"/>
      <w:marLeft w:val="0"/>
      <w:marRight w:val="0"/>
      <w:marTop w:val="0"/>
      <w:marBottom w:val="0"/>
      <w:divBdr>
        <w:top w:val="none" w:sz="0" w:space="0" w:color="auto"/>
        <w:left w:val="none" w:sz="0" w:space="0" w:color="auto"/>
        <w:bottom w:val="none" w:sz="0" w:space="0" w:color="auto"/>
        <w:right w:val="none" w:sz="0" w:space="0" w:color="auto"/>
      </w:divBdr>
    </w:div>
    <w:div w:id="2084907069">
      <w:bodyDiv w:val="1"/>
      <w:marLeft w:val="0"/>
      <w:marRight w:val="0"/>
      <w:marTop w:val="0"/>
      <w:marBottom w:val="0"/>
      <w:divBdr>
        <w:top w:val="none" w:sz="0" w:space="0" w:color="auto"/>
        <w:left w:val="none" w:sz="0" w:space="0" w:color="auto"/>
        <w:bottom w:val="none" w:sz="0" w:space="0" w:color="auto"/>
        <w:right w:val="none" w:sz="0" w:space="0" w:color="auto"/>
      </w:divBdr>
    </w:div>
    <w:div w:id="21207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QuickStyle" Target="diagrams/quickStyle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raim.gov.lv/cms/tiki-index.php?page=invest_en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E:\Dropbox\Dropbox\Ogres%20novada%20pa&#353;vald&#299;ba\Uznemejdarbibas%20vides%20analize\Datu%20analiz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ropbox\Dropbox\Ogres%20novada%20pa&#353;vald&#299;ba\Uznemejdarbibas%20vides%20analize\Datu%20analiz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hn\AppData\Roaming\Microsoft\Excel\Datu%20analize%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Dropbox\Dropbox\Ogres%20novada%20pa&#353;vald&#299;ba\Uznemejdarbibas%20vides%20analize\Datu%20analize%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Dropbox\Dropbox\Ogres%20novada%20pa&#353;vald&#299;ba\Uznemejdarbibas%20vides%20analize\Datu%20analize%20(Autosav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100" b="0" i="1" u="none" strike="noStrike" baseline="0" smtClean="0"/>
              <a:t>Grafiks 1:</a:t>
            </a:r>
            <a:r>
              <a:rPr lang="en-GB" sz="1800" b="0" i="1" u="none" strike="noStrike" baseline="0" smtClean="0"/>
              <a:t> </a:t>
            </a:r>
            <a:r>
              <a:rPr lang="lv-LV" sz="1800" b="0" i="1" u="none" strike="noStrike" baseline="0" smtClean="0"/>
              <a:t>Ogres novadā reģistrēto un likvidēto uzņēmumu skaits pa gadiem</a:t>
            </a:r>
            <a:r>
              <a:rPr lang="en-GB" sz="1800" b="0" i="1" u="none" strike="noStrike" baseline="0" smtClean="0"/>
              <a:t> </a:t>
            </a:r>
            <a:r>
              <a:rPr lang="en-GB" sz="1100" b="0" i="1" u="none" strike="noStrike" baseline="0" smtClean="0"/>
              <a:t>(Avots: VID)</a:t>
            </a:r>
            <a:endParaRPr lang="lv-LV" sz="1100" b="0" i="1" u="none" strike="noStrike" baseline="0" smtClean="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stacked"/>
        <c:varyColors val="0"/>
        <c:ser>
          <c:idx val="1"/>
          <c:order val="1"/>
          <c:tx>
            <c:strRef>
              <c:f>'Reģ-Likv'!$C$16</c:f>
              <c:strCache>
                <c:ptCount val="1"/>
                <c:pt idx="0">
                  <c:v>Kopā reģ.</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'Reģ-Likv'!$B$17:$B$23</c:f>
              <c:numCache>
                <c:formatCode>General</c:formatCode>
                <c:ptCount val="7"/>
                <c:pt idx="0">
                  <c:v>2010</c:v>
                </c:pt>
                <c:pt idx="1">
                  <c:v>2011</c:v>
                </c:pt>
                <c:pt idx="2">
                  <c:v>2012</c:v>
                </c:pt>
                <c:pt idx="3">
                  <c:v>2013</c:v>
                </c:pt>
                <c:pt idx="4">
                  <c:v>2014</c:v>
                </c:pt>
                <c:pt idx="5">
                  <c:v>2015</c:v>
                </c:pt>
                <c:pt idx="6">
                  <c:v>2016</c:v>
                </c:pt>
              </c:numCache>
            </c:numRef>
          </c:cat>
          <c:val>
            <c:numRef>
              <c:f>'Reģ-Likv'!$C$17:$C$23</c:f>
              <c:numCache>
                <c:formatCode>General</c:formatCode>
                <c:ptCount val="7"/>
                <c:pt idx="0">
                  <c:v>177</c:v>
                </c:pt>
                <c:pt idx="1">
                  <c:v>238</c:v>
                </c:pt>
                <c:pt idx="2">
                  <c:v>234</c:v>
                </c:pt>
                <c:pt idx="3">
                  <c:v>246</c:v>
                </c:pt>
                <c:pt idx="4">
                  <c:v>221</c:v>
                </c:pt>
                <c:pt idx="5">
                  <c:v>194</c:v>
                </c:pt>
                <c:pt idx="6">
                  <c:v>127</c:v>
                </c:pt>
              </c:numCache>
            </c:numRef>
          </c:val>
        </c:ser>
        <c:ser>
          <c:idx val="2"/>
          <c:order val="2"/>
          <c:tx>
            <c:strRef>
              <c:f>'Reģ-Likv'!$D$16</c:f>
              <c:strCache>
                <c:ptCount val="1"/>
                <c:pt idx="0">
                  <c:v>Kopā likv.</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'Reģ-Likv'!$B$17:$B$23</c:f>
              <c:numCache>
                <c:formatCode>General</c:formatCode>
                <c:ptCount val="7"/>
                <c:pt idx="0">
                  <c:v>2010</c:v>
                </c:pt>
                <c:pt idx="1">
                  <c:v>2011</c:v>
                </c:pt>
                <c:pt idx="2">
                  <c:v>2012</c:v>
                </c:pt>
                <c:pt idx="3">
                  <c:v>2013</c:v>
                </c:pt>
                <c:pt idx="4">
                  <c:v>2014</c:v>
                </c:pt>
                <c:pt idx="5">
                  <c:v>2015</c:v>
                </c:pt>
                <c:pt idx="6">
                  <c:v>2016</c:v>
                </c:pt>
              </c:numCache>
            </c:numRef>
          </c:cat>
          <c:val>
            <c:numRef>
              <c:f>'Reģ-Likv'!$D$17:$D$23</c:f>
              <c:numCache>
                <c:formatCode>General</c:formatCode>
                <c:ptCount val="7"/>
                <c:pt idx="0">
                  <c:v>84</c:v>
                </c:pt>
                <c:pt idx="1">
                  <c:v>45</c:v>
                </c:pt>
                <c:pt idx="2">
                  <c:v>56</c:v>
                </c:pt>
                <c:pt idx="3">
                  <c:v>55</c:v>
                </c:pt>
                <c:pt idx="4">
                  <c:v>53</c:v>
                </c:pt>
                <c:pt idx="5">
                  <c:v>118</c:v>
                </c:pt>
                <c:pt idx="6">
                  <c:v>155</c:v>
                </c:pt>
              </c:numCache>
            </c:numRef>
          </c:val>
        </c:ser>
        <c:dLbls>
          <c:dLblPos val="ctr"/>
          <c:showLegendKey val="0"/>
          <c:showVal val="1"/>
          <c:showCatName val="0"/>
          <c:showSerName val="0"/>
          <c:showPercent val="0"/>
          <c:showBubbleSize val="0"/>
        </c:dLbls>
        <c:gapWidth val="150"/>
        <c:overlap val="100"/>
        <c:serLines>
          <c:spPr>
            <a:ln w="9525">
              <a:solidFill>
                <a:schemeClr val="dk1">
                  <a:lumMod val="50000"/>
                  <a:lumOff val="50000"/>
                </a:schemeClr>
              </a:solidFill>
              <a:round/>
            </a:ln>
            <a:effectLst/>
          </c:spPr>
        </c:serLines>
        <c:axId val="263793568"/>
        <c:axId val="265243848"/>
        <c:extLst>
          <c:ext xmlns:c15="http://schemas.microsoft.com/office/drawing/2012/chart" uri="{02D57815-91ED-43cb-92C2-25804820EDAC}">
            <c15:filteredBarSeries>
              <c15:ser>
                <c:idx val="0"/>
                <c:order val="0"/>
                <c:tx>
                  <c:strRef>
                    <c:extLst>
                      <c:ext uri="{02D57815-91ED-43cb-92C2-25804820EDAC}">
                        <c15:formulaRef>
                          <c15:sqref>'Reģ-Likv'!$B$16</c15:sqref>
                        </c15:formulaRef>
                      </c:ext>
                    </c:extLst>
                    <c:strCache>
                      <c:ptCount val="1"/>
                      <c:pt idx="0">
                        <c:v>Gads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'Reģ-Likv'!$B$17:$B$23</c15:sqref>
                        </c15:formulaRef>
                      </c:ext>
                    </c:extLst>
                    <c:numCache>
                      <c:formatCode>General</c:formatCode>
                      <c:ptCount val="7"/>
                      <c:pt idx="0">
                        <c:v>2010</c:v>
                      </c:pt>
                      <c:pt idx="1">
                        <c:v>2011</c:v>
                      </c:pt>
                      <c:pt idx="2">
                        <c:v>2012</c:v>
                      </c:pt>
                      <c:pt idx="3">
                        <c:v>2013</c:v>
                      </c:pt>
                      <c:pt idx="4">
                        <c:v>2014</c:v>
                      </c:pt>
                      <c:pt idx="5">
                        <c:v>2015</c:v>
                      </c:pt>
                      <c:pt idx="6">
                        <c:v>2016</c:v>
                      </c:pt>
                    </c:numCache>
                  </c:numRef>
                </c:cat>
                <c:val>
                  <c:numRef>
                    <c:extLst>
                      <c:ext uri="{02D57815-91ED-43cb-92C2-25804820EDAC}">
                        <c15:formulaRef>
                          <c15:sqref>'Reģ-Likv'!$B$17:$B$23</c15:sqref>
                        </c15:formulaRef>
                      </c:ext>
                    </c:extLst>
                    <c:numCache>
                      <c:formatCode>General</c:formatCode>
                      <c:ptCount val="7"/>
                      <c:pt idx="0">
                        <c:v>2010</c:v>
                      </c:pt>
                      <c:pt idx="1">
                        <c:v>2011</c:v>
                      </c:pt>
                      <c:pt idx="2">
                        <c:v>2012</c:v>
                      </c:pt>
                      <c:pt idx="3">
                        <c:v>2013</c:v>
                      </c:pt>
                      <c:pt idx="4">
                        <c:v>2014</c:v>
                      </c:pt>
                      <c:pt idx="5">
                        <c:v>2015</c:v>
                      </c:pt>
                      <c:pt idx="6">
                        <c:v>2016</c:v>
                      </c:pt>
                    </c:numCache>
                  </c:numRef>
                </c:val>
              </c15:ser>
            </c15:filteredBarSeries>
          </c:ext>
        </c:extLst>
      </c:barChart>
      <c:catAx>
        <c:axId val="26379356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Gads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lv-LV"/>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65243848"/>
        <c:crosses val="autoZero"/>
        <c:auto val="1"/>
        <c:lblAlgn val="ctr"/>
        <c:lblOffset val="100"/>
        <c:noMultiLvlLbl val="0"/>
      </c:catAx>
      <c:valAx>
        <c:axId val="2652438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Uzņņēmumi</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lv-LV"/>
            </a:p>
          </c:txPr>
        </c:title>
        <c:numFmt formatCode="General" sourceLinked="1"/>
        <c:majorTickMark val="none"/>
        <c:minorTickMark val="none"/>
        <c:tickLblPos val="nextTo"/>
        <c:crossAx val="26379356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1" i="0" baseline="0">
                <a:effectLst/>
              </a:rPr>
              <a:t>Grafiks 2:</a:t>
            </a:r>
            <a:r>
              <a:rPr lang="en-US" sz="1800" b="1" i="0" baseline="0">
                <a:effectLst/>
              </a:rPr>
              <a:t> Darbinieku skaits Ogres novadā </a:t>
            </a:r>
            <a:r>
              <a:rPr lang="en-US" sz="1800" b="1" i="0" u="none" strike="noStrike" baseline="0">
                <a:effectLst/>
              </a:rPr>
              <a:t>2015. gads </a:t>
            </a:r>
            <a:r>
              <a:rPr lang="en-US" sz="1100" b="1" i="0" baseline="0">
                <a:effectLst/>
              </a:rPr>
              <a:t>(Avots:VID)</a:t>
            </a:r>
            <a:endParaRPr lang="en-GB" sz="1100">
              <a:effectLs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tx>
            <c:strRef>
              <c:f>'Nace apkop.'!$B$5:$C$5</c:f>
              <c:strCache>
                <c:ptCount val="2"/>
                <c:pt idx="0">
                  <c:v>Apstrādes rūpniecība</c:v>
                </c:pt>
                <c:pt idx="1">
                  <c:v>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apkop.'!$D$5:$N$5</c:f>
              <c:numCache>
                <c:formatCode>General</c:formatCode>
                <c:ptCount val="1"/>
                <c:pt idx="0">
                  <c:v>2141</c:v>
                </c:pt>
              </c:numCache>
            </c:numRef>
          </c:val>
        </c:ser>
        <c:ser>
          <c:idx val="1"/>
          <c:order val="1"/>
          <c:tx>
            <c:strRef>
              <c:f>'Nace apkop.'!$B$6:$C$6</c:f>
              <c:strCache>
                <c:ptCount val="2"/>
                <c:pt idx="0">
                  <c:v>Vairumtirdzniecība un mazumtirdzniecība; automobiļu un motociklu remonts</c:v>
                </c:pt>
                <c:pt idx="1">
                  <c:v>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apkop.'!$D$6:$N$6</c:f>
              <c:numCache>
                <c:formatCode>General</c:formatCode>
                <c:ptCount val="1"/>
                <c:pt idx="0">
                  <c:v>1554</c:v>
                </c:pt>
              </c:numCache>
            </c:numRef>
          </c:val>
        </c:ser>
        <c:ser>
          <c:idx val="2"/>
          <c:order val="2"/>
          <c:tx>
            <c:strRef>
              <c:f>'Nace apkop.'!$B$7:$C$7</c:f>
              <c:strCache>
                <c:ptCount val="2"/>
                <c:pt idx="0">
                  <c:v>Būvniecība</c:v>
                </c:pt>
                <c:pt idx="1">
                  <c:v>F</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apkop.'!$D$7:$N$7</c:f>
              <c:numCache>
                <c:formatCode>General</c:formatCode>
                <c:ptCount val="1"/>
                <c:pt idx="0">
                  <c:v>1005</c:v>
                </c:pt>
              </c:numCache>
            </c:numRef>
          </c:val>
        </c:ser>
        <c:ser>
          <c:idx val="3"/>
          <c:order val="3"/>
          <c:tx>
            <c:strRef>
              <c:f>'Nace apkop.'!$B$8:$C$8</c:f>
              <c:strCache>
                <c:ptCount val="2"/>
                <c:pt idx="0">
                  <c:v>Transports un uzglabāšana</c:v>
                </c:pt>
                <c:pt idx="1">
                  <c:v>H</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apkop.'!$D$8:$N$8</c:f>
              <c:numCache>
                <c:formatCode>General</c:formatCode>
                <c:ptCount val="1"/>
                <c:pt idx="0">
                  <c:v>561</c:v>
                </c:pt>
              </c:numCache>
            </c:numRef>
          </c:val>
        </c:ser>
        <c:ser>
          <c:idx val="4"/>
          <c:order val="4"/>
          <c:tx>
            <c:strRef>
              <c:f>'Nace apkop.'!$B$9:$C$9</c:f>
              <c:strCache>
                <c:ptCount val="2"/>
                <c:pt idx="0">
                  <c:v>Profesionālie, zinātniskie un tehniskie pakalpojumi</c:v>
                </c:pt>
                <c:pt idx="1">
                  <c:v>M</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apkop.'!$D$9:$N$9</c:f>
              <c:numCache>
                <c:formatCode>General</c:formatCode>
                <c:ptCount val="1"/>
                <c:pt idx="0">
                  <c:v>553</c:v>
                </c:pt>
              </c:numCache>
            </c:numRef>
          </c:val>
        </c:ser>
        <c:ser>
          <c:idx val="5"/>
          <c:order val="5"/>
          <c:tx>
            <c:strRef>
              <c:f>'Nace apkop.'!$B$10:$C$10</c:f>
              <c:strCache>
                <c:ptCount val="2"/>
                <c:pt idx="0">
                  <c:v>Veselība un sociālā aprūpe</c:v>
                </c:pt>
                <c:pt idx="1">
                  <c:v>Q</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apkop.'!$D$10:$N$10</c:f>
              <c:numCache>
                <c:formatCode>General</c:formatCode>
                <c:ptCount val="1"/>
                <c:pt idx="0">
                  <c:v>448</c:v>
                </c:pt>
              </c:numCache>
            </c:numRef>
          </c:val>
        </c:ser>
        <c:ser>
          <c:idx val="6"/>
          <c:order val="6"/>
          <c:tx>
            <c:strRef>
              <c:f>'Nace apkop.'!$B$11:$C$11</c:f>
              <c:strCache>
                <c:ptCount val="2"/>
                <c:pt idx="0">
                  <c:v>Lauksaimniecība, mežsaimniecība un zivsaimniecība</c:v>
                </c:pt>
                <c:pt idx="1">
                  <c:v>A</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apkop.'!$D$11:$N$11</c:f>
              <c:numCache>
                <c:formatCode>General</c:formatCode>
                <c:ptCount val="1"/>
                <c:pt idx="0">
                  <c:v>395</c:v>
                </c:pt>
              </c:numCache>
            </c:numRef>
          </c:val>
        </c:ser>
        <c:ser>
          <c:idx val="7"/>
          <c:order val="7"/>
          <c:tx>
            <c:strRef>
              <c:f>'Nace apkop.'!$B$12:$C$12</c:f>
              <c:strCache>
                <c:ptCount val="2"/>
                <c:pt idx="0">
                  <c:v>Administratīvo un apkalpojošo dienestu darbība</c:v>
                </c:pt>
                <c:pt idx="1">
                  <c:v>N</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apkop.'!$D$12:$N$12</c:f>
              <c:numCache>
                <c:formatCode>General</c:formatCode>
                <c:ptCount val="1"/>
                <c:pt idx="0">
                  <c:v>285</c:v>
                </c:pt>
              </c:numCache>
            </c:numRef>
          </c:val>
        </c:ser>
        <c:ser>
          <c:idx val="8"/>
          <c:order val="8"/>
          <c:tx>
            <c:strRef>
              <c:f>'Nace apkop.'!$B$13:$C$13</c:f>
              <c:strCache>
                <c:ptCount val="2"/>
                <c:pt idx="0">
                  <c:v>Operācijas ar nekustamo īpašumu</c:v>
                </c:pt>
                <c:pt idx="1">
                  <c:v>L</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apkop.'!$D$13:$N$13</c:f>
              <c:numCache>
                <c:formatCode>General</c:formatCode>
                <c:ptCount val="1"/>
                <c:pt idx="0">
                  <c:v>259</c:v>
                </c:pt>
              </c:numCache>
            </c:numRef>
          </c:val>
        </c:ser>
        <c:ser>
          <c:idx val="9"/>
          <c:order val="9"/>
          <c:tx>
            <c:strRef>
              <c:f>'Nace apkop.'!$B$14:$C$14</c:f>
              <c:strCache>
                <c:ptCount val="2"/>
                <c:pt idx="0">
                  <c:v>Informācijas un komunikācijas pakalpojumi</c:v>
                </c:pt>
                <c:pt idx="1">
                  <c:v>J</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'Nace apkop.'!$D$4:$N$4</c:f>
              <c:strCache>
                <c:ptCount val="1"/>
                <c:pt idx="0">
                  <c:v>2015.gadā</c:v>
                </c:pt>
              </c:strCache>
            </c:strRef>
          </c:cat>
          <c:val>
            <c:numRef>
              <c:f>'Nace apkop.'!$D$14:$N$14</c:f>
              <c:numCache>
                <c:formatCode>General</c:formatCode>
                <c:ptCount val="1"/>
                <c:pt idx="0">
                  <c:v>222</c:v>
                </c:pt>
              </c:numCache>
            </c:numRef>
          </c:val>
        </c:ser>
        <c:dLbls>
          <c:dLblPos val="inEnd"/>
          <c:showLegendKey val="0"/>
          <c:showVal val="1"/>
          <c:showCatName val="0"/>
          <c:showSerName val="0"/>
          <c:showPercent val="0"/>
          <c:showBubbleSize val="0"/>
        </c:dLbls>
        <c:gapWidth val="65"/>
        <c:axId val="265242672"/>
        <c:axId val="265241888"/>
      </c:barChart>
      <c:catAx>
        <c:axId val="2652426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NACE</a:t>
                </a:r>
                <a:r>
                  <a:rPr lang="en-GB" baseline="0"/>
                  <a:t> uzņēmējdarbības sektors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lv-LV"/>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65241888"/>
        <c:crosses val="autoZero"/>
        <c:auto val="1"/>
        <c:lblAlgn val="ctr"/>
        <c:lblOffset val="100"/>
        <c:noMultiLvlLbl val="0"/>
      </c:catAx>
      <c:valAx>
        <c:axId val="265241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Darbinieku skaits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lv-LV"/>
            </a:p>
          </c:txPr>
        </c:title>
        <c:numFmt formatCode="General" sourceLinked="1"/>
        <c:majorTickMark val="none"/>
        <c:minorTickMark val="none"/>
        <c:tickLblPos val="nextTo"/>
        <c:crossAx val="26524267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100"/>
              <a:t>Grafiks 3:</a:t>
            </a:r>
            <a:r>
              <a:rPr lang="en-GB"/>
              <a:t> Bezdarba līmeņa dinamika, % </a:t>
            </a:r>
          </a:p>
          <a:p>
            <a:pPr>
              <a:defRPr/>
            </a:pPr>
            <a:r>
              <a:rPr lang="en-GB" sz="1100"/>
              <a:t>(Avots: NVA)</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col"/>
        <c:grouping val="clustered"/>
        <c:varyColors val="0"/>
        <c:ser>
          <c:idx val="0"/>
          <c:order val="0"/>
          <c:tx>
            <c:strRef>
              <c:f>Bezdarbs!$C$2</c:f>
              <c:strCache>
                <c:ptCount val="1"/>
                <c:pt idx="0">
                  <c:v>Ikšķiles novads</c:v>
                </c:pt>
              </c:strCache>
            </c:strRef>
          </c:tx>
          <c:spPr>
            <a:solidFill>
              <a:schemeClr val="accent1">
                <a:alpha val="85000"/>
              </a:schemeClr>
            </a:solidFill>
            <a:ln w="9525" cap="flat" cmpd="sng" algn="ctr">
              <a:solidFill>
                <a:schemeClr val="lt1">
                  <a:alpha val="50000"/>
                </a:schemeClr>
              </a:solidFill>
              <a:round/>
            </a:ln>
            <a:effectLst/>
          </c:spPr>
          <c:invertIfNegative val="0"/>
          <c:dLbls>
            <c:delete val="1"/>
          </c:dLbls>
          <c:cat>
            <c:numRef>
              <c:f>Bezdarbs!$B$3:$B$10</c:f>
              <c:numCache>
                <c:formatCode>General</c:formatCode>
                <c:ptCount val="8"/>
                <c:pt idx="1">
                  <c:v>2009</c:v>
                </c:pt>
                <c:pt idx="2">
                  <c:v>2010</c:v>
                </c:pt>
                <c:pt idx="3">
                  <c:v>2011</c:v>
                </c:pt>
                <c:pt idx="4">
                  <c:v>2012</c:v>
                </c:pt>
                <c:pt idx="5">
                  <c:v>2013</c:v>
                </c:pt>
                <c:pt idx="6">
                  <c:v>2014</c:v>
                </c:pt>
                <c:pt idx="7">
                  <c:v>2015</c:v>
                </c:pt>
              </c:numCache>
            </c:numRef>
          </c:cat>
          <c:val>
            <c:numRef>
              <c:f>Bezdarbs!$C$3:$C$10</c:f>
              <c:numCache>
                <c:formatCode>0.0%</c:formatCode>
                <c:ptCount val="8"/>
                <c:pt idx="1">
                  <c:v>9.6000000000000002E-2</c:v>
                </c:pt>
                <c:pt idx="2">
                  <c:v>7.0000000000000007E-2</c:v>
                </c:pt>
                <c:pt idx="3">
                  <c:v>5.0999999999999997E-2</c:v>
                </c:pt>
                <c:pt idx="4">
                  <c:v>3.4000000000000002E-2</c:v>
                </c:pt>
                <c:pt idx="5">
                  <c:v>3.5000000000000003E-2</c:v>
                </c:pt>
                <c:pt idx="6">
                  <c:v>3.1E-2</c:v>
                </c:pt>
                <c:pt idx="7">
                  <c:v>3.4000000000000002E-2</c:v>
                </c:pt>
              </c:numCache>
            </c:numRef>
          </c:val>
        </c:ser>
        <c:ser>
          <c:idx val="1"/>
          <c:order val="1"/>
          <c:tx>
            <c:strRef>
              <c:f>Bezdarbs!$D$2</c:f>
              <c:strCache>
                <c:ptCount val="1"/>
                <c:pt idx="0">
                  <c:v>Ķeguma novads</c:v>
                </c:pt>
              </c:strCache>
            </c:strRef>
          </c:tx>
          <c:spPr>
            <a:solidFill>
              <a:schemeClr val="accent2">
                <a:alpha val="85000"/>
              </a:schemeClr>
            </a:solidFill>
            <a:ln w="9525" cap="flat" cmpd="sng" algn="ctr">
              <a:solidFill>
                <a:schemeClr val="lt1">
                  <a:alpha val="50000"/>
                </a:schemeClr>
              </a:solidFill>
              <a:round/>
            </a:ln>
            <a:effectLst/>
          </c:spPr>
          <c:invertIfNegative val="0"/>
          <c:dLbls>
            <c:delete val="1"/>
          </c:dLbls>
          <c:cat>
            <c:numRef>
              <c:f>Bezdarbs!$B$3:$B$10</c:f>
              <c:numCache>
                <c:formatCode>General</c:formatCode>
                <c:ptCount val="8"/>
                <c:pt idx="1">
                  <c:v>2009</c:v>
                </c:pt>
                <c:pt idx="2">
                  <c:v>2010</c:v>
                </c:pt>
                <c:pt idx="3">
                  <c:v>2011</c:v>
                </c:pt>
                <c:pt idx="4">
                  <c:v>2012</c:v>
                </c:pt>
                <c:pt idx="5">
                  <c:v>2013</c:v>
                </c:pt>
                <c:pt idx="6">
                  <c:v>2014</c:v>
                </c:pt>
                <c:pt idx="7">
                  <c:v>2015</c:v>
                </c:pt>
              </c:numCache>
            </c:numRef>
          </c:cat>
          <c:val>
            <c:numRef>
              <c:f>Bezdarbs!$D$3:$D$10</c:f>
              <c:numCache>
                <c:formatCode>0.0%</c:formatCode>
                <c:ptCount val="8"/>
                <c:pt idx="1">
                  <c:v>0.112</c:v>
                </c:pt>
                <c:pt idx="2">
                  <c:v>0.111</c:v>
                </c:pt>
                <c:pt idx="3">
                  <c:v>7.4999999999999997E-2</c:v>
                </c:pt>
                <c:pt idx="4">
                  <c:v>6.2E-2</c:v>
                </c:pt>
                <c:pt idx="5">
                  <c:v>4.9000000000000002E-2</c:v>
                </c:pt>
                <c:pt idx="6">
                  <c:v>3.6999999999999998E-2</c:v>
                </c:pt>
                <c:pt idx="7">
                  <c:v>3.1E-2</c:v>
                </c:pt>
              </c:numCache>
            </c:numRef>
          </c:val>
        </c:ser>
        <c:ser>
          <c:idx val="2"/>
          <c:order val="2"/>
          <c:tx>
            <c:strRef>
              <c:f>Bezdarbs!$E$2</c:f>
              <c:strCache>
                <c:ptCount val="1"/>
                <c:pt idx="0">
                  <c:v>Ogres novads</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3"/>
                </a:solidFill>
              </a:ln>
              <a:effectLst/>
            </c:spPr>
            <c:trendlineType val="movingAvg"/>
            <c:period val="2"/>
            <c:dispRSqr val="0"/>
            <c:dispEq val="0"/>
          </c:trendline>
          <c:cat>
            <c:numRef>
              <c:f>Bezdarbs!$B$3:$B$10</c:f>
              <c:numCache>
                <c:formatCode>General</c:formatCode>
                <c:ptCount val="8"/>
                <c:pt idx="1">
                  <c:v>2009</c:v>
                </c:pt>
                <c:pt idx="2">
                  <c:v>2010</c:v>
                </c:pt>
                <c:pt idx="3">
                  <c:v>2011</c:v>
                </c:pt>
                <c:pt idx="4">
                  <c:v>2012</c:v>
                </c:pt>
                <c:pt idx="5">
                  <c:v>2013</c:v>
                </c:pt>
                <c:pt idx="6">
                  <c:v>2014</c:v>
                </c:pt>
                <c:pt idx="7">
                  <c:v>2015</c:v>
                </c:pt>
              </c:numCache>
            </c:numRef>
          </c:cat>
          <c:val>
            <c:numRef>
              <c:f>Bezdarbs!$E$3:$E$10</c:f>
              <c:numCache>
                <c:formatCode>0.0%</c:formatCode>
                <c:ptCount val="8"/>
                <c:pt idx="1">
                  <c:v>0.111</c:v>
                </c:pt>
                <c:pt idx="2">
                  <c:v>9.3999999999999986E-2</c:v>
                </c:pt>
                <c:pt idx="3">
                  <c:v>0.06</c:v>
                </c:pt>
                <c:pt idx="4">
                  <c:v>5.0999999999999997E-2</c:v>
                </c:pt>
                <c:pt idx="5">
                  <c:v>4.5999999999999999E-2</c:v>
                </c:pt>
                <c:pt idx="6">
                  <c:v>4.2000000000000003E-2</c:v>
                </c:pt>
                <c:pt idx="7">
                  <c:v>4.1000000000000009E-2</c:v>
                </c:pt>
              </c:numCache>
            </c:numRef>
          </c:val>
        </c:ser>
        <c:ser>
          <c:idx val="3"/>
          <c:order val="3"/>
          <c:tx>
            <c:strRef>
              <c:f>Bezdarbs!$F$2</c:f>
              <c:strCache>
                <c:ptCount val="1"/>
                <c:pt idx="0">
                  <c:v>Rīga</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Bezdarbs!$B$3:$B$10</c:f>
              <c:numCache>
                <c:formatCode>General</c:formatCode>
                <c:ptCount val="8"/>
                <c:pt idx="1">
                  <c:v>2009</c:v>
                </c:pt>
                <c:pt idx="2">
                  <c:v>2010</c:v>
                </c:pt>
                <c:pt idx="3">
                  <c:v>2011</c:v>
                </c:pt>
                <c:pt idx="4">
                  <c:v>2012</c:v>
                </c:pt>
                <c:pt idx="5">
                  <c:v>2013</c:v>
                </c:pt>
                <c:pt idx="6">
                  <c:v>2014</c:v>
                </c:pt>
                <c:pt idx="7">
                  <c:v>2015</c:v>
                </c:pt>
              </c:numCache>
            </c:numRef>
          </c:cat>
          <c:val>
            <c:numRef>
              <c:f>Bezdarbs!$F$3:$F$10</c:f>
              <c:numCache>
                <c:formatCode>0.0%</c:formatCode>
                <c:ptCount val="8"/>
                <c:pt idx="1">
                  <c:v>9.8000000000000004E-2</c:v>
                </c:pt>
                <c:pt idx="2">
                  <c:v>8.2000000000000003E-2</c:v>
                </c:pt>
                <c:pt idx="3">
                  <c:v>6.5000000000000002E-2</c:v>
                </c:pt>
                <c:pt idx="4">
                  <c:v>5.0999999999999997E-2</c:v>
                </c:pt>
                <c:pt idx="5">
                  <c:v>4.4999999999999998E-2</c:v>
                </c:pt>
                <c:pt idx="6">
                  <c:v>3.9E-2</c:v>
                </c:pt>
                <c:pt idx="7">
                  <c:v>0.04</c:v>
                </c:pt>
              </c:numCache>
            </c:numRef>
          </c:val>
        </c:ser>
        <c:dLbls>
          <c:dLblPos val="outEnd"/>
          <c:showLegendKey val="0"/>
          <c:showVal val="1"/>
          <c:showCatName val="0"/>
          <c:showSerName val="0"/>
          <c:showPercent val="0"/>
          <c:showBubbleSize val="0"/>
        </c:dLbls>
        <c:gapWidth val="65"/>
        <c:axId val="265242280"/>
        <c:axId val="265243064"/>
      </c:barChart>
      <c:catAx>
        <c:axId val="265242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65243064"/>
        <c:crosses val="autoZero"/>
        <c:auto val="1"/>
        <c:lblAlgn val="ctr"/>
        <c:lblOffset val="100"/>
        <c:noMultiLvlLbl val="0"/>
      </c:catAx>
      <c:valAx>
        <c:axId val="265243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6524228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lv-LV"/>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100"/>
              <a:t>Grafiks 4: </a:t>
            </a:r>
            <a:r>
              <a:rPr lang="en-GB"/>
              <a:t>Bezdarba</a:t>
            </a:r>
            <a:r>
              <a:rPr lang="en-GB" baseline="0"/>
              <a:t> līmeņa sadalījums novada griezumā, 2015. </a:t>
            </a:r>
            <a:r>
              <a:rPr lang="en-GB" sz="1100" baseline="0"/>
              <a:t>(Avots: NVA)</a:t>
            </a:r>
            <a:endParaRPr lang="en-GB" sz="1100"/>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areaChart>
        <c:grouping val="stacked"/>
        <c:varyColors val="0"/>
        <c:ser>
          <c:idx val="2"/>
          <c:order val="2"/>
          <c:spPr>
            <a:solidFill>
              <a:schemeClr val="accent5">
                <a:alpha val="85000"/>
              </a:schemeClr>
            </a:solidFill>
            <a:ln>
              <a:noFill/>
            </a:ln>
            <a:effectLst>
              <a:innerShdw dist="12700" dir="16200000">
                <a:schemeClr val="lt1"/>
              </a:innerShdw>
            </a:effectLst>
          </c:spPr>
          <c:dLbls>
            <c:spPr>
              <a:noFill/>
              <a:ln>
                <a:noFill/>
              </a:ln>
              <a:effectLst/>
            </c:spPr>
            <c:txPr>
              <a:bodyPr rot="-5400000" spcFirstLastPara="1" vertOverflow="ellipsis" wrap="square" lIns="38100" tIns="19050" rIns="38100" bIns="19050" anchor="t" anchorCtr="0">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'Bezdarbs nva'!$P$5:$P$14</c:f>
              <c:strCache>
                <c:ptCount val="10"/>
                <c:pt idx="0">
                  <c:v>Ogre</c:v>
                </c:pt>
                <c:pt idx="1">
                  <c:v>Ogresgala pag.</c:v>
                </c:pt>
                <c:pt idx="2">
                  <c:v>Suntažu pag.</c:v>
                </c:pt>
                <c:pt idx="3">
                  <c:v>Madlienas pag.</c:v>
                </c:pt>
                <c:pt idx="4">
                  <c:v>Ķeipenes pag.</c:v>
                </c:pt>
                <c:pt idx="5">
                  <c:v>Krapes pag.</c:v>
                </c:pt>
                <c:pt idx="6">
                  <c:v>Lauberes pag.</c:v>
                </c:pt>
                <c:pt idx="7">
                  <c:v>Meņģeles pag.</c:v>
                </c:pt>
                <c:pt idx="8">
                  <c:v>Mazozolu pag.</c:v>
                </c:pt>
                <c:pt idx="9">
                  <c:v>Taurupes pag.</c:v>
                </c:pt>
              </c:strCache>
            </c:strRef>
          </c:cat>
          <c:val>
            <c:numRef>
              <c:f>'Bezdarbs nva'!$S$5:$S$14</c:f>
              <c:numCache>
                <c:formatCode>0%</c:formatCode>
                <c:ptCount val="10"/>
                <c:pt idx="0">
                  <c:v>0.71893147502903598</c:v>
                </c:pt>
                <c:pt idx="1">
                  <c:v>8.2462253193960514E-2</c:v>
                </c:pt>
                <c:pt idx="2">
                  <c:v>4.5296167247386762E-2</c:v>
                </c:pt>
                <c:pt idx="3">
                  <c:v>4.5296167247386762E-2</c:v>
                </c:pt>
                <c:pt idx="4">
                  <c:v>3.2520325203252036E-2</c:v>
                </c:pt>
                <c:pt idx="5">
                  <c:v>1.8583042973286876E-2</c:v>
                </c:pt>
                <c:pt idx="6">
                  <c:v>1.6260162601626018E-2</c:v>
                </c:pt>
                <c:pt idx="7">
                  <c:v>1.6260162601626018E-2</c:v>
                </c:pt>
                <c:pt idx="8">
                  <c:v>1.5098722415795587E-2</c:v>
                </c:pt>
                <c:pt idx="9">
                  <c:v>9.2915214866434379E-3</c:v>
                </c:pt>
              </c:numCache>
            </c:numRef>
          </c:val>
        </c:ser>
        <c:dLbls>
          <c:showLegendKey val="0"/>
          <c:showVal val="1"/>
          <c:showCatName val="0"/>
          <c:showSerName val="0"/>
          <c:showPercent val="0"/>
          <c:showBubbleSize val="0"/>
        </c:dLbls>
        <c:axId val="265240712"/>
        <c:axId val="261769040"/>
        <c:extLst>
          <c:ext xmlns:c15="http://schemas.microsoft.com/office/drawing/2012/chart" uri="{02D57815-91ED-43cb-92C2-25804820EDAC}">
            <c15:filteredAreaSeries>
              <c15:ser>
                <c:idx val="0"/>
                <c:order val="0"/>
                <c:spPr>
                  <a:solidFill>
                    <a:schemeClr val="accent1">
                      <a:alpha val="85000"/>
                    </a:schemeClr>
                  </a:solidFill>
                  <a:ln>
                    <a:noFill/>
                  </a:ln>
                  <a:effectLst>
                    <a:innerShdw dist="127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'Bezdarbs nva'!$P$5:$P$14</c15:sqref>
                        </c15:formulaRef>
                      </c:ext>
                    </c:extLst>
                    <c:strCache>
                      <c:ptCount val="10"/>
                      <c:pt idx="0">
                        <c:v>Ogre</c:v>
                      </c:pt>
                      <c:pt idx="1">
                        <c:v>Ogresgala pag.</c:v>
                      </c:pt>
                      <c:pt idx="2">
                        <c:v>Suntažu pag.</c:v>
                      </c:pt>
                      <c:pt idx="3">
                        <c:v>Madlienas pag.</c:v>
                      </c:pt>
                      <c:pt idx="4">
                        <c:v>Ķeipenes pag.</c:v>
                      </c:pt>
                      <c:pt idx="5">
                        <c:v>Krapes pag.</c:v>
                      </c:pt>
                      <c:pt idx="6">
                        <c:v>Lauberes pag.</c:v>
                      </c:pt>
                      <c:pt idx="7">
                        <c:v>Meņģeles pag.</c:v>
                      </c:pt>
                      <c:pt idx="8">
                        <c:v>Mazozolu pag.</c:v>
                      </c:pt>
                      <c:pt idx="9">
                        <c:v>Taurupes pag.</c:v>
                      </c:pt>
                    </c:strCache>
                  </c:strRef>
                </c:cat>
                <c:val>
                  <c:numRef>
                    <c:extLst>
                      <c:ext uri="{02D57815-91ED-43cb-92C2-25804820EDAC}">
                        <c15:formulaRef>
                          <c15:sqref>'Bezdarbs nva'!$Q$5:$Q$14</c15:sqref>
                        </c15:formulaRef>
                      </c:ext>
                    </c:extLst>
                    <c:numCache>
                      <c:formatCode>General</c:formatCode>
                      <c:ptCount val="10"/>
                    </c:numCache>
                  </c:numRef>
                </c:val>
              </c15:ser>
            </c15:filteredAreaSeries>
            <c15:filteredAreaSeries>
              <c15:ser>
                <c:idx val="1"/>
                <c:order val="1"/>
                <c:spPr>
                  <a:solidFill>
                    <a:schemeClr val="accent3">
                      <a:alpha val="85000"/>
                    </a:schemeClr>
                  </a:solidFill>
                  <a:ln>
                    <a:noFill/>
                  </a:ln>
                  <a:effectLst>
                    <a:innerShdw dist="127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lv-LV"/>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'Bezdarbs nva'!$P$5:$P$14</c15:sqref>
                        </c15:formulaRef>
                      </c:ext>
                    </c:extLst>
                    <c:strCache>
                      <c:ptCount val="10"/>
                      <c:pt idx="0">
                        <c:v>Ogre</c:v>
                      </c:pt>
                      <c:pt idx="1">
                        <c:v>Ogresgala pag.</c:v>
                      </c:pt>
                      <c:pt idx="2">
                        <c:v>Suntažu pag.</c:v>
                      </c:pt>
                      <c:pt idx="3">
                        <c:v>Madlienas pag.</c:v>
                      </c:pt>
                      <c:pt idx="4">
                        <c:v>Ķeipenes pag.</c:v>
                      </c:pt>
                      <c:pt idx="5">
                        <c:v>Krapes pag.</c:v>
                      </c:pt>
                      <c:pt idx="6">
                        <c:v>Lauberes pag.</c:v>
                      </c:pt>
                      <c:pt idx="7">
                        <c:v>Meņģeles pag.</c:v>
                      </c:pt>
                      <c:pt idx="8">
                        <c:v>Mazozolu pag.</c:v>
                      </c:pt>
                      <c:pt idx="9">
                        <c:v>Taurupes pag.</c:v>
                      </c:pt>
                    </c:strCache>
                  </c:strRef>
                </c:cat>
                <c:val>
                  <c:numRef>
                    <c:extLst xmlns:c15="http://schemas.microsoft.com/office/drawing/2012/chart">
                      <c:ext xmlns:c15="http://schemas.microsoft.com/office/drawing/2012/chart" uri="{02D57815-91ED-43cb-92C2-25804820EDAC}">
                        <c15:formulaRef>
                          <c15:sqref>'Bezdarbs nva'!$R$5:$R$14</c15:sqref>
                        </c15:formulaRef>
                      </c:ext>
                    </c:extLst>
                    <c:numCache>
                      <c:formatCode>General</c:formatCode>
                      <c:ptCount val="10"/>
                    </c:numCache>
                  </c:numRef>
                </c:val>
              </c15:ser>
            </c15:filteredAreaSeries>
          </c:ext>
        </c:extLst>
      </c:areaChart>
      <c:catAx>
        <c:axId val="2652407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61769040"/>
        <c:crosses val="autoZero"/>
        <c:auto val="1"/>
        <c:lblAlgn val="ctr"/>
        <c:lblOffset val="100"/>
        <c:noMultiLvlLbl val="0"/>
      </c:catAx>
      <c:valAx>
        <c:axId val="2617690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265240712"/>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Grafiks 5: </a:t>
            </a:r>
            <a:r>
              <a:rPr lang="en-GB"/>
              <a:t>Bezdarbieku sadalījums pēc</a:t>
            </a:r>
            <a:r>
              <a:rPr lang="en-GB" baseline="0"/>
              <a:t> izglītības līmeņa 2010. un 2015. gadā </a:t>
            </a:r>
            <a:r>
              <a:rPr lang="en-GB" sz="1100" baseline="0"/>
              <a:t>(Avots: NVA)</a:t>
            </a:r>
            <a:endParaRPr lang="en-GB"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2"/>
          <c:order val="2"/>
          <c:tx>
            <c:strRef>
              <c:f>'Bezdarbs nva'!$Z$33</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'Bezdarbs nva'!$W$34:$W$38</c:f>
              <c:strCache>
                <c:ptCount val="5"/>
                <c:pt idx="0">
                  <c:v>augstākā izglītība</c:v>
                </c:pt>
                <c:pt idx="1">
                  <c:v>profesionālā izglītība</c:v>
                </c:pt>
                <c:pt idx="2">
                  <c:v>vispārējā vidējā izglītība</c:v>
                </c:pt>
                <c:pt idx="3">
                  <c:v>pamatizglītība</c:v>
                </c:pt>
                <c:pt idx="4">
                  <c:v>zemāka par pamatizglītību</c:v>
                </c:pt>
              </c:strCache>
            </c:strRef>
          </c:cat>
          <c:val>
            <c:numRef>
              <c:f>'Bezdarbs nva'!$Z$34:$Z$38</c:f>
              <c:numCache>
                <c:formatCode>0%</c:formatCode>
                <c:ptCount val="5"/>
                <c:pt idx="0">
                  <c:v>0.23</c:v>
                </c:pt>
                <c:pt idx="1">
                  <c:v>0.38</c:v>
                </c:pt>
                <c:pt idx="2">
                  <c:v>0.25</c:v>
                </c:pt>
                <c:pt idx="3">
                  <c:v>0.12</c:v>
                </c:pt>
                <c:pt idx="4">
                  <c:v>0.02</c:v>
                </c:pt>
              </c:numCache>
            </c:numRef>
          </c:val>
        </c:ser>
        <c:ser>
          <c:idx val="3"/>
          <c:order val="3"/>
          <c:tx>
            <c:strRef>
              <c:f>'Bezdarbs nva'!$AA$33</c:f>
              <c:strCache>
                <c:ptCount val="1"/>
                <c:pt idx="0">
                  <c:v>2010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'Bezdarbs nva'!$W$34:$W$38</c:f>
              <c:strCache>
                <c:ptCount val="5"/>
                <c:pt idx="0">
                  <c:v>augstākā izglītība</c:v>
                </c:pt>
                <c:pt idx="1">
                  <c:v>profesionālā izglītība</c:v>
                </c:pt>
                <c:pt idx="2">
                  <c:v>vispārējā vidējā izglītība</c:v>
                </c:pt>
                <c:pt idx="3">
                  <c:v>pamatizglītība</c:v>
                </c:pt>
                <c:pt idx="4">
                  <c:v>zemāka par pamatizglītību</c:v>
                </c:pt>
              </c:strCache>
            </c:strRef>
          </c:cat>
          <c:val>
            <c:numRef>
              <c:f>'Bezdarbs nva'!$AA$34:$AA$38</c:f>
              <c:numCache>
                <c:formatCode>0%</c:formatCode>
                <c:ptCount val="5"/>
                <c:pt idx="0">
                  <c:v>0.15</c:v>
                </c:pt>
                <c:pt idx="1">
                  <c:v>0.42</c:v>
                </c:pt>
                <c:pt idx="2">
                  <c:v>0.24</c:v>
                </c:pt>
                <c:pt idx="3">
                  <c:v>0.17</c:v>
                </c:pt>
                <c:pt idx="4">
                  <c:v>0.02</c:v>
                </c:pt>
              </c:numCache>
            </c:numRef>
          </c:val>
        </c:ser>
        <c:dLbls>
          <c:dLblPos val="outEnd"/>
          <c:showLegendKey val="0"/>
          <c:showVal val="1"/>
          <c:showCatName val="0"/>
          <c:showSerName val="0"/>
          <c:showPercent val="0"/>
          <c:showBubbleSize val="0"/>
        </c:dLbls>
        <c:gapWidth val="219"/>
        <c:overlap val="-27"/>
        <c:axId val="261768648"/>
        <c:axId val="310561656"/>
        <c:extLst>
          <c:ext xmlns:c15="http://schemas.microsoft.com/office/drawing/2012/chart" uri="{02D57815-91ED-43cb-92C2-25804820EDAC}">
            <c15:filteredBarSeries>
              <c15:ser>
                <c:idx val="0"/>
                <c:order val="0"/>
                <c:tx>
                  <c:strRef>
                    <c:extLst>
                      <c:ext uri="{02D57815-91ED-43cb-92C2-25804820EDAC}">
                        <c15:formulaRef>
                          <c15:sqref>'Bezdarbs nva'!$X$33</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'Bezdarbs nva'!$W$34:$W$38</c15:sqref>
                        </c15:formulaRef>
                      </c:ext>
                    </c:extLst>
                    <c:strCache>
                      <c:ptCount val="5"/>
                      <c:pt idx="0">
                        <c:v>augstākā izglītība</c:v>
                      </c:pt>
                      <c:pt idx="1">
                        <c:v>profesionālā izglītība</c:v>
                      </c:pt>
                      <c:pt idx="2">
                        <c:v>vispārējā vidējā izglītība</c:v>
                      </c:pt>
                      <c:pt idx="3">
                        <c:v>pamatizglītība</c:v>
                      </c:pt>
                      <c:pt idx="4">
                        <c:v>zemāka par pamatizglītību</c:v>
                      </c:pt>
                    </c:strCache>
                  </c:strRef>
                </c:cat>
                <c:val>
                  <c:numRef>
                    <c:extLst>
                      <c:ext uri="{02D57815-91ED-43cb-92C2-25804820EDAC}">
                        <c15:formulaRef>
                          <c15:sqref>'Bezdarbs nva'!$X$34:$X$38</c15:sqref>
                        </c15:formulaRef>
                      </c:ext>
                    </c:extLst>
                    <c:numCache>
                      <c:formatCode>General</c:formatCode>
                      <c:ptCount val="5"/>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'Bezdarbs nva'!$Y$33</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'Bezdarbs nva'!$W$34:$W$38</c15:sqref>
                        </c15:formulaRef>
                      </c:ext>
                    </c:extLst>
                    <c:strCache>
                      <c:ptCount val="5"/>
                      <c:pt idx="0">
                        <c:v>augstākā izglītība</c:v>
                      </c:pt>
                      <c:pt idx="1">
                        <c:v>profesionālā izglītība</c:v>
                      </c:pt>
                      <c:pt idx="2">
                        <c:v>vispārējā vidējā izglītība</c:v>
                      </c:pt>
                      <c:pt idx="3">
                        <c:v>pamatizglītība</c:v>
                      </c:pt>
                      <c:pt idx="4">
                        <c:v>zemāka par pamatizglītību</c:v>
                      </c:pt>
                    </c:strCache>
                  </c:strRef>
                </c:cat>
                <c:val>
                  <c:numRef>
                    <c:extLst xmlns:c15="http://schemas.microsoft.com/office/drawing/2012/chart">
                      <c:ext xmlns:c15="http://schemas.microsoft.com/office/drawing/2012/chart" uri="{02D57815-91ED-43cb-92C2-25804820EDAC}">
                        <c15:formulaRef>
                          <c15:sqref>'Bezdarbs nva'!$Y$34:$Y$38</c15:sqref>
                        </c15:formulaRef>
                      </c:ext>
                    </c:extLst>
                    <c:numCache>
                      <c:formatCode>General</c:formatCode>
                      <c:ptCount val="5"/>
                    </c:numCache>
                  </c:numRef>
                </c:val>
              </c15:ser>
            </c15:filteredBarSeries>
          </c:ext>
        </c:extLst>
      </c:barChart>
      <c:catAx>
        <c:axId val="26176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0561656"/>
        <c:crosses val="autoZero"/>
        <c:auto val="1"/>
        <c:lblAlgn val="ctr"/>
        <c:lblOffset val="100"/>
        <c:noMultiLvlLbl val="0"/>
      </c:catAx>
      <c:valAx>
        <c:axId val="310561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61768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EB56D-AFEE-40A3-AE28-215FD63004D1}" type="doc">
      <dgm:prSet loTypeId="urn:microsoft.com/office/officeart/2009/3/layout/DescendingProcess" loCatId="process" qsTypeId="urn:microsoft.com/office/officeart/2005/8/quickstyle/simple1" qsCatId="simple" csTypeId="urn:microsoft.com/office/officeart/2005/8/colors/accent1_2" csCatId="accent1" phldr="1"/>
      <dgm:spPr/>
    </dgm:pt>
    <dgm:pt modelId="{2ABD09D7-4B92-442D-87E3-A2CC471328A0}">
      <dgm:prSet phldrT="[Text]"/>
      <dgm:spPr/>
      <dgm:t>
        <a:bodyPr/>
        <a:lstStyle/>
        <a:p>
          <a:r>
            <a:rPr lang="lv-LV"/>
            <a:t>ar darba vietu piedāvājumu</a:t>
          </a:r>
          <a:endParaRPr lang="en-GB"/>
        </a:p>
      </dgm:t>
    </dgm:pt>
    <dgm:pt modelId="{F47E8EB1-F5F5-4B1C-B837-7B0C6725770B}" type="parTrans" cxnId="{7BF54536-5ADC-474A-8869-C78CE57FBB66}">
      <dgm:prSet/>
      <dgm:spPr/>
      <dgm:t>
        <a:bodyPr/>
        <a:lstStyle/>
        <a:p>
          <a:endParaRPr lang="en-GB"/>
        </a:p>
      </dgm:t>
    </dgm:pt>
    <dgm:pt modelId="{C276E8A3-1E4A-473B-8D77-257920FDC818}" type="sibTrans" cxnId="{7BF54536-5ADC-474A-8869-C78CE57FBB66}">
      <dgm:prSet/>
      <dgm:spPr/>
      <dgm:t>
        <a:bodyPr/>
        <a:lstStyle/>
        <a:p>
          <a:endParaRPr lang="en-GB"/>
        </a:p>
      </dgm:t>
    </dgm:pt>
    <dgm:pt modelId="{BCBE6BB7-092D-4A66-B4F9-CE25BD2BB38B}">
      <dgm:prSet phldrT="[Text]"/>
      <dgm:spPr/>
      <dgm:t>
        <a:bodyPr/>
        <a:lstStyle/>
        <a:p>
          <a:r>
            <a:rPr lang="lv-LV"/>
            <a:t>ar piedāvātajām izaugsmes iespējām</a:t>
          </a:r>
          <a:endParaRPr lang="en-GB"/>
        </a:p>
      </dgm:t>
    </dgm:pt>
    <dgm:pt modelId="{D285E2A2-ACA8-4DE8-BA97-FE837AC7666B}" type="parTrans" cxnId="{E958A108-25D1-4216-8BEB-215780BF46A0}">
      <dgm:prSet/>
      <dgm:spPr/>
      <dgm:t>
        <a:bodyPr/>
        <a:lstStyle/>
        <a:p>
          <a:endParaRPr lang="en-GB"/>
        </a:p>
      </dgm:t>
    </dgm:pt>
    <dgm:pt modelId="{349E2DDE-142D-4B2E-BFBF-91B99A3E7404}" type="sibTrans" cxnId="{E958A108-25D1-4216-8BEB-215780BF46A0}">
      <dgm:prSet/>
      <dgm:spPr/>
      <dgm:t>
        <a:bodyPr/>
        <a:lstStyle/>
        <a:p>
          <a:endParaRPr lang="en-GB"/>
        </a:p>
      </dgm:t>
    </dgm:pt>
    <dgm:pt modelId="{97CE9858-8E09-4C74-BAF5-064D5977D675}">
      <dgm:prSet phldrT="[Text]"/>
      <dgm:spPr/>
      <dgm:t>
        <a:bodyPr/>
        <a:lstStyle/>
        <a:p>
          <a:r>
            <a:rPr lang="lv-LV"/>
            <a:t>ar pašvaldības atbalstu novada uzņēmējiem</a:t>
          </a:r>
          <a:endParaRPr lang="en-GB"/>
        </a:p>
      </dgm:t>
    </dgm:pt>
    <dgm:pt modelId="{E596EBE1-C40D-4F96-AAE3-8D75FC27E1F0}" type="parTrans" cxnId="{5600897C-D089-4609-A8BB-DC297E150319}">
      <dgm:prSet/>
      <dgm:spPr/>
      <dgm:t>
        <a:bodyPr/>
        <a:lstStyle/>
        <a:p>
          <a:endParaRPr lang="en-GB"/>
        </a:p>
      </dgm:t>
    </dgm:pt>
    <dgm:pt modelId="{2BEC1308-B425-448C-B50A-8DDF6517B8B5}" type="sibTrans" cxnId="{5600897C-D089-4609-A8BB-DC297E150319}">
      <dgm:prSet/>
      <dgm:spPr/>
      <dgm:t>
        <a:bodyPr/>
        <a:lstStyle/>
        <a:p>
          <a:endParaRPr lang="en-GB"/>
        </a:p>
      </dgm:t>
    </dgm:pt>
    <dgm:pt modelId="{EE737C02-2EF3-4C41-A7CB-3ABA4BE7F243}">
      <dgm:prSet phldrT="[Text]"/>
      <dgm:spPr/>
      <dgm:t>
        <a:bodyPr/>
        <a:lstStyle/>
        <a:p>
          <a:r>
            <a:rPr lang="lv-LV"/>
            <a:t>ar progresīvi un efektīvi strādājošu administrāciju</a:t>
          </a:r>
          <a:endParaRPr lang="en-GB"/>
        </a:p>
      </dgm:t>
    </dgm:pt>
    <dgm:pt modelId="{90FFDDDE-478E-4F00-A3C7-9B3B23BF7A8C}" type="parTrans" cxnId="{7CC75E91-5144-476A-8FC0-74687F164E5B}">
      <dgm:prSet/>
      <dgm:spPr/>
      <dgm:t>
        <a:bodyPr/>
        <a:lstStyle/>
        <a:p>
          <a:endParaRPr lang="en-GB"/>
        </a:p>
      </dgm:t>
    </dgm:pt>
    <dgm:pt modelId="{DD921181-494A-4C5C-8F73-A30FD60D39A4}" type="sibTrans" cxnId="{7CC75E91-5144-476A-8FC0-74687F164E5B}">
      <dgm:prSet/>
      <dgm:spPr/>
      <dgm:t>
        <a:bodyPr/>
        <a:lstStyle/>
        <a:p>
          <a:endParaRPr lang="en-GB"/>
        </a:p>
      </dgm:t>
    </dgm:pt>
    <dgm:pt modelId="{A21D0E48-93F2-42E9-9906-C5FD216E7E27}">
      <dgm:prSet phldrT="[Text]"/>
      <dgm:spPr/>
      <dgm:t>
        <a:bodyPr/>
        <a:lstStyle/>
        <a:p>
          <a:r>
            <a:rPr lang="lv-LV"/>
            <a:t>ar izglītojoša satura</a:t>
          </a:r>
          <a:r>
            <a:rPr lang="en-GB"/>
            <a:t> un </a:t>
          </a:r>
          <a:r>
            <a:rPr lang="lv-LV"/>
            <a:t>inform</a:t>
          </a:r>
          <a:r>
            <a:rPr lang="en-GB"/>
            <a:t>ācijas pieejamības </a:t>
          </a:r>
          <a:r>
            <a:rPr lang="lv-LV"/>
            <a:t>līmeni</a:t>
          </a:r>
          <a:endParaRPr lang="en-GB"/>
        </a:p>
      </dgm:t>
    </dgm:pt>
    <dgm:pt modelId="{71F128B0-EDCF-4390-86DC-015D8B351315}" type="parTrans" cxnId="{6A051B0C-3B80-4CE0-90D1-2714C2E67496}">
      <dgm:prSet/>
      <dgm:spPr/>
      <dgm:t>
        <a:bodyPr/>
        <a:lstStyle/>
        <a:p>
          <a:endParaRPr lang="en-GB"/>
        </a:p>
      </dgm:t>
    </dgm:pt>
    <dgm:pt modelId="{97EE1FB0-C4ED-4025-A53F-E06722DBB712}" type="sibTrans" cxnId="{6A051B0C-3B80-4CE0-90D1-2714C2E67496}">
      <dgm:prSet/>
      <dgm:spPr/>
      <dgm:t>
        <a:bodyPr/>
        <a:lstStyle/>
        <a:p>
          <a:endParaRPr lang="en-GB"/>
        </a:p>
      </dgm:t>
    </dgm:pt>
    <dgm:pt modelId="{1C397A84-9368-469A-85B2-A1A1AA3B7941}">
      <dgm:prSet phldrT="[Text]"/>
      <dgm:spPr/>
      <dgm:t>
        <a:bodyPr/>
        <a:lstStyle/>
        <a:p>
          <a:r>
            <a:rPr lang="en-GB"/>
            <a:t>EFEKTĪVA UZŅĒMĒJDARBĪBAS EKOSISTĒMA OGRES NOVADĀ</a:t>
          </a:r>
        </a:p>
      </dgm:t>
    </dgm:pt>
    <dgm:pt modelId="{95337EC6-255B-4DEB-BEC0-04321B359220}" type="parTrans" cxnId="{11BEB1AA-1D3D-4904-8CEC-16B494B9036F}">
      <dgm:prSet/>
      <dgm:spPr/>
      <dgm:t>
        <a:bodyPr/>
        <a:lstStyle/>
        <a:p>
          <a:endParaRPr lang="en-GB"/>
        </a:p>
      </dgm:t>
    </dgm:pt>
    <dgm:pt modelId="{DC351AA9-CE47-41A5-BA37-64C61392E1DA}" type="sibTrans" cxnId="{11BEB1AA-1D3D-4904-8CEC-16B494B9036F}">
      <dgm:prSet/>
      <dgm:spPr/>
      <dgm:t>
        <a:bodyPr/>
        <a:lstStyle/>
        <a:p>
          <a:endParaRPr lang="en-GB"/>
        </a:p>
      </dgm:t>
    </dgm:pt>
    <dgm:pt modelId="{5CF9BE7A-5E0F-4DC5-B0C4-B98A13D53107}">
      <dgm:prSet phldrT="[Text]"/>
      <dgm:spPr/>
      <dgm:t>
        <a:bodyPr/>
        <a:lstStyle/>
        <a:p>
          <a:r>
            <a:rPr lang="en-GB"/>
            <a:t>IEDZĪVOTĀJU APMIERINĀTĪBA:</a:t>
          </a:r>
        </a:p>
      </dgm:t>
    </dgm:pt>
    <dgm:pt modelId="{7491C0D5-0D9A-449E-826E-1EDC741B9B93}" type="parTrans" cxnId="{20CC8C1D-4104-4F1A-883B-8C0A3B49DF2B}">
      <dgm:prSet/>
      <dgm:spPr/>
      <dgm:t>
        <a:bodyPr/>
        <a:lstStyle/>
        <a:p>
          <a:endParaRPr lang="en-GB"/>
        </a:p>
      </dgm:t>
    </dgm:pt>
    <dgm:pt modelId="{7F2A363E-07FF-4447-A4E4-0E89A134BC48}" type="sibTrans" cxnId="{20CC8C1D-4104-4F1A-883B-8C0A3B49DF2B}">
      <dgm:prSet/>
      <dgm:spPr/>
      <dgm:t>
        <a:bodyPr/>
        <a:lstStyle/>
        <a:p>
          <a:endParaRPr lang="en-GB"/>
        </a:p>
      </dgm:t>
    </dgm:pt>
    <dgm:pt modelId="{216E425D-2B86-45AE-A885-0B5A1FFB76B6}" type="pres">
      <dgm:prSet presAssocID="{005EB56D-AFEE-40A3-AE28-215FD63004D1}" presName="Name0" presStyleCnt="0">
        <dgm:presLayoutVars>
          <dgm:chMax val="7"/>
          <dgm:chPref val="5"/>
        </dgm:presLayoutVars>
      </dgm:prSet>
      <dgm:spPr/>
    </dgm:pt>
    <dgm:pt modelId="{37C63B39-A213-46B9-B128-86D16097ED39}" type="pres">
      <dgm:prSet presAssocID="{005EB56D-AFEE-40A3-AE28-215FD63004D1}" presName="arrowNode" presStyleLbl="node1" presStyleIdx="0" presStyleCnt="1"/>
      <dgm:spPr/>
    </dgm:pt>
    <dgm:pt modelId="{BAAA5581-E518-4106-8D1A-9C9627E43768}" type="pres">
      <dgm:prSet presAssocID="{5CF9BE7A-5E0F-4DC5-B0C4-B98A13D53107}" presName="txNode1" presStyleLbl="revTx" presStyleIdx="0" presStyleCnt="7">
        <dgm:presLayoutVars>
          <dgm:bulletEnabled val="1"/>
        </dgm:presLayoutVars>
      </dgm:prSet>
      <dgm:spPr/>
      <dgm:t>
        <a:bodyPr/>
        <a:lstStyle/>
        <a:p>
          <a:endParaRPr lang="en-GB"/>
        </a:p>
      </dgm:t>
    </dgm:pt>
    <dgm:pt modelId="{580F4D19-BA03-49B7-87EA-D9675638448F}" type="pres">
      <dgm:prSet presAssocID="{2ABD09D7-4B92-442D-87E3-A2CC471328A0}" presName="txNode2" presStyleLbl="revTx" presStyleIdx="1" presStyleCnt="7">
        <dgm:presLayoutVars>
          <dgm:bulletEnabled val="1"/>
        </dgm:presLayoutVars>
      </dgm:prSet>
      <dgm:spPr/>
      <dgm:t>
        <a:bodyPr/>
        <a:lstStyle/>
        <a:p>
          <a:endParaRPr lang="en-GB"/>
        </a:p>
      </dgm:t>
    </dgm:pt>
    <dgm:pt modelId="{B8A38913-14AE-404F-81A0-37B4D6E43C7A}" type="pres">
      <dgm:prSet presAssocID="{C276E8A3-1E4A-473B-8D77-257920FDC818}" presName="dotNode2" presStyleCnt="0"/>
      <dgm:spPr/>
    </dgm:pt>
    <dgm:pt modelId="{6358FE03-8D38-4E97-B3FF-CB5E1D4152C5}" type="pres">
      <dgm:prSet presAssocID="{C276E8A3-1E4A-473B-8D77-257920FDC818}" presName="dotRepeatNode" presStyleLbl="fgShp" presStyleIdx="0" presStyleCnt="5"/>
      <dgm:spPr/>
      <dgm:t>
        <a:bodyPr/>
        <a:lstStyle/>
        <a:p>
          <a:endParaRPr lang="en-GB"/>
        </a:p>
      </dgm:t>
    </dgm:pt>
    <dgm:pt modelId="{BBCAFB4A-2A51-483A-8EC0-8CDB82A43136}" type="pres">
      <dgm:prSet presAssocID="{BCBE6BB7-092D-4A66-B4F9-CE25BD2BB38B}" presName="txNode3" presStyleLbl="revTx" presStyleIdx="2" presStyleCnt="7">
        <dgm:presLayoutVars>
          <dgm:bulletEnabled val="1"/>
        </dgm:presLayoutVars>
      </dgm:prSet>
      <dgm:spPr/>
      <dgm:t>
        <a:bodyPr/>
        <a:lstStyle/>
        <a:p>
          <a:endParaRPr lang="en-GB"/>
        </a:p>
      </dgm:t>
    </dgm:pt>
    <dgm:pt modelId="{6DC0583B-02CA-41F2-A81D-7D863D6FAC44}" type="pres">
      <dgm:prSet presAssocID="{349E2DDE-142D-4B2E-BFBF-91B99A3E7404}" presName="dotNode3" presStyleCnt="0"/>
      <dgm:spPr/>
    </dgm:pt>
    <dgm:pt modelId="{6D319262-4A82-4ADB-BD3D-259ED377D680}" type="pres">
      <dgm:prSet presAssocID="{349E2DDE-142D-4B2E-BFBF-91B99A3E7404}" presName="dotRepeatNode" presStyleLbl="fgShp" presStyleIdx="1" presStyleCnt="5"/>
      <dgm:spPr/>
      <dgm:t>
        <a:bodyPr/>
        <a:lstStyle/>
        <a:p>
          <a:endParaRPr lang="en-GB"/>
        </a:p>
      </dgm:t>
    </dgm:pt>
    <dgm:pt modelId="{11D6DFEB-FCE7-4534-873B-F3213636D926}" type="pres">
      <dgm:prSet presAssocID="{97CE9858-8E09-4C74-BAF5-064D5977D675}" presName="txNode4" presStyleLbl="revTx" presStyleIdx="3" presStyleCnt="7">
        <dgm:presLayoutVars>
          <dgm:bulletEnabled val="1"/>
        </dgm:presLayoutVars>
      </dgm:prSet>
      <dgm:spPr/>
      <dgm:t>
        <a:bodyPr/>
        <a:lstStyle/>
        <a:p>
          <a:endParaRPr lang="en-GB"/>
        </a:p>
      </dgm:t>
    </dgm:pt>
    <dgm:pt modelId="{752D4FB4-20D9-4ECB-8A41-797471AA214C}" type="pres">
      <dgm:prSet presAssocID="{2BEC1308-B425-448C-B50A-8DDF6517B8B5}" presName="dotNode4" presStyleCnt="0"/>
      <dgm:spPr/>
    </dgm:pt>
    <dgm:pt modelId="{A5EB630F-65FD-4F47-9753-68E4AE6565E6}" type="pres">
      <dgm:prSet presAssocID="{2BEC1308-B425-448C-B50A-8DDF6517B8B5}" presName="dotRepeatNode" presStyleLbl="fgShp" presStyleIdx="2" presStyleCnt="5"/>
      <dgm:spPr/>
      <dgm:t>
        <a:bodyPr/>
        <a:lstStyle/>
        <a:p>
          <a:endParaRPr lang="en-GB"/>
        </a:p>
      </dgm:t>
    </dgm:pt>
    <dgm:pt modelId="{63D8E539-0A36-4672-B6F1-F81C8BA930FF}" type="pres">
      <dgm:prSet presAssocID="{EE737C02-2EF3-4C41-A7CB-3ABA4BE7F243}" presName="txNode5" presStyleLbl="revTx" presStyleIdx="4" presStyleCnt="7">
        <dgm:presLayoutVars>
          <dgm:bulletEnabled val="1"/>
        </dgm:presLayoutVars>
      </dgm:prSet>
      <dgm:spPr/>
      <dgm:t>
        <a:bodyPr/>
        <a:lstStyle/>
        <a:p>
          <a:endParaRPr lang="en-GB"/>
        </a:p>
      </dgm:t>
    </dgm:pt>
    <dgm:pt modelId="{630DD4E7-B931-48DC-82F6-43AE66CAA584}" type="pres">
      <dgm:prSet presAssocID="{DD921181-494A-4C5C-8F73-A30FD60D39A4}" presName="dotNode5" presStyleCnt="0"/>
      <dgm:spPr/>
    </dgm:pt>
    <dgm:pt modelId="{9BA7C44B-2AAE-4F01-8FC8-D2F149AD3A85}" type="pres">
      <dgm:prSet presAssocID="{DD921181-494A-4C5C-8F73-A30FD60D39A4}" presName="dotRepeatNode" presStyleLbl="fgShp" presStyleIdx="3" presStyleCnt="5"/>
      <dgm:spPr/>
      <dgm:t>
        <a:bodyPr/>
        <a:lstStyle/>
        <a:p>
          <a:endParaRPr lang="en-GB"/>
        </a:p>
      </dgm:t>
    </dgm:pt>
    <dgm:pt modelId="{EF018ECF-8D6E-4E36-832C-FA534BC04C0C}" type="pres">
      <dgm:prSet presAssocID="{A21D0E48-93F2-42E9-9906-C5FD216E7E27}" presName="txNode6" presStyleLbl="revTx" presStyleIdx="5" presStyleCnt="7">
        <dgm:presLayoutVars>
          <dgm:bulletEnabled val="1"/>
        </dgm:presLayoutVars>
      </dgm:prSet>
      <dgm:spPr/>
      <dgm:t>
        <a:bodyPr/>
        <a:lstStyle/>
        <a:p>
          <a:endParaRPr lang="en-GB"/>
        </a:p>
      </dgm:t>
    </dgm:pt>
    <dgm:pt modelId="{1193BCE2-B847-4A40-B7DA-5661FE733357}" type="pres">
      <dgm:prSet presAssocID="{97EE1FB0-C4ED-4025-A53F-E06722DBB712}" presName="dotNode6" presStyleCnt="0"/>
      <dgm:spPr/>
    </dgm:pt>
    <dgm:pt modelId="{CF9D6118-B7F8-4FE6-8088-90D6A5C46117}" type="pres">
      <dgm:prSet presAssocID="{97EE1FB0-C4ED-4025-A53F-E06722DBB712}" presName="dotRepeatNode" presStyleLbl="fgShp" presStyleIdx="4" presStyleCnt="5"/>
      <dgm:spPr/>
      <dgm:t>
        <a:bodyPr/>
        <a:lstStyle/>
        <a:p>
          <a:endParaRPr lang="en-GB"/>
        </a:p>
      </dgm:t>
    </dgm:pt>
    <dgm:pt modelId="{2AD23E32-B9E9-4860-A5FD-4D6FF7347F9B}" type="pres">
      <dgm:prSet presAssocID="{1C397A84-9368-469A-85B2-A1A1AA3B7941}" presName="txNode7" presStyleLbl="revTx" presStyleIdx="6" presStyleCnt="7">
        <dgm:presLayoutVars>
          <dgm:bulletEnabled val="1"/>
        </dgm:presLayoutVars>
      </dgm:prSet>
      <dgm:spPr/>
      <dgm:t>
        <a:bodyPr/>
        <a:lstStyle/>
        <a:p>
          <a:endParaRPr lang="en-GB"/>
        </a:p>
      </dgm:t>
    </dgm:pt>
  </dgm:ptLst>
  <dgm:cxnLst>
    <dgm:cxn modelId="{979FF2A1-3724-462D-9B68-DA952E522616}" type="presOf" srcId="{5CF9BE7A-5E0F-4DC5-B0C4-B98A13D53107}" destId="{BAAA5581-E518-4106-8D1A-9C9627E43768}" srcOrd="0" destOrd="0" presId="urn:microsoft.com/office/officeart/2009/3/layout/DescendingProcess"/>
    <dgm:cxn modelId="{20CC8C1D-4104-4F1A-883B-8C0A3B49DF2B}" srcId="{005EB56D-AFEE-40A3-AE28-215FD63004D1}" destId="{5CF9BE7A-5E0F-4DC5-B0C4-B98A13D53107}" srcOrd="0" destOrd="0" parTransId="{7491C0D5-0D9A-449E-826E-1EDC741B9B93}" sibTransId="{7F2A363E-07FF-4447-A4E4-0E89A134BC48}"/>
    <dgm:cxn modelId="{B2AFC102-47EA-4F59-A2C2-545D17192268}" type="presOf" srcId="{C276E8A3-1E4A-473B-8D77-257920FDC818}" destId="{6358FE03-8D38-4E97-B3FF-CB5E1D4152C5}" srcOrd="0" destOrd="0" presId="urn:microsoft.com/office/officeart/2009/3/layout/DescendingProcess"/>
    <dgm:cxn modelId="{11BEB1AA-1D3D-4904-8CEC-16B494B9036F}" srcId="{005EB56D-AFEE-40A3-AE28-215FD63004D1}" destId="{1C397A84-9368-469A-85B2-A1A1AA3B7941}" srcOrd="6" destOrd="0" parTransId="{95337EC6-255B-4DEB-BEC0-04321B359220}" sibTransId="{DC351AA9-CE47-41A5-BA37-64C61392E1DA}"/>
    <dgm:cxn modelId="{B3C076B3-F2AF-42EE-9FFA-997550EA31A1}" type="presOf" srcId="{2BEC1308-B425-448C-B50A-8DDF6517B8B5}" destId="{A5EB630F-65FD-4F47-9753-68E4AE6565E6}" srcOrd="0" destOrd="0" presId="urn:microsoft.com/office/officeart/2009/3/layout/DescendingProcess"/>
    <dgm:cxn modelId="{13445F25-03A6-4F81-BC2F-9A381B920641}" type="presOf" srcId="{DD921181-494A-4C5C-8F73-A30FD60D39A4}" destId="{9BA7C44B-2AAE-4F01-8FC8-D2F149AD3A85}" srcOrd="0" destOrd="0" presId="urn:microsoft.com/office/officeart/2009/3/layout/DescendingProcess"/>
    <dgm:cxn modelId="{D5BB18F3-D64C-456A-BE41-67A48E04543A}" type="presOf" srcId="{97CE9858-8E09-4C74-BAF5-064D5977D675}" destId="{11D6DFEB-FCE7-4534-873B-F3213636D926}" srcOrd="0" destOrd="0" presId="urn:microsoft.com/office/officeart/2009/3/layout/DescendingProcess"/>
    <dgm:cxn modelId="{ADBDD3CC-97DD-4732-A05A-1C74B160BF50}" type="presOf" srcId="{349E2DDE-142D-4B2E-BFBF-91B99A3E7404}" destId="{6D319262-4A82-4ADB-BD3D-259ED377D680}" srcOrd="0" destOrd="0" presId="urn:microsoft.com/office/officeart/2009/3/layout/DescendingProcess"/>
    <dgm:cxn modelId="{AD3A2FE6-DFCC-4993-ABF9-1F1BDFF77010}" type="presOf" srcId="{EE737C02-2EF3-4C41-A7CB-3ABA4BE7F243}" destId="{63D8E539-0A36-4672-B6F1-F81C8BA930FF}" srcOrd="0" destOrd="0" presId="urn:microsoft.com/office/officeart/2009/3/layout/DescendingProcess"/>
    <dgm:cxn modelId="{A058E64A-6F72-4829-88CE-A12188AD2841}" type="presOf" srcId="{2ABD09D7-4B92-442D-87E3-A2CC471328A0}" destId="{580F4D19-BA03-49B7-87EA-D9675638448F}" srcOrd="0" destOrd="0" presId="urn:microsoft.com/office/officeart/2009/3/layout/DescendingProcess"/>
    <dgm:cxn modelId="{7CC75E91-5144-476A-8FC0-74687F164E5B}" srcId="{005EB56D-AFEE-40A3-AE28-215FD63004D1}" destId="{EE737C02-2EF3-4C41-A7CB-3ABA4BE7F243}" srcOrd="4" destOrd="0" parTransId="{90FFDDDE-478E-4F00-A3C7-9B3B23BF7A8C}" sibTransId="{DD921181-494A-4C5C-8F73-A30FD60D39A4}"/>
    <dgm:cxn modelId="{FE0DCE85-2EAF-45D9-B315-4682425FDC68}" type="presOf" srcId="{97EE1FB0-C4ED-4025-A53F-E06722DBB712}" destId="{CF9D6118-B7F8-4FE6-8088-90D6A5C46117}" srcOrd="0" destOrd="0" presId="urn:microsoft.com/office/officeart/2009/3/layout/DescendingProcess"/>
    <dgm:cxn modelId="{5600897C-D089-4609-A8BB-DC297E150319}" srcId="{005EB56D-AFEE-40A3-AE28-215FD63004D1}" destId="{97CE9858-8E09-4C74-BAF5-064D5977D675}" srcOrd="3" destOrd="0" parTransId="{E596EBE1-C40D-4F96-AAE3-8D75FC27E1F0}" sibTransId="{2BEC1308-B425-448C-B50A-8DDF6517B8B5}"/>
    <dgm:cxn modelId="{E958A108-25D1-4216-8BEB-215780BF46A0}" srcId="{005EB56D-AFEE-40A3-AE28-215FD63004D1}" destId="{BCBE6BB7-092D-4A66-B4F9-CE25BD2BB38B}" srcOrd="2" destOrd="0" parTransId="{D285E2A2-ACA8-4DE8-BA97-FE837AC7666B}" sibTransId="{349E2DDE-142D-4B2E-BFBF-91B99A3E7404}"/>
    <dgm:cxn modelId="{5D15AF2E-8A84-4264-982D-4A4B6F83D3E7}" type="presOf" srcId="{1C397A84-9368-469A-85B2-A1A1AA3B7941}" destId="{2AD23E32-B9E9-4860-A5FD-4D6FF7347F9B}" srcOrd="0" destOrd="0" presId="urn:microsoft.com/office/officeart/2009/3/layout/DescendingProcess"/>
    <dgm:cxn modelId="{EC37E0D1-03EE-468F-AE57-2D75892CB18F}" type="presOf" srcId="{A21D0E48-93F2-42E9-9906-C5FD216E7E27}" destId="{EF018ECF-8D6E-4E36-832C-FA534BC04C0C}" srcOrd="0" destOrd="0" presId="urn:microsoft.com/office/officeart/2009/3/layout/DescendingProcess"/>
    <dgm:cxn modelId="{5EA43B1C-7BFC-440B-BE22-4C30BF8DB93D}" type="presOf" srcId="{005EB56D-AFEE-40A3-AE28-215FD63004D1}" destId="{216E425D-2B86-45AE-A885-0B5A1FFB76B6}" srcOrd="0" destOrd="0" presId="urn:microsoft.com/office/officeart/2009/3/layout/DescendingProcess"/>
    <dgm:cxn modelId="{6A051B0C-3B80-4CE0-90D1-2714C2E67496}" srcId="{005EB56D-AFEE-40A3-AE28-215FD63004D1}" destId="{A21D0E48-93F2-42E9-9906-C5FD216E7E27}" srcOrd="5" destOrd="0" parTransId="{71F128B0-EDCF-4390-86DC-015D8B351315}" sibTransId="{97EE1FB0-C4ED-4025-A53F-E06722DBB712}"/>
    <dgm:cxn modelId="{EF75F24B-ED25-4B47-B7A8-B891AA85F03D}" type="presOf" srcId="{BCBE6BB7-092D-4A66-B4F9-CE25BD2BB38B}" destId="{BBCAFB4A-2A51-483A-8EC0-8CDB82A43136}" srcOrd="0" destOrd="0" presId="urn:microsoft.com/office/officeart/2009/3/layout/DescendingProcess"/>
    <dgm:cxn modelId="{7BF54536-5ADC-474A-8869-C78CE57FBB66}" srcId="{005EB56D-AFEE-40A3-AE28-215FD63004D1}" destId="{2ABD09D7-4B92-442D-87E3-A2CC471328A0}" srcOrd="1" destOrd="0" parTransId="{F47E8EB1-F5F5-4B1C-B837-7B0C6725770B}" sibTransId="{C276E8A3-1E4A-473B-8D77-257920FDC818}"/>
    <dgm:cxn modelId="{D2846F57-1FE4-4EC5-9E1A-929330C6DF52}" type="presParOf" srcId="{216E425D-2B86-45AE-A885-0B5A1FFB76B6}" destId="{37C63B39-A213-46B9-B128-86D16097ED39}" srcOrd="0" destOrd="0" presId="urn:microsoft.com/office/officeart/2009/3/layout/DescendingProcess"/>
    <dgm:cxn modelId="{D6F6F79D-0D14-45BE-9C7B-EC966E0CF461}" type="presParOf" srcId="{216E425D-2B86-45AE-A885-0B5A1FFB76B6}" destId="{BAAA5581-E518-4106-8D1A-9C9627E43768}" srcOrd="1" destOrd="0" presId="urn:microsoft.com/office/officeart/2009/3/layout/DescendingProcess"/>
    <dgm:cxn modelId="{B29171CB-2C7F-49DE-BE61-AFD8327D3B81}" type="presParOf" srcId="{216E425D-2B86-45AE-A885-0B5A1FFB76B6}" destId="{580F4D19-BA03-49B7-87EA-D9675638448F}" srcOrd="2" destOrd="0" presId="urn:microsoft.com/office/officeart/2009/3/layout/DescendingProcess"/>
    <dgm:cxn modelId="{370BC922-4550-4F09-870B-F13FAEFFBA06}" type="presParOf" srcId="{216E425D-2B86-45AE-A885-0B5A1FFB76B6}" destId="{B8A38913-14AE-404F-81A0-37B4D6E43C7A}" srcOrd="3" destOrd="0" presId="urn:microsoft.com/office/officeart/2009/3/layout/DescendingProcess"/>
    <dgm:cxn modelId="{24FAEEF6-C6F7-48C4-B931-714B56CDCCD3}" type="presParOf" srcId="{B8A38913-14AE-404F-81A0-37B4D6E43C7A}" destId="{6358FE03-8D38-4E97-B3FF-CB5E1D4152C5}" srcOrd="0" destOrd="0" presId="urn:microsoft.com/office/officeart/2009/3/layout/DescendingProcess"/>
    <dgm:cxn modelId="{D189ABD0-7497-45C1-9198-B52792D79CF2}" type="presParOf" srcId="{216E425D-2B86-45AE-A885-0B5A1FFB76B6}" destId="{BBCAFB4A-2A51-483A-8EC0-8CDB82A43136}" srcOrd="4" destOrd="0" presId="urn:microsoft.com/office/officeart/2009/3/layout/DescendingProcess"/>
    <dgm:cxn modelId="{4B056C48-76FE-4562-B685-C9497F2633F4}" type="presParOf" srcId="{216E425D-2B86-45AE-A885-0B5A1FFB76B6}" destId="{6DC0583B-02CA-41F2-A81D-7D863D6FAC44}" srcOrd="5" destOrd="0" presId="urn:microsoft.com/office/officeart/2009/3/layout/DescendingProcess"/>
    <dgm:cxn modelId="{B7F3614B-9C2B-4157-84CC-B6CB9C238F7E}" type="presParOf" srcId="{6DC0583B-02CA-41F2-A81D-7D863D6FAC44}" destId="{6D319262-4A82-4ADB-BD3D-259ED377D680}" srcOrd="0" destOrd="0" presId="urn:microsoft.com/office/officeart/2009/3/layout/DescendingProcess"/>
    <dgm:cxn modelId="{0DA68AD8-CF78-4F0D-BB87-08B780290A4C}" type="presParOf" srcId="{216E425D-2B86-45AE-A885-0B5A1FFB76B6}" destId="{11D6DFEB-FCE7-4534-873B-F3213636D926}" srcOrd="6" destOrd="0" presId="urn:microsoft.com/office/officeart/2009/3/layout/DescendingProcess"/>
    <dgm:cxn modelId="{174997C4-99ED-424D-BD3C-EBFE295DBA37}" type="presParOf" srcId="{216E425D-2B86-45AE-A885-0B5A1FFB76B6}" destId="{752D4FB4-20D9-4ECB-8A41-797471AA214C}" srcOrd="7" destOrd="0" presId="urn:microsoft.com/office/officeart/2009/3/layout/DescendingProcess"/>
    <dgm:cxn modelId="{27A4BE2C-413B-4BC6-A78C-BAE89964533D}" type="presParOf" srcId="{752D4FB4-20D9-4ECB-8A41-797471AA214C}" destId="{A5EB630F-65FD-4F47-9753-68E4AE6565E6}" srcOrd="0" destOrd="0" presId="urn:microsoft.com/office/officeart/2009/3/layout/DescendingProcess"/>
    <dgm:cxn modelId="{547FCC85-4539-428A-B6FC-D38CB3A965C2}" type="presParOf" srcId="{216E425D-2B86-45AE-A885-0B5A1FFB76B6}" destId="{63D8E539-0A36-4672-B6F1-F81C8BA930FF}" srcOrd="8" destOrd="0" presId="urn:microsoft.com/office/officeart/2009/3/layout/DescendingProcess"/>
    <dgm:cxn modelId="{D63B2A7F-6C9C-4860-A9E4-990818F965AC}" type="presParOf" srcId="{216E425D-2B86-45AE-A885-0B5A1FFB76B6}" destId="{630DD4E7-B931-48DC-82F6-43AE66CAA584}" srcOrd="9" destOrd="0" presId="urn:microsoft.com/office/officeart/2009/3/layout/DescendingProcess"/>
    <dgm:cxn modelId="{FD0B477F-51AB-40D1-8988-015302289CC5}" type="presParOf" srcId="{630DD4E7-B931-48DC-82F6-43AE66CAA584}" destId="{9BA7C44B-2AAE-4F01-8FC8-D2F149AD3A85}" srcOrd="0" destOrd="0" presId="urn:microsoft.com/office/officeart/2009/3/layout/DescendingProcess"/>
    <dgm:cxn modelId="{62D5A2C1-B95E-4708-BC0F-E3DFFE418ACA}" type="presParOf" srcId="{216E425D-2B86-45AE-A885-0B5A1FFB76B6}" destId="{EF018ECF-8D6E-4E36-832C-FA534BC04C0C}" srcOrd="10" destOrd="0" presId="urn:microsoft.com/office/officeart/2009/3/layout/DescendingProcess"/>
    <dgm:cxn modelId="{B8331A80-6D24-45CA-9E82-FFC673E693D8}" type="presParOf" srcId="{216E425D-2B86-45AE-A885-0B5A1FFB76B6}" destId="{1193BCE2-B847-4A40-B7DA-5661FE733357}" srcOrd="11" destOrd="0" presId="urn:microsoft.com/office/officeart/2009/3/layout/DescendingProcess"/>
    <dgm:cxn modelId="{22FF099F-D04B-4B48-9A72-E06EF23857A6}" type="presParOf" srcId="{1193BCE2-B847-4A40-B7DA-5661FE733357}" destId="{CF9D6118-B7F8-4FE6-8088-90D6A5C46117}" srcOrd="0" destOrd="0" presId="urn:microsoft.com/office/officeart/2009/3/layout/DescendingProcess"/>
    <dgm:cxn modelId="{B3287ED7-74B1-47BA-B840-9DEF759D3BFE}" type="presParOf" srcId="{216E425D-2B86-45AE-A885-0B5A1FFB76B6}" destId="{2AD23E32-B9E9-4860-A5FD-4D6FF7347F9B}" srcOrd="12" destOrd="0" presId="urn:microsoft.com/office/officeart/2009/3/layout/Descending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63B39-A213-46B9-B128-86D16097ED39}">
      <dsp:nvSpPr>
        <dsp:cNvPr id="0" name=""/>
        <dsp:cNvSpPr/>
      </dsp:nvSpPr>
      <dsp:spPr>
        <a:xfrm rot="4396374">
          <a:off x="769937" y="682344"/>
          <a:ext cx="2960116" cy="2064311"/>
        </a:xfrm>
        <a:prstGeom prst="swooshArrow">
          <a:avLst>
            <a:gd name="adj1" fmla="val 16310"/>
            <a:gd name="adj2" fmla="val 313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58FE03-8D38-4E97-B3FF-CB5E1D4152C5}">
      <dsp:nvSpPr>
        <dsp:cNvPr id="0" name=""/>
        <dsp:cNvSpPr/>
      </dsp:nvSpPr>
      <dsp:spPr>
        <a:xfrm>
          <a:off x="1778850" y="886053"/>
          <a:ext cx="74752" cy="74752"/>
        </a:xfrm>
        <a:prstGeom prst="ellipse">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319262-4A82-4ADB-BD3D-259ED377D680}">
      <dsp:nvSpPr>
        <dsp:cNvPr id="0" name=""/>
        <dsp:cNvSpPr/>
      </dsp:nvSpPr>
      <dsp:spPr>
        <a:xfrm>
          <a:off x="2137181" y="1136713"/>
          <a:ext cx="74752" cy="74752"/>
        </a:xfrm>
        <a:prstGeom prst="ellipse">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5EB630F-65FD-4F47-9753-68E4AE6565E6}">
      <dsp:nvSpPr>
        <dsp:cNvPr id="0" name=""/>
        <dsp:cNvSpPr/>
      </dsp:nvSpPr>
      <dsp:spPr>
        <a:xfrm>
          <a:off x="2438933" y="1428864"/>
          <a:ext cx="74752" cy="74752"/>
        </a:xfrm>
        <a:prstGeom prst="ellipse">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AAA5581-E518-4106-8D1A-9C9627E43768}">
      <dsp:nvSpPr>
        <dsp:cNvPr id="0" name=""/>
        <dsp:cNvSpPr/>
      </dsp:nvSpPr>
      <dsp:spPr>
        <a:xfrm>
          <a:off x="571500" y="0"/>
          <a:ext cx="1395603"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lvl="0" algn="ctr" defTabSz="444500">
            <a:lnSpc>
              <a:spcPct val="90000"/>
            </a:lnSpc>
            <a:spcBef>
              <a:spcPct val="0"/>
            </a:spcBef>
            <a:spcAft>
              <a:spcPct val="35000"/>
            </a:spcAft>
          </a:pPr>
          <a:r>
            <a:rPr lang="en-GB" sz="1000" kern="1200"/>
            <a:t>IEDZĪVOTĀJU APMIERINĀTĪBA:</a:t>
          </a:r>
        </a:p>
      </dsp:txBody>
      <dsp:txXfrm>
        <a:off x="571500" y="0"/>
        <a:ext cx="1395603" cy="548640"/>
      </dsp:txXfrm>
    </dsp:sp>
    <dsp:sp modelId="{580F4D19-BA03-49B7-87EA-D9675638448F}">
      <dsp:nvSpPr>
        <dsp:cNvPr id="0" name=""/>
        <dsp:cNvSpPr/>
      </dsp:nvSpPr>
      <dsp:spPr>
        <a:xfrm>
          <a:off x="2231136" y="649109"/>
          <a:ext cx="2112264"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lv-LV" sz="1000" kern="1200"/>
            <a:t>ar darba vietu piedāvājumu</a:t>
          </a:r>
          <a:endParaRPr lang="en-GB" sz="1000" kern="1200"/>
        </a:p>
      </dsp:txBody>
      <dsp:txXfrm>
        <a:off x="2231136" y="649109"/>
        <a:ext cx="2112264" cy="548640"/>
      </dsp:txXfrm>
    </dsp:sp>
    <dsp:sp modelId="{BBCAFB4A-2A51-483A-8EC0-8CDB82A43136}">
      <dsp:nvSpPr>
        <dsp:cNvPr id="0" name=""/>
        <dsp:cNvSpPr/>
      </dsp:nvSpPr>
      <dsp:spPr>
        <a:xfrm>
          <a:off x="571500" y="899769"/>
          <a:ext cx="1244727"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r" defTabSz="444500">
            <a:lnSpc>
              <a:spcPct val="90000"/>
            </a:lnSpc>
            <a:spcBef>
              <a:spcPct val="0"/>
            </a:spcBef>
            <a:spcAft>
              <a:spcPct val="35000"/>
            </a:spcAft>
          </a:pPr>
          <a:r>
            <a:rPr lang="lv-LV" sz="1000" kern="1200"/>
            <a:t>ar piedāvātajām izaugsmes iespējām</a:t>
          </a:r>
          <a:endParaRPr lang="en-GB" sz="1000" kern="1200"/>
        </a:p>
      </dsp:txBody>
      <dsp:txXfrm>
        <a:off x="571500" y="899769"/>
        <a:ext cx="1244727" cy="548640"/>
      </dsp:txXfrm>
    </dsp:sp>
    <dsp:sp modelId="{9BA7C44B-2AAE-4F01-8FC8-D2F149AD3A85}">
      <dsp:nvSpPr>
        <dsp:cNvPr id="0" name=""/>
        <dsp:cNvSpPr/>
      </dsp:nvSpPr>
      <dsp:spPr>
        <a:xfrm>
          <a:off x="2699948" y="1751876"/>
          <a:ext cx="74752" cy="74752"/>
        </a:xfrm>
        <a:prstGeom prst="ellipse">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D6DFEB-FCE7-4534-873B-F3213636D926}">
      <dsp:nvSpPr>
        <dsp:cNvPr id="0" name=""/>
        <dsp:cNvSpPr/>
      </dsp:nvSpPr>
      <dsp:spPr>
        <a:xfrm>
          <a:off x="2872359" y="1191920"/>
          <a:ext cx="1471040"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lv-LV" sz="1000" kern="1200"/>
            <a:t>ar pašvaldības atbalstu novada uzņēmējiem</a:t>
          </a:r>
          <a:endParaRPr lang="en-GB" sz="1000" kern="1200"/>
        </a:p>
      </dsp:txBody>
      <dsp:txXfrm>
        <a:off x="2872359" y="1191920"/>
        <a:ext cx="1471040" cy="548640"/>
      </dsp:txXfrm>
    </dsp:sp>
    <dsp:sp modelId="{63D8E539-0A36-4672-B6F1-F81C8BA930FF}">
      <dsp:nvSpPr>
        <dsp:cNvPr id="0" name=""/>
        <dsp:cNvSpPr/>
      </dsp:nvSpPr>
      <dsp:spPr>
        <a:xfrm>
          <a:off x="571500" y="1514932"/>
          <a:ext cx="1885950"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r" defTabSz="444500">
            <a:lnSpc>
              <a:spcPct val="90000"/>
            </a:lnSpc>
            <a:spcBef>
              <a:spcPct val="0"/>
            </a:spcBef>
            <a:spcAft>
              <a:spcPct val="35000"/>
            </a:spcAft>
          </a:pPr>
          <a:r>
            <a:rPr lang="lv-LV" sz="1000" kern="1200"/>
            <a:t>ar progresīvi un efektīvi strādājošu administrāciju</a:t>
          </a:r>
          <a:endParaRPr lang="en-GB" sz="1000" kern="1200"/>
        </a:p>
      </dsp:txBody>
      <dsp:txXfrm>
        <a:off x="571500" y="1514932"/>
        <a:ext cx="1885950" cy="548640"/>
      </dsp:txXfrm>
    </dsp:sp>
    <dsp:sp modelId="{CF9D6118-B7F8-4FE6-8088-90D6A5C46117}">
      <dsp:nvSpPr>
        <dsp:cNvPr id="0" name=""/>
        <dsp:cNvSpPr/>
      </dsp:nvSpPr>
      <dsp:spPr>
        <a:xfrm>
          <a:off x="2910420" y="2081403"/>
          <a:ext cx="74752" cy="74752"/>
        </a:xfrm>
        <a:prstGeom prst="ellipse">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018ECF-8D6E-4E36-832C-FA534BC04C0C}">
      <dsp:nvSpPr>
        <dsp:cNvPr id="0" name=""/>
        <dsp:cNvSpPr/>
      </dsp:nvSpPr>
      <dsp:spPr>
        <a:xfrm>
          <a:off x="3249549" y="1844459"/>
          <a:ext cx="1093850"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lv-LV" sz="1000" kern="1200"/>
            <a:t>ar izglītojoša satura</a:t>
          </a:r>
          <a:r>
            <a:rPr lang="en-GB" sz="1000" kern="1200"/>
            <a:t> un </a:t>
          </a:r>
          <a:r>
            <a:rPr lang="lv-LV" sz="1000" kern="1200"/>
            <a:t>inform</a:t>
          </a:r>
          <a:r>
            <a:rPr lang="en-GB" sz="1000" kern="1200"/>
            <a:t>ācijas pieejamības </a:t>
          </a:r>
          <a:r>
            <a:rPr lang="lv-LV" sz="1000" kern="1200"/>
            <a:t>līmeni</a:t>
          </a:r>
          <a:endParaRPr lang="en-GB" sz="1000" kern="1200"/>
        </a:p>
      </dsp:txBody>
      <dsp:txXfrm>
        <a:off x="3249549" y="1844459"/>
        <a:ext cx="1093850" cy="548640"/>
      </dsp:txXfrm>
    </dsp:sp>
    <dsp:sp modelId="{2AD23E32-B9E9-4860-A5FD-4D6FF7347F9B}">
      <dsp:nvSpPr>
        <dsp:cNvPr id="0" name=""/>
        <dsp:cNvSpPr/>
      </dsp:nvSpPr>
      <dsp:spPr>
        <a:xfrm>
          <a:off x="2457450" y="2880359"/>
          <a:ext cx="1885950" cy="548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t" anchorCtr="0">
          <a:noAutofit/>
        </a:bodyPr>
        <a:lstStyle/>
        <a:p>
          <a:pPr lvl="0" algn="ctr" defTabSz="444500">
            <a:lnSpc>
              <a:spcPct val="90000"/>
            </a:lnSpc>
            <a:spcBef>
              <a:spcPct val="0"/>
            </a:spcBef>
            <a:spcAft>
              <a:spcPct val="35000"/>
            </a:spcAft>
          </a:pPr>
          <a:r>
            <a:rPr lang="en-GB" sz="1000" kern="1200"/>
            <a:t>EFEKTĪVA UZŅĒMĒJDARBĪBAS EKOSISTĒMA OGRES NOVADĀ</a:t>
          </a:r>
        </a:p>
      </dsp:txBody>
      <dsp:txXfrm>
        <a:off x="2457450" y="2880359"/>
        <a:ext cx="1885950" cy="548640"/>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9922-069F-438F-A125-B7EFEA57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40471</Words>
  <Characters>23070</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Constantine</dc:creator>
  <cp:keywords/>
  <dc:description/>
  <cp:lastModifiedBy>Nikolajs Sapožņikovs</cp:lastModifiedBy>
  <cp:revision>2</cp:revision>
  <dcterms:created xsi:type="dcterms:W3CDTF">2017-04-03T09:15:00Z</dcterms:created>
  <dcterms:modified xsi:type="dcterms:W3CDTF">2017-04-03T09:15:00Z</dcterms:modified>
</cp:coreProperties>
</file>