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4656E" w14:textId="12243AFB" w:rsidR="00CA1C19" w:rsidRPr="00F901E3" w:rsidRDefault="003065D6" w:rsidP="00D86340">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Ogres novada pašvaldības s</w:t>
      </w:r>
      <w:r w:rsidR="0000360A">
        <w:rPr>
          <w:rFonts w:ascii="Times New Roman" w:eastAsia="Times New Roman" w:hAnsi="Times New Roman" w:cs="Times New Roman"/>
          <w:b/>
          <w:sz w:val="24"/>
          <w:szCs w:val="24"/>
          <w:lang w:eastAsia="lv-LV"/>
        </w:rPr>
        <w:t>aistošo noteikumu Nr.6</w:t>
      </w:r>
      <w:r w:rsidR="00D86340" w:rsidRPr="00F901E3">
        <w:rPr>
          <w:rFonts w:ascii="Times New Roman" w:eastAsia="Times New Roman" w:hAnsi="Times New Roman" w:cs="Times New Roman"/>
          <w:b/>
          <w:sz w:val="24"/>
          <w:szCs w:val="24"/>
          <w:lang w:eastAsia="lv-LV"/>
        </w:rPr>
        <w:t>/2025 "</w:t>
      </w:r>
      <w:r w:rsidR="006157A2" w:rsidRPr="00F901E3">
        <w:rPr>
          <w:rFonts w:ascii="Times New Roman" w:eastAsia="Times New Roman" w:hAnsi="Times New Roman" w:cs="Times New Roman"/>
          <w:b/>
          <w:sz w:val="24"/>
          <w:szCs w:val="24"/>
          <w:lang w:eastAsia="lv-LV"/>
        </w:rPr>
        <w:t>Ogres novada pašvaldības “Gada balva kultūrā”</w:t>
      </w:r>
      <w:r w:rsidR="0000360A">
        <w:rPr>
          <w:rFonts w:ascii="Times New Roman" w:eastAsia="Times New Roman" w:hAnsi="Times New Roman" w:cs="Times New Roman"/>
          <w:b/>
          <w:sz w:val="24"/>
          <w:szCs w:val="24"/>
          <w:lang w:eastAsia="lv-LV"/>
        </w:rPr>
        <w:t>”</w:t>
      </w:r>
      <w:r>
        <w:rPr>
          <w:rFonts w:ascii="Times New Roman" w:eastAsia="Times New Roman" w:hAnsi="Times New Roman" w:cs="Times New Roman"/>
          <w:b/>
          <w:sz w:val="24"/>
          <w:szCs w:val="24"/>
          <w:lang w:eastAsia="lv-LV"/>
        </w:rPr>
        <w:t xml:space="preserve"> </w:t>
      </w:r>
      <w:r w:rsidR="00D86340" w:rsidRPr="00F901E3">
        <w:rPr>
          <w:rFonts w:ascii="Times New Roman" w:eastAsia="Times New Roman" w:hAnsi="Times New Roman" w:cs="Times New Roman"/>
          <w:b/>
          <w:sz w:val="24"/>
          <w:szCs w:val="24"/>
          <w:lang w:eastAsia="lv-LV"/>
        </w:rPr>
        <w:t>paskaidrojuma raksts</w:t>
      </w:r>
    </w:p>
    <w:p w14:paraId="3216E2AB" w14:textId="77777777" w:rsidR="00315B9E" w:rsidRPr="00F901E3" w:rsidRDefault="00315B9E" w:rsidP="00D86340">
      <w:pPr>
        <w:spacing w:after="0" w:line="240" w:lineRule="auto"/>
        <w:jc w:val="center"/>
        <w:rPr>
          <w:rFonts w:ascii="Times New Roman" w:eastAsia="Times New Roman" w:hAnsi="Times New Roman" w:cs="Times New Roman"/>
          <w:b/>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66"/>
        <w:gridCol w:w="6589"/>
      </w:tblGrid>
      <w:tr w:rsidR="00CA1C19" w:rsidRPr="00F901E3" w14:paraId="494CC9A1"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vAlign w:val="center"/>
            <w:hideMark/>
          </w:tcPr>
          <w:p w14:paraId="5BD4079F" w14:textId="77777777" w:rsidR="00CA1C19" w:rsidRPr="00F901E3" w:rsidRDefault="00CA1C19" w:rsidP="00CA1C19">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F901E3">
              <w:rPr>
                <w:rFonts w:ascii="Times New Roman" w:eastAsia="Times New Roman" w:hAnsi="Times New Roman" w:cs="Times New Roman"/>
                <w:sz w:val="24"/>
                <w:szCs w:val="24"/>
                <w:lang w:eastAsia="lv-LV"/>
              </w:rPr>
              <w:t>Paskaidrojuma raksta sadaļa</w:t>
            </w:r>
          </w:p>
        </w:tc>
        <w:tc>
          <w:tcPr>
            <w:tcW w:w="3650" w:type="pct"/>
            <w:tcBorders>
              <w:top w:val="outset" w:sz="6" w:space="0" w:color="auto"/>
              <w:left w:val="outset" w:sz="6" w:space="0" w:color="auto"/>
              <w:bottom w:val="outset" w:sz="6" w:space="0" w:color="auto"/>
              <w:right w:val="outset" w:sz="6" w:space="0" w:color="auto"/>
            </w:tcBorders>
            <w:vAlign w:val="center"/>
            <w:hideMark/>
          </w:tcPr>
          <w:p w14:paraId="703556B8" w14:textId="77777777" w:rsidR="00CA1C19" w:rsidRPr="00F901E3" w:rsidRDefault="00CA1C19" w:rsidP="00CA1C19">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F901E3">
              <w:rPr>
                <w:rFonts w:ascii="Times New Roman" w:eastAsia="Times New Roman" w:hAnsi="Times New Roman" w:cs="Times New Roman"/>
                <w:sz w:val="24"/>
                <w:szCs w:val="24"/>
                <w:lang w:eastAsia="lv-LV"/>
              </w:rPr>
              <w:t>Norādāmā informācija</w:t>
            </w:r>
          </w:p>
        </w:tc>
      </w:tr>
      <w:tr w:rsidR="00CA1C19" w:rsidRPr="00F901E3" w14:paraId="459A6D60"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21DFF7D6" w14:textId="77777777" w:rsidR="00CA1C19" w:rsidRPr="00F901E3" w:rsidRDefault="00CA1C19" w:rsidP="00F901E3">
            <w:pPr>
              <w:spacing w:after="0" w:line="240" w:lineRule="auto"/>
              <w:jc w:val="both"/>
              <w:rPr>
                <w:rFonts w:ascii="Times New Roman" w:eastAsia="Times New Roman" w:hAnsi="Times New Roman" w:cs="Times New Roman"/>
                <w:sz w:val="24"/>
                <w:szCs w:val="24"/>
                <w:lang w:eastAsia="lv-LV"/>
              </w:rPr>
            </w:pPr>
            <w:r w:rsidRPr="00F901E3">
              <w:rPr>
                <w:rFonts w:ascii="Times New Roman" w:eastAsia="Times New Roman" w:hAnsi="Times New Roman" w:cs="Times New Roman"/>
                <w:sz w:val="24"/>
                <w:szCs w:val="24"/>
                <w:lang w:eastAsia="lv-LV"/>
              </w:rPr>
              <w:t>1. Mērķis un nepieciešamības pamatojums</w:t>
            </w:r>
          </w:p>
        </w:tc>
        <w:tc>
          <w:tcPr>
            <w:tcW w:w="3650" w:type="pct"/>
            <w:tcBorders>
              <w:top w:val="outset" w:sz="6" w:space="0" w:color="auto"/>
              <w:left w:val="outset" w:sz="6" w:space="0" w:color="auto"/>
              <w:bottom w:val="outset" w:sz="6" w:space="0" w:color="auto"/>
              <w:right w:val="outset" w:sz="6" w:space="0" w:color="auto"/>
            </w:tcBorders>
            <w:hideMark/>
          </w:tcPr>
          <w:p w14:paraId="177383F8" w14:textId="722B7D2D" w:rsidR="00370987" w:rsidRPr="00F901E3" w:rsidRDefault="00A376A2" w:rsidP="00FF1BF8">
            <w:pPr>
              <w:spacing w:after="0" w:line="240" w:lineRule="auto"/>
              <w:jc w:val="both"/>
              <w:rPr>
                <w:rFonts w:ascii="Times New Roman" w:eastAsia="Times New Roman" w:hAnsi="Times New Roman" w:cs="Times New Roman"/>
                <w:color w:val="000000"/>
                <w:sz w:val="24"/>
                <w:szCs w:val="24"/>
                <w:lang w:eastAsia="lv-LV"/>
              </w:rPr>
            </w:pPr>
            <w:r w:rsidRPr="00F901E3">
              <w:rPr>
                <w:rFonts w:ascii="Times New Roman" w:eastAsia="Times New Roman" w:hAnsi="Times New Roman" w:cs="Times New Roman"/>
                <w:sz w:val="24"/>
                <w:szCs w:val="24"/>
                <w:lang w:eastAsia="lv-LV"/>
              </w:rPr>
              <w:t>Saistoši</w:t>
            </w:r>
            <w:r w:rsidR="006E2CF2" w:rsidRPr="00F901E3">
              <w:rPr>
                <w:rFonts w:ascii="Times New Roman" w:eastAsia="Times New Roman" w:hAnsi="Times New Roman" w:cs="Times New Roman"/>
                <w:sz w:val="24"/>
                <w:szCs w:val="24"/>
                <w:lang w:eastAsia="lv-LV"/>
              </w:rPr>
              <w:t>e</w:t>
            </w:r>
            <w:r w:rsidRPr="00F901E3">
              <w:rPr>
                <w:rFonts w:ascii="Times New Roman" w:eastAsia="Times New Roman" w:hAnsi="Times New Roman" w:cs="Times New Roman"/>
                <w:sz w:val="24"/>
                <w:szCs w:val="24"/>
                <w:lang w:eastAsia="lv-LV"/>
              </w:rPr>
              <w:t xml:space="preserve"> noteikumi izstrādāti, lai </w:t>
            </w:r>
            <w:r w:rsidR="006157A2" w:rsidRPr="00F901E3">
              <w:rPr>
                <w:rFonts w:ascii="Times New Roman" w:hAnsi="Times New Roman" w:cs="Times New Roman"/>
                <w:sz w:val="24"/>
                <w:szCs w:val="24"/>
              </w:rPr>
              <w:t>novērtētu un godinātu kultūras personības, kultūras notikumus, kas sekmējušas un attīstījušas kultūras mantojuma saglabāšanu un tālāknodošanu nākamajām paaudzēm, kā arī veicinājušas Ogres novada atpazīstamību.</w:t>
            </w:r>
          </w:p>
        </w:tc>
      </w:tr>
      <w:tr w:rsidR="00CA1C19" w:rsidRPr="00F901E3" w14:paraId="27437479"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5062E320" w14:textId="77777777" w:rsidR="00CA1C19" w:rsidRPr="00F901E3" w:rsidRDefault="00CA1C19" w:rsidP="00D86340">
            <w:pPr>
              <w:spacing w:after="0" w:line="240" w:lineRule="auto"/>
              <w:jc w:val="both"/>
              <w:rPr>
                <w:rFonts w:ascii="Times New Roman" w:eastAsia="Times New Roman" w:hAnsi="Times New Roman" w:cs="Times New Roman"/>
                <w:sz w:val="24"/>
                <w:szCs w:val="24"/>
                <w:lang w:eastAsia="lv-LV"/>
              </w:rPr>
            </w:pPr>
            <w:r w:rsidRPr="00F901E3">
              <w:rPr>
                <w:rFonts w:ascii="Times New Roman" w:eastAsia="Times New Roman" w:hAnsi="Times New Roman" w:cs="Times New Roman"/>
                <w:sz w:val="24"/>
                <w:szCs w:val="24"/>
                <w:lang w:eastAsia="lv-LV"/>
              </w:rPr>
              <w:t>2. Fiskālā ietekme uz pašvaldības budžetu</w:t>
            </w:r>
          </w:p>
        </w:tc>
        <w:tc>
          <w:tcPr>
            <w:tcW w:w="3650" w:type="pct"/>
            <w:tcBorders>
              <w:top w:val="outset" w:sz="6" w:space="0" w:color="auto"/>
              <w:left w:val="outset" w:sz="6" w:space="0" w:color="auto"/>
              <w:bottom w:val="outset" w:sz="6" w:space="0" w:color="auto"/>
              <w:right w:val="outset" w:sz="6" w:space="0" w:color="auto"/>
            </w:tcBorders>
            <w:hideMark/>
          </w:tcPr>
          <w:p w14:paraId="0CFB7EFD" w14:textId="199BDE22" w:rsidR="00CA1C19" w:rsidRPr="00F901E3" w:rsidRDefault="00370987" w:rsidP="00D86340">
            <w:pPr>
              <w:spacing w:before="100" w:beforeAutospacing="1" w:after="100" w:afterAutospacing="1" w:line="240" w:lineRule="auto"/>
              <w:jc w:val="both"/>
              <w:rPr>
                <w:rFonts w:ascii="Times New Roman" w:eastAsia="Times New Roman" w:hAnsi="Times New Roman" w:cs="Times New Roman"/>
                <w:sz w:val="24"/>
                <w:szCs w:val="24"/>
                <w:lang w:eastAsia="lv-LV"/>
              </w:rPr>
            </w:pPr>
            <w:r w:rsidRPr="00F901E3">
              <w:rPr>
                <w:rFonts w:ascii="Times New Roman" w:eastAsia="Times New Roman" w:hAnsi="Times New Roman" w:cs="Times New Roman"/>
                <w:sz w:val="24"/>
                <w:szCs w:val="24"/>
                <w:lang w:eastAsia="lv-LV"/>
              </w:rPr>
              <w:t xml:space="preserve">Palielināta ietekme uz Ogres novada pašvaldības </w:t>
            </w:r>
            <w:r w:rsidR="00D86340" w:rsidRPr="00F901E3">
              <w:rPr>
                <w:rFonts w:ascii="Times New Roman" w:eastAsia="Times New Roman" w:hAnsi="Times New Roman" w:cs="Times New Roman"/>
                <w:sz w:val="24"/>
                <w:szCs w:val="24"/>
                <w:lang w:eastAsia="lv-LV"/>
              </w:rPr>
              <w:t>budžetu nav plānota.</w:t>
            </w:r>
          </w:p>
        </w:tc>
      </w:tr>
      <w:tr w:rsidR="00CA1C19" w:rsidRPr="00F901E3" w14:paraId="4498E3FF"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61D80126" w14:textId="77777777" w:rsidR="00CA1C19" w:rsidRPr="00F901E3" w:rsidRDefault="00CA1C19" w:rsidP="00A376A2">
            <w:pPr>
              <w:spacing w:after="0" w:line="240" w:lineRule="auto"/>
              <w:jc w:val="both"/>
              <w:rPr>
                <w:rFonts w:ascii="Times New Roman" w:eastAsia="Times New Roman" w:hAnsi="Times New Roman" w:cs="Times New Roman"/>
                <w:sz w:val="24"/>
                <w:szCs w:val="24"/>
                <w:lang w:eastAsia="lv-LV"/>
              </w:rPr>
            </w:pPr>
            <w:r w:rsidRPr="00F901E3">
              <w:rPr>
                <w:rFonts w:ascii="Times New Roman" w:eastAsia="Times New Roman" w:hAnsi="Times New Roman" w:cs="Times New Roman"/>
                <w:sz w:val="24"/>
                <w:szCs w:val="24"/>
                <w:lang w:eastAsia="lv-LV"/>
              </w:rPr>
              <w:t>3. Sociālā ietekme, ietekme uz vidi, iedzīvotāju veselību, uzņēmējdarbības vidi pašvaldības teritorijā, kā arī plānotā regulējuma ietekme uz konkurenci</w:t>
            </w:r>
          </w:p>
        </w:tc>
        <w:tc>
          <w:tcPr>
            <w:tcW w:w="3650" w:type="pct"/>
            <w:tcBorders>
              <w:top w:val="outset" w:sz="6" w:space="0" w:color="auto"/>
              <w:left w:val="outset" w:sz="6" w:space="0" w:color="auto"/>
              <w:bottom w:val="outset" w:sz="6" w:space="0" w:color="auto"/>
              <w:right w:val="outset" w:sz="6" w:space="0" w:color="auto"/>
            </w:tcBorders>
            <w:hideMark/>
          </w:tcPr>
          <w:p w14:paraId="6D734F31" w14:textId="2ACDDD63" w:rsidR="00A376A2" w:rsidRPr="00F901E3" w:rsidRDefault="00A376A2" w:rsidP="00315B9E">
            <w:pPr>
              <w:spacing w:after="0" w:line="240" w:lineRule="auto"/>
              <w:jc w:val="both"/>
              <w:rPr>
                <w:rFonts w:ascii="Times New Roman" w:eastAsia="Times New Roman" w:hAnsi="Times New Roman" w:cs="Times New Roman"/>
                <w:sz w:val="24"/>
                <w:szCs w:val="24"/>
                <w:lang w:eastAsia="lv-LV"/>
              </w:rPr>
            </w:pPr>
            <w:r w:rsidRPr="00F901E3">
              <w:rPr>
                <w:rFonts w:ascii="Times New Roman" w:eastAsia="Times New Roman" w:hAnsi="Times New Roman" w:cs="Times New Roman"/>
                <w:sz w:val="24"/>
                <w:szCs w:val="24"/>
                <w:lang w:eastAsia="lv-LV"/>
              </w:rPr>
              <w:t>3.1. Saistošo noteikumu regulējums attiecas uz fiziskām un juridiskām personām, kas vēla</w:t>
            </w:r>
            <w:r w:rsidR="00F744CE" w:rsidRPr="00F901E3">
              <w:rPr>
                <w:rFonts w:ascii="Times New Roman" w:eastAsia="Times New Roman" w:hAnsi="Times New Roman" w:cs="Times New Roman"/>
                <w:sz w:val="24"/>
                <w:szCs w:val="24"/>
                <w:lang w:eastAsia="lv-LV"/>
              </w:rPr>
              <w:t>s izvirzīt, piet</w:t>
            </w:r>
            <w:r w:rsidR="00221F75" w:rsidRPr="00F901E3">
              <w:rPr>
                <w:rFonts w:ascii="Times New Roman" w:eastAsia="Times New Roman" w:hAnsi="Times New Roman" w:cs="Times New Roman"/>
                <w:sz w:val="24"/>
                <w:szCs w:val="24"/>
                <w:lang w:eastAsia="lv-LV"/>
              </w:rPr>
              <w:t>e</w:t>
            </w:r>
            <w:r w:rsidR="00F744CE" w:rsidRPr="00F901E3">
              <w:rPr>
                <w:rFonts w:ascii="Times New Roman" w:eastAsia="Times New Roman" w:hAnsi="Times New Roman" w:cs="Times New Roman"/>
                <w:sz w:val="24"/>
                <w:szCs w:val="24"/>
                <w:lang w:eastAsia="lv-LV"/>
              </w:rPr>
              <w:t>ikt un saņemt</w:t>
            </w:r>
            <w:r w:rsidR="006E2CF2" w:rsidRPr="00F901E3">
              <w:rPr>
                <w:rFonts w:ascii="Times New Roman" w:eastAsia="Times New Roman" w:hAnsi="Times New Roman" w:cs="Times New Roman"/>
                <w:sz w:val="24"/>
                <w:szCs w:val="24"/>
                <w:lang w:eastAsia="lv-LV"/>
              </w:rPr>
              <w:t xml:space="preserve"> apbalvojumu</w:t>
            </w:r>
            <w:r w:rsidR="00F744CE" w:rsidRPr="00F901E3">
              <w:rPr>
                <w:rFonts w:ascii="Times New Roman" w:eastAsia="Times New Roman" w:hAnsi="Times New Roman" w:cs="Times New Roman"/>
                <w:sz w:val="24"/>
                <w:szCs w:val="24"/>
                <w:lang w:eastAsia="lv-LV"/>
              </w:rPr>
              <w:t xml:space="preserve"> Ogres novad</w:t>
            </w:r>
            <w:r w:rsidR="006E2CF2" w:rsidRPr="00F901E3">
              <w:rPr>
                <w:rFonts w:ascii="Times New Roman" w:eastAsia="Times New Roman" w:hAnsi="Times New Roman" w:cs="Times New Roman"/>
                <w:sz w:val="24"/>
                <w:szCs w:val="24"/>
                <w:lang w:eastAsia="lv-LV"/>
              </w:rPr>
              <w:t>ā kultūras nozarē</w:t>
            </w:r>
            <w:r w:rsidR="00315B9E" w:rsidRPr="00F901E3">
              <w:rPr>
                <w:rFonts w:ascii="Times New Roman" w:eastAsia="Times New Roman" w:hAnsi="Times New Roman" w:cs="Times New Roman"/>
                <w:sz w:val="24"/>
                <w:szCs w:val="24"/>
                <w:lang w:eastAsia="lv-LV"/>
              </w:rPr>
              <w:t>;</w:t>
            </w:r>
          </w:p>
          <w:p w14:paraId="78CA3231" w14:textId="4013CA5C" w:rsidR="00A376A2" w:rsidRPr="00F901E3" w:rsidRDefault="00A376A2" w:rsidP="00315B9E">
            <w:pPr>
              <w:spacing w:after="0" w:line="240" w:lineRule="auto"/>
              <w:jc w:val="both"/>
              <w:rPr>
                <w:rFonts w:ascii="Times New Roman" w:eastAsia="Times New Roman" w:hAnsi="Times New Roman" w:cs="Times New Roman"/>
                <w:sz w:val="24"/>
                <w:szCs w:val="24"/>
                <w:lang w:eastAsia="lv-LV"/>
              </w:rPr>
            </w:pPr>
            <w:r w:rsidRPr="00F901E3">
              <w:rPr>
                <w:rFonts w:ascii="Times New Roman" w:eastAsia="Times New Roman" w:hAnsi="Times New Roman" w:cs="Times New Roman"/>
                <w:sz w:val="24"/>
                <w:szCs w:val="24"/>
                <w:lang w:eastAsia="lv-LV"/>
              </w:rPr>
              <w:t>3.2. Sociālā ietekme nav paredzēta;</w:t>
            </w:r>
          </w:p>
          <w:p w14:paraId="62B06C29" w14:textId="7D3CDBEE" w:rsidR="00A376A2" w:rsidRPr="00F901E3" w:rsidRDefault="00A376A2" w:rsidP="00315B9E">
            <w:pPr>
              <w:spacing w:after="0" w:line="240" w:lineRule="auto"/>
              <w:jc w:val="both"/>
              <w:rPr>
                <w:rFonts w:ascii="Times New Roman" w:eastAsia="Times New Roman" w:hAnsi="Times New Roman" w:cs="Times New Roman"/>
                <w:sz w:val="24"/>
                <w:szCs w:val="24"/>
                <w:lang w:eastAsia="lv-LV"/>
              </w:rPr>
            </w:pPr>
            <w:r w:rsidRPr="00F901E3">
              <w:rPr>
                <w:rFonts w:ascii="Times New Roman" w:eastAsia="Times New Roman" w:hAnsi="Times New Roman" w:cs="Times New Roman"/>
                <w:sz w:val="24"/>
                <w:szCs w:val="24"/>
                <w:lang w:eastAsia="lv-LV"/>
              </w:rPr>
              <w:t>3.3. Ietekme uz vidi nav paredzēta;</w:t>
            </w:r>
          </w:p>
          <w:p w14:paraId="145740B6" w14:textId="5A595998" w:rsidR="00A376A2" w:rsidRPr="00F901E3" w:rsidRDefault="00A376A2" w:rsidP="00315B9E">
            <w:pPr>
              <w:spacing w:after="0" w:line="240" w:lineRule="auto"/>
              <w:jc w:val="both"/>
              <w:rPr>
                <w:rFonts w:ascii="Times New Roman" w:eastAsia="Times New Roman" w:hAnsi="Times New Roman" w:cs="Times New Roman"/>
                <w:sz w:val="24"/>
                <w:szCs w:val="24"/>
                <w:lang w:eastAsia="lv-LV"/>
              </w:rPr>
            </w:pPr>
            <w:r w:rsidRPr="00F901E3">
              <w:rPr>
                <w:rFonts w:ascii="Times New Roman" w:eastAsia="Times New Roman" w:hAnsi="Times New Roman" w:cs="Times New Roman"/>
                <w:sz w:val="24"/>
                <w:szCs w:val="24"/>
                <w:lang w:eastAsia="lv-LV"/>
              </w:rPr>
              <w:t>3.4. Ietekme uz iedzīvotāju veselību nav paredzēta;</w:t>
            </w:r>
          </w:p>
          <w:p w14:paraId="21F3AE75" w14:textId="79ED248C" w:rsidR="00A376A2" w:rsidRPr="00F901E3" w:rsidRDefault="00A376A2" w:rsidP="00315B9E">
            <w:pPr>
              <w:spacing w:after="0" w:line="240" w:lineRule="auto"/>
              <w:jc w:val="both"/>
              <w:rPr>
                <w:rFonts w:ascii="Times New Roman" w:eastAsia="Times New Roman" w:hAnsi="Times New Roman" w:cs="Times New Roman"/>
                <w:sz w:val="24"/>
                <w:szCs w:val="24"/>
                <w:lang w:eastAsia="lv-LV"/>
              </w:rPr>
            </w:pPr>
            <w:r w:rsidRPr="00F901E3">
              <w:rPr>
                <w:rFonts w:ascii="Times New Roman" w:eastAsia="Times New Roman" w:hAnsi="Times New Roman" w:cs="Times New Roman"/>
                <w:sz w:val="24"/>
                <w:szCs w:val="24"/>
                <w:lang w:eastAsia="lv-LV"/>
              </w:rPr>
              <w:t>3.5. Ietekme uz uzņēmējdarbības vidi nav paredzēta</w:t>
            </w:r>
            <w:r w:rsidR="00315B9E" w:rsidRPr="00F901E3">
              <w:rPr>
                <w:rFonts w:ascii="Times New Roman" w:eastAsia="Times New Roman" w:hAnsi="Times New Roman" w:cs="Times New Roman"/>
                <w:sz w:val="24"/>
                <w:szCs w:val="24"/>
                <w:lang w:eastAsia="lv-LV"/>
              </w:rPr>
              <w:t>;</w:t>
            </w:r>
            <w:r w:rsidRPr="00F901E3">
              <w:rPr>
                <w:rFonts w:ascii="Times New Roman" w:eastAsia="Times New Roman" w:hAnsi="Times New Roman" w:cs="Times New Roman"/>
                <w:sz w:val="24"/>
                <w:szCs w:val="24"/>
                <w:lang w:eastAsia="lv-LV"/>
              </w:rPr>
              <w:t xml:space="preserve"> </w:t>
            </w:r>
          </w:p>
          <w:p w14:paraId="67125021" w14:textId="1C788BAF" w:rsidR="00CA1C19" w:rsidRPr="00F901E3" w:rsidRDefault="00A376A2" w:rsidP="00315B9E">
            <w:pPr>
              <w:spacing w:after="0" w:line="240" w:lineRule="auto"/>
              <w:jc w:val="both"/>
              <w:rPr>
                <w:rFonts w:ascii="Times New Roman" w:eastAsia="Times New Roman" w:hAnsi="Times New Roman" w:cs="Times New Roman"/>
                <w:sz w:val="24"/>
                <w:szCs w:val="24"/>
                <w:highlight w:val="yellow"/>
                <w:lang w:eastAsia="lv-LV"/>
              </w:rPr>
            </w:pPr>
            <w:r w:rsidRPr="00F901E3">
              <w:rPr>
                <w:rFonts w:ascii="Times New Roman" w:eastAsia="Times New Roman" w:hAnsi="Times New Roman" w:cs="Times New Roman"/>
                <w:sz w:val="24"/>
                <w:szCs w:val="24"/>
                <w:lang w:eastAsia="lv-LV"/>
              </w:rPr>
              <w:t>3.6. Ietekme uz konkurenci nav paredzēta.</w:t>
            </w:r>
          </w:p>
        </w:tc>
      </w:tr>
      <w:tr w:rsidR="00CA1C19" w:rsidRPr="00F901E3" w14:paraId="31F1A513"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386F7797" w14:textId="77777777" w:rsidR="00CA1C19" w:rsidRPr="00F901E3" w:rsidRDefault="00CA1C19" w:rsidP="00A376A2">
            <w:pPr>
              <w:spacing w:after="0" w:line="240" w:lineRule="auto"/>
              <w:jc w:val="both"/>
              <w:rPr>
                <w:rFonts w:ascii="Times New Roman" w:eastAsia="Times New Roman" w:hAnsi="Times New Roman" w:cs="Times New Roman"/>
                <w:sz w:val="24"/>
                <w:szCs w:val="24"/>
                <w:lang w:eastAsia="lv-LV"/>
              </w:rPr>
            </w:pPr>
            <w:r w:rsidRPr="00F901E3">
              <w:rPr>
                <w:rFonts w:ascii="Times New Roman" w:eastAsia="Times New Roman" w:hAnsi="Times New Roman" w:cs="Times New Roman"/>
                <w:sz w:val="24"/>
                <w:szCs w:val="24"/>
                <w:lang w:eastAsia="lv-LV"/>
              </w:rPr>
              <w:t>4. Ietekme uz administratīvajām procedūrām un to izmaksām</w:t>
            </w:r>
          </w:p>
        </w:tc>
        <w:tc>
          <w:tcPr>
            <w:tcW w:w="3650" w:type="pct"/>
            <w:tcBorders>
              <w:top w:val="outset" w:sz="6" w:space="0" w:color="auto"/>
              <w:left w:val="outset" w:sz="6" w:space="0" w:color="auto"/>
              <w:bottom w:val="outset" w:sz="6" w:space="0" w:color="auto"/>
              <w:right w:val="outset" w:sz="6" w:space="0" w:color="auto"/>
            </w:tcBorders>
            <w:hideMark/>
          </w:tcPr>
          <w:p w14:paraId="388DC5FF" w14:textId="0F39C826" w:rsidR="00CA1C19" w:rsidRPr="00F901E3" w:rsidRDefault="00A376A2" w:rsidP="00A376A2">
            <w:pPr>
              <w:spacing w:before="100" w:beforeAutospacing="1" w:after="100" w:afterAutospacing="1" w:line="240" w:lineRule="auto"/>
              <w:jc w:val="both"/>
              <w:rPr>
                <w:rFonts w:ascii="Times New Roman" w:eastAsia="Times New Roman" w:hAnsi="Times New Roman" w:cs="Times New Roman"/>
                <w:sz w:val="24"/>
                <w:szCs w:val="24"/>
                <w:highlight w:val="yellow"/>
                <w:lang w:eastAsia="lv-LV"/>
              </w:rPr>
            </w:pPr>
            <w:r w:rsidRPr="00F901E3">
              <w:rPr>
                <w:rFonts w:ascii="Times New Roman" w:eastAsia="Times New Roman" w:hAnsi="Times New Roman" w:cs="Times New Roman"/>
                <w:sz w:val="24"/>
                <w:szCs w:val="24"/>
                <w:lang w:eastAsia="lv-LV"/>
              </w:rPr>
              <w:t>Nav paredzētas jaunas papildu administratīvās procedūras un to izmaksas.</w:t>
            </w:r>
          </w:p>
        </w:tc>
      </w:tr>
      <w:tr w:rsidR="00CA1C19" w:rsidRPr="00F901E3" w14:paraId="38F99B03"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1E5690C9" w14:textId="77777777" w:rsidR="00CA1C19" w:rsidRPr="00F901E3" w:rsidRDefault="00CA1C19" w:rsidP="00D86340">
            <w:pPr>
              <w:spacing w:after="0" w:line="240" w:lineRule="auto"/>
              <w:jc w:val="both"/>
              <w:rPr>
                <w:rFonts w:ascii="Times New Roman" w:eastAsia="Times New Roman" w:hAnsi="Times New Roman" w:cs="Times New Roman"/>
                <w:sz w:val="24"/>
                <w:szCs w:val="24"/>
                <w:lang w:eastAsia="lv-LV"/>
              </w:rPr>
            </w:pPr>
            <w:r w:rsidRPr="00F901E3">
              <w:rPr>
                <w:rFonts w:ascii="Times New Roman" w:eastAsia="Times New Roman" w:hAnsi="Times New Roman" w:cs="Times New Roman"/>
                <w:sz w:val="24"/>
                <w:szCs w:val="24"/>
                <w:lang w:eastAsia="lv-LV"/>
              </w:rPr>
              <w:t>5. Ietekme uz pašvaldības funkcijām un cilvēkresursiem</w:t>
            </w:r>
          </w:p>
        </w:tc>
        <w:tc>
          <w:tcPr>
            <w:tcW w:w="3650" w:type="pct"/>
            <w:tcBorders>
              <w:top w:val="outset" w:sz="6" w:space="0" w:color="auto"/>
              <w:left w:val="outset" w:sz="6" w:space="0" w:color="auto"/>
              <w:bottom w:val="outset" w:sz="6" w:space="0" w:color="auto"/>
              <w:right w:val="outset" w:sz="6" w:space="0" w:color="auto"/>
            </w:tcBorders>
            <w:hideMark/>
          </w:tcPr>
          <w:p w14:paraId="03E9BCB8" w14:textId="3BFD1A66" w:rsidR="00CA1C19" w:rsidRPr="00F901E3" w:rsidRDefault="00370987" w:rsidP="00D86340">
            <w:pPr>
              <w:spacing w:before="100" w:beforeAutospacing="1" w:after="100" w:afterAutospacing="1" w:line="240" w:lineRule="auto"/>
              <w:jc w:val="both"/>
              <w:rPr>
                <w:rFonts w:ascii="Times New Roman" w:eastAsia="Times New Roman" w:hAnsi="Times New Roman" w:cs="Times New Roman"/>
                <w:sz w:val="24"/>
                <w:szCs w:val="24"/>
                <w:highlight w:val="yellow"/>
                <w:lang w:eastAsia="lv-LV"/>
              </w:rPr>
            </w:pPr>
            <w:r w:rsidRPr="00F901E3">
              <w:rPr>
                <w:rFonts w:ascii="Times New Roman" w:eastAsia="Times New Roman" w:hAnsi="Times New Roman" w:cs="Times New Roman"/>
                <w:sz w:val="24"/>
                <w:szCs w:val="24"/>
                <w:lang w:eastAsia="lv-LV"/>
              </w:rPr>
              <w:t>Noteikumu kontroles nodrošināšanai nav neieciešams veidot jaunas pašvaldības institūcijas, darbavietas vai paplašināt esošo institūciju kompetenci.</w:t>
            </w:r>
          </w:p>
        </w:tc>
      </w:tr>
      <w:tr w:rsidR="00CA1C19" w:rsidRPr="00F901E3" w14:paraId="5D877EB9"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5ABC9675" w14:textId="77777777" w:rsidR="00CA1C19" w:rsidRPr="00F901E3" w:rsidRDefault="00CA1C19" w:rsidP="00D86340">
            <w:pPr>
              <w:spacing w:after="0" w:line="240" w:lineRule="auto"/>
              <w:jc w:val="both"/>
              <w:rPr>
                <w:rFonts w:ascii="Times New Roman" w:eastAsia="Times New Roman" w:hAnsi="Times New Roman" w:cs="Times New Roman"/>
                <w:sz w:val="24"/>
                <w:szCs w:val="24"/>
                <w:lang w:eastAsia="lv-LV"/>
              </w:rPr>
            </w:pPr>
            <w:r w:rsidRPr="00F901E3">
              <w:rPr>
                <w:rFonts w:ascii="Times New Roman" w:eastAsia="Times New Roman" w:hAnsi="Times New Roman" w:cs="Times New Roman"/>
                <w:sz w:val="24"/>
                <w:szCs w:val="24"/>
                <w:lang w:eastAsia="lv-LV"/>
              </w:rPr>
              <w:t>6. Informācija par izpildes nodrošināšanu</w:t>
            </w:r>
          </w:p>
        </w:tc>
        <w:tc>
          <w:tcPr>
            <w:tcW w:w="3650" w:type="pct"/>
            <w:tcBorders>
              <w:top w:val="outset" w:sz="6" w:space="0" w:color="auto"/>
              <w:left w:val="outset" w:sz="6" w:space="0" w:color="auto"/>
              <w:bottom w:val="outset" w:sz="6" w:space="0" w:color="auto"/>
              <w:right w:val="outset" w:sz="6" w:space="0" w:color="auto"/>
            </w:tcBorders>
            <w:hideMark/>
          </w:tcPr>
          <w:p w14:paraId="0FE4F494" w14:textId="3453331E" w:rsidR="00CA1C19" w:rsidRPr="00F901E3" w:rsidRDefault="00370987" w:rsidP="00D86340">
            <w:pPr>
              <w:spacing w:after="0" w:line="240" w:lineRule="auto"/>
              <w:jc w:val="both"/>
              <w:rPr>
                <w:rFonts w:ascii="Times New Roman" w:eastAsia="Times New Roman" w:hAnsi="Times New Roman" w:cs="Times New Roman"/>
                <w:sz w:val="24"/>
                <w:szCs w:val="24"/>
                <w:highlight w:val="yellow"/>
                <w:lang w:eastAsia="lv-LV"/>
              </w:rPr>
            </w:pPr>
            <w:r w:rsidRPr="00F901E3">
              <w:rPr>
                <w:rFonts w:ascii="Times New Roman" w:eastAsia="Times New Roman" w:hAnsi="Times New Roman" w:cs="Times New Roman"/>
                <w:sz w:val="24"/>
                <w:szCs w:val="24"/>
                <w:lang w:eastAsia="lv-LV"/>
              </w:rPr>
              <w:t xml:space="preserve">Saistošo noteikumu izpildi nodrošina Ogres novada </w:t>
            </w:r>
            <w:r w:rsidR="006E2CF2" w:rsidRPr="00F901E3">
              <w:rPr>
                <w:rFonts w:ascii="Times New Roman" w:eastAsia="Times New Roman" w:hAnsi="Times New Roman" w:cs="Times New Roman"/>
                <w:sz w:val="24"/>
                <w:szCs w:val="24"/>
                <w:lang w:eastAsia="lv-LV"/>
              </w:rPr>
              <w:t xml:space="preserve">Kultūras un tūrisma pārvalde, </w:t>
            </w:r>
            <w:r w:rsidRPr="00F901E3">
              <w:rPr>
                <w:rFonts w:ascii="Times New Roman" w:eastAsia="Times New Roman" w:hAnsi="Times New Roman" w:cs="Times New Roman"/>
                <w:sz w:val="24"/>
                <w:szCs w:val="24"/>
                <w:lang w:eastAsia="lv-LV"/>
              </w:rPr>
              <w:t>papildu</w:t>
            </w:r>
            <w:r w:rsidR="007A7F7B" w:rsidRPr="00F901E3">
              <w:rPr>
                <w:rFonts w:ascii="Times New Roman" w:eastAsia="Times New Roman" w:hAnsi="Times New Roman" w:cs="Times New Roman"/>
                <w:sz w:val="24"/>
                <w:szCs w:val="24"/>
                <w:lang w:eastAsia="lv-LV"/>
              </w:rPr>
              <w:t>s</w:t>
            </w:r>
            <w:r w:rsidRPr="00F901E3">
              <w:rPr>
                <w:rFonts w:ascii="Times New Roman" w:eastAsia="Times New Roman" w:hAnsi="Times New Roman" w:cs="Times New Roman"/>
                <w:sz w:val="24"/>
                <w:szCs w:val="24"/>
                <w:lang w:eastAsia="lv-LV"/>
              </w:rPr>
              <w:t xml:space="preserve"> resursi izpildes nodrošināšanas nav nepieciešami.</w:t>
            </w:r>
          </w:p>
        </w:tc>
      </w:tr>
      <w:tr w:rsidR="00CA1C19" w:rsidRPr="00F901E3" w14:paraId="58AAD749"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32155873" w14:textId="77777777" w:rsidR="00CA1C19" w:rsidRPr="00F901E3" w:rsidRDefault="00CA1C19" w:rsidP="00DE7D95">
            <w:pPr>
              <w:spacing w:after="0" w:line="240" w:lineRule="auto"/>
              <w:jc w:val="both"/>
              <w:rPr>
                <w:rFonts w:ascii="Times New Roman" w:eastAsia="Times New Roman" w:hAnsi="Times New Roman" w:cs="Times New Roman"/>
                <w:sz w:val="24"/>
                <w:szCs w:val="24"/>
                <w:lang w:eastAsia="lv-LV"/>
              </w:rPr>
            </w:pPr>
            <w:r w:rsidRPr="00F901E3">
              <w:rPr>
                <w:rFonts w:ascii="Times New Roman" w:eastAsia="Times New Roman" w:hAnsi="Times New Roman" w:cs="Times New Roman"/>
                <w:sz w:val="24"/>
                <w:szCs w:val="24"/>
                <w:lang w:eastAsia="lv-LV"/>
              </w:rPr>
              <w:t>7. Prasību un izmaksu samērīgums pret ieguvumiem, ko sniedz mērķa sasniegšana</w:t>
            </w:r>
          </w:p>
        </w:tc>
        <w:tc>
          <w:tcPr>
            <w:tcW w:w="3650" w:type="pct"/>
            <w:tcBorders>
              <w:top w:val="outset" w:sz="6" w:space="0" w:color="auto"/>
              <w:left w:val="outset" w:sz="6" w:space="0" w:color="auto"/>
              <w:bottom w:val="outset" w:sz="6" w:space="0" w:color="auto"/>
              <w:right w:val="outset" w:sz="6" w:space="0" w:color="auto"/>
            </w:tcBorders>
            <w:hideMark/>
          </w:tcPr>
          <w:p w14:paraId="2516042C" w14:textId="7EC2CC54" w:rsidR="00CA1C19" w:rsidRPr="00F901E3" w:rsidRDefault="00DE7D95" w:rsidP="00DE7D95">
            <w:pPr>
              <w:spacing w:before="100" w:beforeAutospacing="1" w:after="100" w:afterAutospacing="1" w:line="240" w:lineRule="auto"/>
              <w:jc w:val="both"/>
              <w:rPr>
                <w:rFonts w:ascii="Times New Roman" w:eastAsia="Times New Roman" w:hAnsi="Times New Roman" w:cs="Times New Roman"/>
                <w:sz w:val="24"/>
                <w:szCs w:val="24"/>
                <w:highlight w:val="yellow"/>
                <w:lang w:eastAsia="lv-LV"/>
              </w:rPr>
            </w:pPr>
            <w:r w:rsidRPr="00F901E3">
              <w:rPr>
                <w:rFonts w:ascii="Times New Roman" w:eastAsia="Times New Roman" w:hAnsi="Times New Roman" w:cs="Times New Roman"/>
                <w:sz w:val="24"/>
                <w:szCs w:val="24"/>
                <w:lang w:eastAsia="lv-LV"/>
              </w:rPr>
              <w:t>Saistošie noteikumi ir piemēroti iecerētā mērķa sasniegšanas nodrošināšanai un paredz tikai to, kas ir vajadzīgs minētā mērķa sasniegšanai. Pašvaldības izraudzītie līdzekļi ir leģitīmi un rīcība ir atbilstoša augstākiem normatīviem aktiem.</w:t>
            </w:r>
          </w:p>
        </w:tc>
      </w:tr>
      <w:tr w:rsidR="00CA1C19" w:rsidRPr="00F901E3" w14:paraId="6064317E"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2D11FA6A" w14:textId="77777777" w:rsidR="00CA1C19" w:rsidRPr="00F901E3" w:rsidRDefault="00CA1C19" w:rsidP="00D86340">
            <w:pPr>
              <w:spacing w:after="0" w:line="240" w:lineRule="auto"/>
              <w:jc w:val="both"/>
              <w:rPr>
                <w:rFonts w:ascii="Times New Roman" w:eastAsia="Times New Roman" w:hAnsi="Times New Roman" w:cs="Times New Roman"/>
                <w:sz w:val="24"/>
                <w:szCs w:val="24"/>
                <w:lang w:eastAsia="lv-LV"/>
              </w:rPr>
            </w:pPr>
            <w:r w:rsidRPr="00F901E3">
              <w:rPr>
                <w:rFonts w:ascii="Times New Roman" w:eastAsia="Times New Roman" w:hAnsi="Times New Roman" w:cs="Times New Roman"/>
                <w:sz w:val="24"/>
                <w:szCs w:val="24"/>
                <w:lang w:eastAsia="lv-LV"/>
              </w:rPr>
              <w:t>8. Izstrādes gaitā veiktās konsultācijas ar privātpersonām un institūcijām</w:t>
            </w:r>
          </w:p>
        </w:tc>
        <w:tc>
          <w:tcPr>
            <w:tcW w:w="3650" w:type="pct"/>
            <w:tcBorders>
              <w:top w:val="outset" w:sz="6" w:space="0" w:color="auto"/>
              <w:left w:val="outset" w:sz="6" w:space="0" w:color="auto"/>
              <w:bottom w:val="outset" w:sz="6" w:space="0" w:color="auto"/>
              <w:right w:val="outset" w:sz="6" w:space="0" w:color="auto"/>
            </w:tcBorders>
            <w:hideMark/>
          </w:tcPr>
          <w:p w14:paraId="0D085840" w14:textId="7E88D940" w:rsidR="00C27152" w:rsidRPr="00F901E3" w:rsidRDefault="00C27152" w:rsidP="00315B9E">
            <w:pPr>
              <w:spacing w:after="0"/>
              <w:jc w:val="both"/>
              <w:rPr>
                <w:rFonts w:ascii="Times New Roman" w:eastAsia="Times New Roman" w:hAnsi="Times New Roman" w:cs="Times New Roman"/>
                <w:sz w:val="24"/>
                <w:szCs w:val="24"/>
                <w:lang w:eastAsia="lv-LV"/>
              </w:rPr>
            </w:pPr>
            <w:r w:rsidRPr="00F901E3">
              <w:rPr>
                <w:rFonts w:ascii="Times New Roman" w:eastAsia="Times New Roman" w:hAnsi="Times New Roman" w:cs="Times New Roman"/>
                <w:sz w:val="24"/>
                <w:szCs w:val="24"/>
                <w:lang w:eastAsia="lv-LV"/>
              </w:rPr>
              <w:t xml:space="preserve">Saistošo noteikumu projekts no 2025. gada </w:t>
            </w:r>
            <w:r w:rsidR="009E6919" w:rsidRPr="00F901E3">
              <w:rPr>
                <w:rFonts w:ascii="Times New Roman" w:eastAsia="Times New Roman" w:hAnsi="Times New Roman" w:cs="Times New Roman"/>
                <w:sz w:val="24"/>
                <w:szCs w:val="24"/>
                <w:lang w:eastAsia="lv-LV"/>
              </w:rPr>
              <w:t>14</w:t>
            </w:r>
            <w:r w:rsidRPr="00F901E3">
              <w:rPr>
                <w:rFonts w:ascii="Times New Roman" w:eastAsia="Times New Roman" w:hAnsi="Times New Roman" w:cs="Times New Roman"/>
                <w:sz w:val="24"/>
                <w:szCs w:val="24"/>
                <w:lang w:eastAsia="lv-LV"/>
              </w:rPr>
              <w:t xml:space="preserve">. </w:t>
            </w:r>
            <w:r w:rsidR="00D86340" w:rsidRPr="00F901E3">
              <w:rPr>
                <w:rFonts w:ascii="Times New Roman" w:eastAsia="Times New Roman" w:hAnsi="Times New Roman" w:cs="Times New Roman"/>
                <w:sz w:val="24"/>
                <w:szCs w:val="24"/>
                <w:lang w:eastAsia="lv-LV"/>
              </w:rPr>
              <w:t>februāra</w:t>
            </w:r>
            <w:r w:rsidRPr="00F901E3">
              <w:rPr>
                <w:rFonts w:ascii="Times New Roman" w:eastAsia="Times New Roman" w:hAnsi="Times New Roman" w:cs="Times New Roman"/>
                <w:sz w:val="24"/>
                <w:szCs w:val="24"/>
                <w:lang w:eastAsia="lv-LV"/>
              </w:rPr>
              <w:t xml:space="preserve"> līdz </w:t>
            </w:r>
            <w:r w:rsidR="009E6919" w:rsidRPr="00F901E3">
              <w:rPr>
                <w:rFonts w:ascii="Times New Roman" w:eastAsia="Times New Roman" w:hAnsi="Times New Roman" w:cs="Times New Roman"/>
                <w:sz w:val="24"/>
                <w:szCs w:val="24"/>
                <w:lang w:eastAsia="lv-LV"/>
              </w:rPr>
              <w:t>2025. gada 3. martam</w:t>
            </w:r>
            <w:r w:rsidRPr="00F901E3">
              <w:rPr>
                <w:rFonts w:ascii="Times New Roman" w:eastAsia="Times New Roman" w:hAnsi="Times New Roman" w:cs="Times New Roman"/>
                <w:sz w:val="24"/>
                <w:szCs w:val="24"/>
                <w:lang w:eastAsia="lv-LV"/>
              </w:rPr>
              <w:t xml:space="preserve"> publicēts Ogres novada pašvaldības tīmekļvietnē www.ogresnovads.lv sabiedrības viedokļa noskaidrošanai. </w:t>
            </w:r>
          </w:p>
          <w:p w14:paraId="3157067A" w14:textId="2F68D765" w:rsidR="00CA1C19" w:rsidRPr="00F901E3" w:rsidRDefault="009E6919" w:rsidP="00315B9E">
            <w:pPr>
              <w:spacing w:after="0"/>
              <w:jc w:val="both"/>
              <w:rPr>
                <w:rFonts w:ascii="Times New Roman" w:eastAsia="Times New Roman" w:hAnsi="Times New Roman" w:cs="Times New Roman"/>
                <w:sz w:val="24"/>
                <w:szCs w:val="24"/>
                <w:lang w:eastAsia="lv-LV"/>
              </w:rPr>
            </w:pPr>
            <w:r w:rsidRPr="00F901E3">
              <w:rPr>
                <w:rFonts w:ascii="Times New Roman" w:eastAsia="Times New Roman" w:hAnsi="Times New Roman" w:cs="Times New Roman"/>
                <w:sz w:val="24"/>
                <w:szCs w:val="24"/>
                <w:lang w:eastAsia="lv-LV"/>
              </w:rPr>
              <w:t>Saņemti astoņi priekšlikumi, kuri ir ņemti vērā:</w:t>
            </w:r>
          </w:p>
          <w:p w14:paraId="7476FF28" w14:textId="0DA5411A" w:rsidR="009E6919" w:rsidRPr="00F901E3" w:rsidRDefault="009E6919" w:rsidP="009E6919">
            <w:pPr>
              <w:pStyle w:val="ListParagraph"/>
              <w:numPr>
                <w:ilvl w:val="0"/>
                <w:numId w:val="2"/>
              </w:numPr>
              <w:spacing w:after="0"/>
              <w:jc w:val="both"/>
              <w:rPr>
                <w:rFonts w:ascii="Times New Roman" w:eastAsia="Times New Roman" w:hAnsi="Times New Roman" w:cs="Times New Roman"/>
                <w:sz w:val="24"/>
                <w:szCs w:val="24"/>
                <w:lang w:eastAsia="lv-LV"/>
              </w:rPr>
            </w:pPr>
            <w:r w:rsidRPr="00F901E3">
              <w:rPr>
                <w:rFonts w:ascii="Times New Roman" w:eastAsia="Times New Roman" w:hAnsi="Times New Roman" w:cs="Times New Roman"/>
                <w:sz w:val="24"/>
                <w:szCs w:val="24"/>
                <w:lang w:eastAsia="lv-LV"/>
              </w:rPr>
              <w:t xml:space="preserve">3. punktā "sekmējušas un attīstījušas" </w:t>
            </w:r>
            <w:r w:rsidR="007A7F7B" w:rsidRPr="00F901E3">
              <w:rPr>
                <w:rFonts w:ascii="Times New Roman" w:eastAsia="Times New Roman" w:hAnsi="Times New Roman" w:cs="Times New Roman"/>
                <w:sz w:val="24"/>
                <w:szCs w:val="24"/>
                <w:lang w:eastAsia="lv-LV"/>
              </w:rPr>
              <w:t>aizstāt ar</w:t>
            </w:r>
            <w:r w:rsidRPr="00F901E3">
              <w:rPr>
                <w:rFonts w:ascii="Times New Roman" w:eastAsia="Times New Roman" w:hAnsi="Times New Roman" w:cs="Times New Roman"/>
                <w:sz w:val="24"/>
                <w:szCs w:val="24"/>
                <w:lang w:eastAsia="lv-LV"/>
              </w:rPr>
              <w:t xml:space="preserve"> "sekmējuši un attīstījuši", jo tas attiecas gan uz personām, gan notikumiem;</w:t>
            </w:r>
          </w:p>
          <w:p w14:paraId="29E28860" w14:textId="282380E2" w:rsidR="009E6919" w:rsidRPr="00F901E3" w:rsidRDefault="009E6919" w:rsidP="009E6919">
            <w:pPr>
              <w:pStyle w:val="ListParagraph"/>
              <w:numPr>
                <w:ilvl w:val="0"/>
                <w:numId w:val="2"/>
              </w:numPr>
              <w:spacing w:after="0"/>
              <w:jc w:val="both"/>
              <w:rPr>
                <w:rFonts w:ascii="Times New Roman" w:eastAsia="Times New Roman" w:hAnsi="Times New Roman" w:cs="Times New Roman"/>
                <w:sz w:val="24"/>
                <w:szCs w:val="24"/>
                <w:lang w:eastAsia="lv-LV"/>
              </w:rPr>
            </w:pPr>
            <w:r w:rsidRPr="00F901E3">
              <w:rPr>
                <w:rFonts w:ascii="Times New Roman" w:eastAsia="Times New Roman" w:hAnsi="Times New Roman" w:cs="Times New Roman"/>
                <w:sz w:val="24"/>
                <w:szCs w:val="24"/>
                <w:lang w:eastAsia="lv-LV"/>
              </w:rPr>
              <w:t xml:space="preserve">6. punktā </w:t>
            </w:r>
            <w:r w:rsidR="007A7F7B" w:rsidRPr="00F901E3">
              <w:rPr>
                <w:rFonts w:ascii="Times New Roman" w:eastAsia="Times New Roman" w:hAnsi="Times New Roman" w:cs="Times New Roman"/>
                <w:sz w:val="24"/>
                <w:szCs w:val="24"/>
                <w:lang w:eastAsia="lv-LV"/>
              </w:rPr>
              <w:t>dzēst teikumu par</w:t>
            </w:r>
            <w:r w:rsidRPr="00F901E3">
              <w:rPr>
                <w:rFonts w:ascii="Times New Roman" w:eastAsia="Times New Roman" w:hAnsi="Times New Roman" w:cs="Times New Roman"/>
                <w:sz w:val="24"/>
                <w:szCs w:val="24"/>
                <w:lang w:eastAsia="lv-LV"/>
              </w:rPr>
              <w:t xml:space="preserve"> </w:t>
            </w:r>
            <w:r w:rsidR="007A7F7B" w:rsidRPr="00F901E3">
              <w:rPr>
                <w:rFonts w:ascii="Times New Roman" w:eastAsia="Times New Roman" w:hAnsi="Times New Roman" w:cs="Times New Roman"/>
                <w:sz w:val="24"/>
                <w:szCs w:val="24"/>
                <w:lang w:eastAsia="lv-LV"/>
              </w:rPr>
              <w:t>kalendāro gadu;</w:t>
            </w:r>
          </w:p>
          <w:p w14:paraId="69DDEB90" w14:textId="77777777" w:rsidR="007A7F7B" w:rsidRPr="00F901E3" w:rsidRDefault="009E6919" w:rsidP="007A7F7B">
            <w:pPr>
              <w:pStyle w:val="ListParagraph"/>
              <w:numPr>
                <w:ilvl w:val="0"/>
                <w:numId w:val="2"/>
              </w:numPr>
              <w:spacing w:after="0"/>
              <w:jc w:val="both"/>
              <w:rPr>
                <w:rFonts w:ascii="Times New Roman" w:eastAsia="Times New Roman" w:hAnsi="Times New Roman" w:cs="Times New Roman"/>
                <w:sz w:val="24"/>
                <w:szCs w:val="24"/>
                <w:lang w:eastAsia="lv-LV"/>
              </w:rPr>
            </w:pPr>
            <w:r w:rsidRPr="00F901E3">
              <w:rPr>
                <w:rFonts w:ascii="Times New Roman" w:eastAsia="Times New Roman" w:hAnsi="Times New Roman" w:cs="Times New Roman"/>
                <w:sz w:val="24"/>
                <w:szCs w:val="24"/>
                <w:lang w:eastAsia="lv-LV"/>
              </w:rPr>
              <w:t>7.5.</w:t>
            </w:r>
            <w:r w:rsidR="003974A9" w:rsidRPr="00F901E3">
              <w:rPr>
                <w:rFonts w:ascii="Times New Roman" w:eastAsia="Times New Roman" w:hAnsi="Times New Roman" w:cs="Times New Roman"/>
                <w:sz w:val="24"/>
                <w:szCs w:val="24"/>
                <w:lang w:eastAsia="lv-LV"/>
              </w:rPr>
              <w:t> apakš</w:t>
            </w:r>
            <w:r w:rsidRPr="00F901E3">
              <w:rPr>
                <w:rFonts w:ascii="Times New Roman" w:eastAsia="Times New Roman" w:hAnsi="Times New Roman" w:cs="Times New Roman"/>
                <w:sz w:val="24"/>
                <w:szCs w:val="24"/>
                <w:lang w:eastAsia="lv-LV"/>
              </w:rPr>
              <w:t>punkt</w:t>
            </w:r>
            <w:r w:rsidR="007A7F7B" w:rsidRPr="00F901E3">
              <w:rPr>
                <w:rFonts w:ascii="Times New Roman" w:eastAsia="Times New Roman" w:hAnsi="Times New Roman" w:cs="Times New Roman"/>
                <w:sz w:val="24"/>
                <w:szCs w:val="24"/>
                <w:lang w:eastAsia="lv-LV"/>
              </w:rPr>
              <w:t>u izteikt šādā redakcijā: ”GADA JAUNDARBS KULTŪRĀ - izcils un nozīmīgs jaundarbs literatūrā, mūzikā, vizuālajā mākslā, teātra mākslā, kino vai jebkurā citā kultūras nozarē”</w:t>
            </w:r>
            <w:r w:rsidR="003974A9" w:rsidRPr="00F901E3">
              <w:rPr>
                <w:rFonts w:ascii="Times New Roman" w:eastAsia="Times New Roman" w:hAnsi="Times New Roman" w:cs="Times New Roman"/>
                <w:sz w:val="24"/>
                <w:szCs w:val="24"/>
                <w:lang w:eastAsia="lv-LV"/>
              </w:rPr>
              <w:t>;</w:t>
            </w:r>
          </w:p>
          <w:p w14:paraId="4BEF5439" w14:textId="77777777" w:rsidR="007A7F7B" w:rsidRPr="00F901E3" w:rsidRDefault="009E6919" w:rsidP="007A7F7B">
            <w:pPr>
              <w:pStyle w:val="ListParagraph"/>
              <w:numPr>
                <w:ilvl w:val="0"/>
                <w:numId w:val="2"/>
              </w:numPr>
              <w:spacing w:after="0"/>
              <w:jc w:val="both"/>
              <w:rPr>
                <w:rFonts w:ascii="Times New Roman" w:eastAsia="Times New Roman" w:hAnsi="Times New Roman" w:cs="Times New Roman"/>
                <w:sz w:val="24"/>
                <w:szCs w:val="24"/>
                <w:lang w:eastAsia="lv-LV"/>
              </w:rPr>
            </w:pPr>
            <w:r w:rsidRPr="00F901E3">
              <w:rPr>
                <w:rFonts w:ascii="Times New Roman" w:eastAsia="Times New Roman" w:hAnsi="Times New Roman" w:cs="Times New Roman"/>
                <w:sz w:val="24"/>
                <w:szCs w:val="24"/>
                <w:lang w:eastAsia="lv-LV"/>
              </w:rPr>
              <w:lastRenderedPageBreak/>
              <w:t>9.</w:t>
            </w:r>
            <w:r w:rsidR="003974A9" w:rsidRPr="00F901E3">
              <w:rPr>
                <w:rFonts w:ascii="Times New Roman" w:eastAsia="Times New Roman" w:hAnsi="Times New Roman" w:cs="Times New Roman"/>
                <w:sz w:val="24"/>
                <w:szCs w:val="24"/>
                <w:lang w:eastAsia="lv-LV"/>
              </w:rPr>
              <w:t> </w:t>
            </w:r>
            <w:r w:rsidRPr="00F901E3">
              <w:rPr>
                <w:rFonts w:ascii="Times New Roman" w:eastAsia="Times New Roman" w:hAnsi="Times New Roman" w:cs="Times New Roman"/>
                <w:sz w:val="24"/>
                <w:szCs w:val="24"/>
                <w:lang w:eastAsia="lv-LV"/>
              </w:rPr>
              <w:t>punkt</w:t>
            </w:r>
            <w:r w:rsidR="007A7F7B" w:rsidRPr="00F901E3">
              <w:rPr>
                <w:rFonts w:ascii="Times New Roman" w:eastAsia="Times New Roman" w:hAnsi="Times New Roman" w:cs="Times New Roman"/>
                <w:sz w:val="24"/>
                <w:szCs w:val="24"/>
                <w:lang w:eastAsia="lv-LV"/>
              </w:rPr>
              <w:t>u izteikt šādā redakcijā: ”</w:t>
            </w:r>
            <w:r w:rsidR="007A7F7B" w:rsidRPr="00F901E3">
              <w:rPr>
                <w:rFonts w:ascii="Times New Roman" w:eastAsia="Times New Roman" w:hAnsi="Times New Roman" w:cs="Times New Roman"/>
                <w:color w:val="000000"/>
                <w:sz w:val="24"/>
                <w:szCs w:val="24"/>
                <w:lang w:eastAsia="lv-LV"/>
              </w:rPr>
              <w:t xml:space="preserve">Pieteikumus Balvai var iesniegt mēneša laikā kopš apbalvojuma pieteikumu izsludināšanas brīža Pašvaldības oficiālajā tīmekļvietnē </w:t>
            </w:r>
            <w:hyperlink r:id="rId8" w:history="1">
              <w:r w:rsidR="007A7F7B" w:rsidRPr="00F901E3">
                <w:rPr>
                  <w:rStyle w:val="Hyperlink"/>
                  <w:rFonts w:ascii="Times New Roman" w:eastAsia="Times New Roman" w:hAnsi="Times New Roman" w:cs="Times New Roman"/>
                  <w:sz w:val="24"/>
                  <w:szCs w:val="24"/>
                  <w:lang w:eastAsia="lv-LV"/>
                </w:rPr>
                <w:t>www.ogresnovads.lv</w:t>
              </w:r>
            </w:hyperlink>
            <w:r w:rsidR="007A7F7B" w:rsidRPr="00F901E3">
              <w:rPr>
                <w:rFonts w:ascii="Times New Roman" w:eastAsia="Times New Roman" w:hAnsi="Times New Roman" w:cs="Times New Roman"/>
                <w:color w:val="000000"/>
                <w:sz w:val="24"/>
                <w:szCs w:val="24"/>
                <w:lang w:eastAsia="lv-LV"/>
              </w:rPr>
              <w:t>.</w:t>
            </w:r>
            <w:r w:rsidR="007A7F7B" w:rsidRPr="00F901E3">
              <w:rPr>
                <w:rFonts w:ascii="Times New Roman" w:eastAsia="Times New Roman" w:hAnsi="Times New Roman" w:cs="Times New Roman"/>
                <w:sz w:val="24"/>
                <w:szCs w:val="24"/>
                <w:lang w:eastAsia="lv-LV"/>
              </w:rPr>
              <w:t>”</w:t>
            </w:r>
          </w:p>
          <w:p w14:paraId="2B66CBF1" w14:textId="77777777" w:rsidR="007A7F7B" w:rsidRPr="00F901E3" w:rsidRDefault="009E6919" w:rsidP="007A7F7B">
            <w:pPr>
              <w:pStyle w:val="ListParagraph"/>
              <w:numPr>
                <w:ilvl w:val="0"/>
                <w:numId w:val="2"/>
              </w:numPr>
              <w:spacing w:after="0"/>
              <w:jc w:val="both"/>
              <w:rPr>
                <w:rFonts w:ascii="Times New Roman" w:eastAsia="Times New Roman" w:hAnsi="Times New Roman" w:cs="Times New Roman"/>
                <w:sz w:val="24"/>
                <w:szCs w:val="24"/>
                <w:lang w:eastAsia="lv-LV"/>
              </w:rPr>
            </w:pPr>
            <w:r w:rsidRPr="00F901E3">
              <w:rPr>
                <w:rFonts w:ascii="Times New Roman" w:eastAsia="Times New Roman" w:hAnsi="Times New Roman" w:cs="Times New Roman"/>
                <w:sz w:val="24"/>
                <w:szCs w:val="24"/>
                <w:lang w:eastAsia="lv-LV"/>
              </w:rPr>
              <w:t>12.</w:t>
            </w:r>
            <w:r w:rsidR="003974A9" w:rsidRPr="00F901E3">
              <w:rPr>
                <w:rFonts w:ascii="Times New Roman" w:eastAsia="Times New Roman" w:hAnsi="Times New Roman" w:cs="Times New Roman"/>
                <w:sz w:val="24"/>
                <w:szCs w:val="24"/>
                <w:lang w:eastAsia="lv-LV"/>
              </w:rPr>
              <w:t> </w:t>
            </w:r>
            <w:r w:rsidRPr="00F901E3">
              <w:rPr>
                <w:rFonts w:ascii="Times New Roman" w:eastAsia="Times New Roman" w:hAnsi="Times New Roman" w:cs="Times New Roman"/>
                <w:sz w:val="24"/>
                <w:szCs w:val="24"/>
                <w:lang w:eastAsia="lv-LV"/>
              </w:rPr>
              <w:t>punkt</w:t>
            </w:r>
            <w:r w:rsidR="007A7F7B" w:rsidRPr="00F901E3">
              <w:rPr>
                <w:rFonts w:ascii="Times New Roman" w:eastAsia="Times New Roman" w:hAnsi="Times New Roman" w:cs="Times New Roman"/>
                <w:sz w:val="24"/>
                <w:szCs w:val="24"/>
                <w:lang w:eastAsia="lv-LV"/>
              </w:rPr>
              <w:t>u izteikt šādā redakcijā: ”</w:t>
            </w:r>
            <w:r w:rsidR="007A7F7B" w:rsidRPr="00F901E3">
              <w:rPr>
                <w:rFonts w:ascii="Times New Roman" w:hAnsi="Times New Roman" w:cs="Times New Roman"/>
                <w:sz w:val="24"/>
                <w:szCs w:val="24"/>
              </w:rPr>
              <w:t>Pieteikumā jānorāda informācija: pretendenta vārds, uzvārds vai organizācijas nosaukums, kontaktinformācija, nominācija, motivēts pamatojums Balvas piešķiršanai.</w:t>
            </w:r>
            <w:r w:rsidR="007A7F7B" w:rsidRPr="00F901E3">
              <w:rPr>
                <w:rFonts w:ascii="Times New Roman" w:eastAsia="Times New Roman" w:hAnsi="Times New Roman" w:cs="Times New Roman"/>
                <w:sz w:val="24"/>
                <w:szCs w:val="24"/>
                <w:lang w:eastAsia="lv-LV"/>
              </w:rPr>
              <w:t>”</w:t>
            </w:r>
          </w:p>
          <w:p w14:paraId="62035598" w14:textId="5063C851" w:rsidR="007A7F7B" w:rsidRPr="00F901E3" w:rsidRDefault="009E6919" w:rsidP="007A7F7B">
            <w:pPr>
              <w:pStyle w:val="ListParagraph"/>
              <w:numPr>
                <w:ilvl w:val="0"/>
                <w:numId w:val="2"/>
              </w:numPr>
              <w:spacing w:after="0"/>
              <w:jc w:val="both"/>
              <w:rPr>
                <w:rFonts w:ascii="Times New Roman" w:eastAsia="Times New Roman" w:hAnsi="Times New Roman" w:cs="Times New Roman"/>
                <w:sz w:val="24"/>
                <w:szCs w:val="24"/>
                <w:lang w:eastAsia="lv-LV"/>
              </w:rPr>
            </w:pPr>
            <w:r w:rsidRPr="00F901E3">
              <w:rPr>
                <w:rFonts w:ascii="Times New Roman" w:eastAsia="Times New Roman" w:hAnsi="Times New Roman" w:cs="Times New Roman"/>
                <w:sz w:val="24"/>
                <w:szCs w:val="24"/>
                <w:lang w:eastAsia="lv-LV"/>
              </w:rPr>
              <w:t>19.</w:t>
            </w:r>
            <w:r w:rsidR="003974A9" w:rsidRPr="00F901E3">
              <w:rPr>
                <w:rFonts w:ascii="Times New Roman" w:eastAsia="Times New Roman" w:hAnsi="Times New Roman" w:cs="Times New Roman"/>
                <w:sz w:val="24"/>
                <w:szCs w:val="24"/>
                <w:lang w:eastAsia="lv-LV"/>
              </w:rPr>
              <w:t> </w:t>
            </w:r>
            <w:r w:rsidRPr="00F901E3">
              <w:rPr>
                <w:rFonts w:ascii="Times New Roman" w:eastAsia="Times New Roman" w:hAnsi="Times New Roman" w:cs="Times New Roman"/>
                <w:sz w:val="24"/>
                <w:szCs w:val="24"/>
                <w:lang w:eastAsia="lv-LV"/>
              </w:rPr>
              <w:t>punkta</w:t>
            </w:r>
            <w:r w:rsidR="003974A9" w:rsidRPr="00F901E3">
              <w:rPr>
                <w:rFonts w:ascii="Times New Roman" w:eastAsia="Times New Roman" w:hAnsi="Times New Roman" w:cs="Times New Roman"/>
                <w:sz w:val="24"/>
                <w:szCs w:val="24"/>
                <w:lang w:eastAsia="lv-LV"/>
              </w:rPr>
              <w:t xml:space="preserve"> </w:t>
            </w:r>
            <w:r w:rsidR="007A7F7B" w:rsidRPr="00F901E3">
              <w:rPr>
                <w:rFonts w:ascii="Times New Roman" w:eastAsia="Times New Roman" w:hAnsi="Times New Roman" w:cs="Times New Roman"/>
                <w:sz w:val="24"/>
                <w:szCs w:val="24"/>
                <w:lang w:eastAsia="lv-LV"/>
              </w:rPr>
              <w:t>izteikt šādā redakcijā: “</w:t>
            </w:r>
            <w:r w:rsidR="007A7F7B" w:rsidRPr="00F901E3">
              <w:rPr>
                <w:rFonts w:ascii="Times New Roman" w:eastAsia="Times New Roman" w:hAnsi="Times New Roman" w:cs="Times New Roman"/>
                <w:color w:val="000000"/>
                <w:sz w:val="24"/>
                <w:szCs w:val="24"/>
                <w:lang w:eastAsia="lv-LV"/>
              </w:rPr>
              <w:t>Balvas pretendentu vērtējumu nominācijām šo Noteikumu 7.2</w:t>
            </w:r>
            <w:r w:rsidR="00F901E3">
              <w:rPr>
                <w:rFonts w:ascii="Times New Roman" w:eastAsia="Times New Roman" w:hAnsi="Times New Roman" w:cs="Times New Roman"/>
                <w:color w:val="000000"/>
                <w:sz w:val="24"/>
                <w:szCs w:val="24"/>
                <w:lang w:eastAsia="lv-LV"/>
              </w:rPr>
              <w:t>.</w:t>
            </w:r>
            <w:r w:rsidR="007A7F7B" w:rsidRPr="00F901E3">
              <w:rPr>
                <w:rFonts w:ascii="Times New Roman" w:eastAsia="Times New Roman" w:hAnsi="Times New Roman" w:cs="Times New Roman"/>
                <w:color w:val="000000"/>
                <w:sz w:val="24"/>
                <w:szCs w:val="24"/>
                <w:lang w:eastAsia="lv-LV"/>
              </w:rPr>
              <w:t xml:space="preserve"> un 7.4. apakšpunktos veido Komisijas un iedzīvotāju balsojuma vērtējums, kas sadalās proporcijā 50% pret 50%, iedzīvotāju balsojums tiks nodrošināts Pašvaldības oficiālajā tīmekļvietnē </w:t>
            </w:r>
            <w:hyperlink r:id="rId9" w:history="1">
              <w:r w:rsidR="007A7F7B" w:rsidRPr="00F901E3">
                <w:rPr>
                  <w:rStyle w:val="Hyperlink"/>
                  <w:rFonts w:ascii="Times New Roman" w:eastAsia="Times New Roman" w:hAnsi="Times New Roman" w:cs="Times New Roman"/>
                  <w:sz w:val="24"/>
                  <w:szCs w:val="24"/>
                  <w:lang w:eastAsia="lv-LV"/>
                </w:rPr>
                <w:t>www.ogresnovads.lv</w:t>
              </w:r>
            </w:hyperlink>
            <w:r w:rsidR="007A7F7B" w:rsidRPr="00F901E3">
              <w:rPr>
                <w:rFonts w:ascii="Times New Roman" w:eastAsia="Times New Roman" w:hAnsi="Times New Roman" w:cs="Times New Roman"/>
                <w:color w:val="000000"/>
                <w:sz w:val="24"/>
                <w:szCs w:val="24"/>
                <w:lang w:eastAsia="lv-LV"/>
              </w:rPr>
              <w:t>. Ja balsu skaits dalās vienādi, tad izšķirošā ir priekšsēdētāja balss.”</w:t>
            </w:r>
          </w:p>
          <w:p w14:paraId="60D7A3FC" w14:textId="34F79E3B" w:rsidR="003974A9" w:rsidRPr="00F901E3" w:rsidRDefault="009E6919" w:rsidP="007A7F7B">
            <w:pPr>
              <w:pStyle w:val="ListParagraph"/>
              <w:numPr>
                <w:ilvl w:val="0"/>
                <w:numId w:val="2"/>
              </w:numPr>
              <w:spacing w:after="0"/>
              <w:jc w:val="both"/>
              <w:rPr>
                <w:rFonts w:ascii="Times New Roman" w:eastAsia="Times New Roman" w:hAnsi="Times New Roman" w:cs="Times New Roman"/>
                <w:sz w:val="24"/>
                <w:szCs w:val="24"/>
                <w:lang w:eastAsia="lv-LV"/>
              </w:rPr>
            </w:pPr>
            <w:r w:rsidRPr="00F901E3">
              <w:rPr>
                <w:rFonts w:ascii="Times New Roman" w:eastAsia="Times New Roman" w:hAnsi="Times New Roman" w:cs="Times New Roman"/>
                <w:sz w:val="24"/>
                <w:szCs w:val="24"/>
                <w:lang w:eastAsia="lv-LV"/>
              </w:rPr>
              <w:t>29.</w:t>
            </w:r>
            <w:r w:rsidR="003974A9" w:rsidRPr="00F901E3">
              <w:rPr>
                <w:rFonts w:ascii="Times New Roman" w:eastAsia="Times New Roman" w:hAnsi="Times New Roman" w:cs="Times New Roman"/>
                <w:sz w:val="24"/>
                <w:szCs w:val="24"/>
                <w:lang w:eastAsia="lv-LV"/>
              </w:rPr>
              <w:t> </w:t>
            </w:r>
            <w:r w:rsidRPr="00F901E3">
              <w:rPr>
                <w:rFonts w:ascii="Times New Roman" w:eastAsia="Times New Roman" w:hAnsi="Times New Roman" w:cs="Times New Roman"/>
                <w:sz w:val="24"/>
                <w:szCs w:val="24"/>
                <w:lang w:eastAsia="lv-LV"/>
              </w:rPr>
              <w:t>punkt</w:t>
            </w:r>
            <w:r w:rsidR="007A7F7B" w:rsidRPr="00F901E3">
              <w:rPr>
                <w:rFonts w:ascii="Times New Roman" w:eastAsia="Times New Roman" w:hAnsi="Times New Roman" w:cs="Times New Roman"/>
                <w:sz w:val="24"/>
                <w:szCs w:val="24"/>
                <w:lang w:eastAsia="lv-LV"/>
              </w:rPr>
              <w:t>u izteikt šādā redakcijā: ”</w:t>
            </w:r>
            <w:r w:rsidR="007A7F7B" w:rsidRPr="00F901E3">
              <w:rPr>
                <w:rFonts w:ascii="Times New Roman" w:hAnsi="Times New Roman" w:cs="Times New Roman"/>
                <w:sz w:val="24"/>
                <w:szCs w:val="24"/>
              </w:rPr>
              <w:t>Komisija ievēro fizisko personu datu aizsardzības jomu regulējošo normatīvo aktu prasības. Balvai pieteikto fizisko personu dati, kas ietverta pieteikumā, netiek izpausta trešajām personām.</w:t>
            </w:r>
            <w:r w:rsidR="007A7F7B" w:rsidRPr="00F901E3">
              <w:rPr>
                <w:rFonts w:ascii="Times New Roman" w:eastAsia="Times New Roman" w:hAnsi="Times New Roman" w:cs="Times New Roman"/>
                <w:sz w:val="24"/>
                <w:szCs w:val="24"/>
                <w:lang w:eastAsia="lv-LV"/>
              </w:rPr>
              <w:t>”</w:t>
            </w:r>
          </w:p>
          <w:p w14:paraId="0DBBC411" w14:textId="7556A256" w:rsidR="009E6919" w:rsidRPr="00F901E3" w:rsidRDefault="009E6919" w:rsidP="009E6919">
            <w:pPr>
              <w:pStyle w:val="ListParagraph"/>
              <w:numPr>
                <w:ilvl w:val="0"/>
                <w:numId w:val="2"/>
              </w:numPr>
              <w:spacing w:after="0"/>
              <w:jc w:val="both"/>
              <w:rPr>
                <w:rFonts w:ascii="Times New Roman" w:eastAsia="Times New Roman" w:hAnsi="Times New Roman" w:cs="Times New Roman"/>
                <w:sz w:val="24"/>
                <w:szCs w:val="24"/>
                <w:lang w:eastAsia="lv-LV"/>
              </w:rPr>
            </w:pPr>
            <w:r w:rsidRPr="00F901E3">
              <w:rPr>
                <w:rFonts w:ascii="Times New Roman" w:eastAsia="Times New Roman" w:hAnsi="Times New Roman" w:cs="Times New Roman"/>
                <w:sz w:val="24"/>
                <w:szCs w:val="24"/>
                <w:lang w:eastAsia="lv-LV"/>
              </w:rPr>
              <w:t>33.</w:t>
            </w:r>
            <w:r w:rsidR="003974A9" w:rsidRPr="00F901E3">
              <w:rPr>
                <w:rFonts w:ascii="Times New Roman" w:eastAsia="Times New Roman" w:hAnsi="Times New Roman" w:cs="Times New Roman"/>
                <w:sz w:val="24"/>
                <w:szCs w:val="24"/>
                <w:lang w:eastAsia="lv-LV"/>
              </w:rPr>
              <w:t> </w:t>
            </w:r>
            <w:r w:rsidRPr="00F901E3">
              <w:rPr>
                <w:rFonts w:ascii="Times New Roman" w:eastAsia="Times New Roman" w:hAnsi="Times New Roman" w:cs="Times New Roman"/>
                <w:sz w:val="24"/>
                <w:szCs w:val="24"/>
                <w:lang w:eastAsia="lv-LV"/>
              </w:rPr>
              <w:t>punkt</w:t>
            </w:r>
            <w:r w:rsidR="003974A9" w:rsidRPr="00F901E3">
              <w:rPr>
                <w:rFonts w:ascii="Times New Roman" w:eastAsia="Times New Roman" w:hAnsi="Times New Roman" w:cs="Times New Roman"/>
                <w:sz w:val="24"/>
                <w:szCs w:val="24"/>
                <w:lang w:eastAsia="lv-LV"/>
              </w:rPr>
              <w:t>ā d</w:t>
            </w:r>
            <w:r w:rsidR="007A7F7B" w:rsidRPr="00F901E3">
              <w:rPr>
                <w:rFonts w:ascii="Times New Roman" w:eastAsia="Times New Roman" w:hAnsi="Times New Roman" w:cs="Times New Roman"/>
                <w:sz w:val="24"/>
                <w:szCs w:val="24"/>
                <w:lang w:eastAsia="lv-LV"/>
              </w:rPr>
              <w:t>zēst vārdu "iepriekš"</w:t>
            </w:r>
            <w:r w:rsidRPr="00F901E3">
              <w:rPr>
                <w:rFonts w:ascii="Times New Roman" w:eastAsia="Times New Roman" w:hAnsi="Times New Roman" w:cs="Times New Roman"/>
                <w:sz w:val="24"/>
                <w:szCs w:val="24"/>
                <w:lang w:eastAsia="lv-LV"/>
              </w:rPr>
              <w:t>.</w:t>
            </w:r>
          </w:p>
          <w:p w14:paraId="4D30C222" w14:textId="6A101138" w:rsidR="00C63D5A" w:rsidRDefault="00C63D5A" w:rsidP="003974A9">
            <w:pPr>
              <w:spacing w:after="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003974A9" w:rsidRPr="00F901E3">
              <w:rPr>
                <w:rFonts w:ascii="Times New Roman" w:eastAsia="Times New Roman" w:hAnsi="Times New Roman" w:cs="Times New Roman"/>
                <w:sz w:val="24"/>
                <w:szCs w:val="24"/>
                <w:lang w:eastAsia="lv-LV"/>
              </w:rPr>
              <w:t xml:space="preserve">iens </w:t>
            </w:r>
            <w:r w:rsidR="009E6919" w:rsidRPr="00F901E3">
              <w:rPr>
                <w:rFonts w:ascii="Times New Roman" w:eastAsia="Times New Roman" w:hAnsi="Times New Roman" w:cs="Times New Roman"/>
                <w:sz w:val="24"/>
                <w:szCs w:val="24"/>
                <w:lang w:eastAsia="lv-LV"/>
              </w:rPr>
              <w:t>priekšlikums nav ņemts vērā</w:t>
            </w:r>
            <w:r>
              <w:rPr>
                <w:rFonts w:ascii="Times New Roman" w:eastAsia="Times New Roman" w:hAnsi="Times New Roman" w:cs="Times New Roman"/>
                <w:sz w:val="24"/>
                <w:szCs w:val="24"/>
                <w:lang w:eastAsia="lv-LV"/>
              </w:rPr>
              <w:t>.</w:t>
            </w:r>
          </w:p>
          <w:p w14:paraId="15431F68" w14:textId="77777777" w:rsidR="00C63D5A" w:rsidRDefault="00C63D5A" w:rsidP="003974A9">
            <w:pPr>
              <w:spacing w:after="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Priekšlikums:</w:t>
            </w:r>
            <w:r w:rsidR="003974A9" w:rsidRPr="00F901E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lai</w:t>
            </w:r>
            <w:r w:rsidRPr="00F901E3">
              <w:rPr>
                <w:rFonts w:ascii="Times New Roman" w:eastAsia="Times New Roman" w:hAnsi="Times New Roman" w:cs="Times New Roman"/>
                <w:sz w:val="24"/>
                <w:szCs w:val="24"/>
                <w:lang w:eastAsia="lv-LV"/>
              </w:rPr>
              <w:t xml:space="preserve"> neviens</w:t>
            </w:r>
            <w:r>
              <w:rPr>
                <w:rFonts w:ascii="Times New Roman" w:eastAsia="Times New Roman" w:hAnsi="Times New Roman" w:cs="Times New Roman"/>
                <w:sz w:val="24"/>
                <w:szCs w:val="24"/>
                <w:lang w:eastAsia="lv-LV"/>
              </w:rPr>
              <w:t xml:space="preserve"> no</w:t>
            </w:r>
            <w:r w:rsidRPr="00F901E3">
              <w:rPr>
                <w:rFonts w:ascii="Times New Roman" w:eastAsia="Times New Roman" w:hAnsi="Times New Roman" w:cs="Times New Roman"/>
                <w:sz w:val="24"/>
                <w:szCs w:val="24"/>
                <w:lang w:eastAsia="lv-LV"/>
              </w:rPr>
              <w:t xml:space="preserve"> </w:t>
            </w:r>
            <w:r w:rsidR="003974A9" w:rsidRPr="00F901E3">
              <w:rPr>
                <w:rFonts w:ascii="Times New Roman" w:eastAsia="Times New Roman" w:hAnsi="Times New Roman" w:cs="Times New Roman"/>
                <w:sz w:val="24"/>
                <w:szCs w:val="24"/>
                <w:lang w:eastAsia="lv-LV"/>
              </w:rPr>
              <w:t xml:space="preserve">23. punktā </w:t>
            </w:r>
            <w:r>
              <w:rPr>
                <w:rFonts w:ascii="Times New Roman" w:eastAsia="Times New Roman" w:hAnsi="Times New Roman" w:cs="Times New Roman"/>
                <w:sz w:val="24"/>
                <w:szCs w:val="24"/>
                <w:lang w:eastAsia="lv-LV"/>
              </w:rPr>
              <w:t>minētajiem</w:t>
            </w:r>
            <w:r w:rsidR="003974A9" w:rsidRPr="00F901E3">
              <w:rPr>
                <w:rFonts w:ascii="Times New Roman" w:eastAsia="Times New Roman" w:hAnsi="Times New Roman" w:cs="Times New Roman"/>
                <w:sz w:val="24"/>
                <w:szCs w:val="24"/>
                <w:lang w:eastAsia="lv-LV"/>
              </w:rPr>
              <w:t xml:space="preserve"> komisijas locekļiem nepretendētu ne uz vienu no balvām.</w:t>
            </w:r>
            <w:r>
              <w:rPr>
                <w:rFonts w:ascii="Times New Roman" w:eastAsia="Times New Roman" w:hAnsi="Times New Roman" w:cs="Times New Roman"/>
                <w:sz w:val="24"/>
                <w:szCs w:val="24"/>
                <w:lang w:eastAsia="lv-LV"/>
              </w:rPr>
              <w:t xml:space="preserve"> </w:t>
            </w:r>
          </w:p>
          <w:p w14:paraId="2F8019A2" w14:textId="2F6DD87B" w:rsidR="009E6919" w:rsidRPr="00F901E3" w:rsidRDefault="00C63D5A" w:rsidP="003974A9">
            <w:pPr>
              <w:spacing w:after="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Priekšlikums netiek ņemts vērā, jo</w:t>
            </w:r>
            <w:r w:rsidR="009E6919" w:rsidRPr="00F901E3">
              <w:rPr>
                <w:rFonts w:ascii="Times New Roman" w:eastAsia="Times New Roman" w:hAnsi="Times New Roman" w:cs="Times New Roman"/>
                <w:sz w:val="24"/>
                <w:szCs w:val="24"/>
                <w:lang w:eastAsia="lv-LV"/>
              </w:rPr>
              <w:t xml:space="preserve"> </w:t>
            </w:r>
            <w:r w:rsidR="003974A9" w:rsidRPr="00F901E3">
              <w:rPr>
                <w:rFonts w:ascii="Times New Roman" w:eastAsia="Times New Roman" w:hAnsi="Times New Roman" w:cs="Times New Roman"/>
                <w:sz w:val="24"/>
                <w:szCs w:val="24"/>
                <w:lang w:eastAsia="lv-LV"/>
              </w:rPr>
              <w:t>Noteikumos jau i</w:t>
            </w:r>
            <w:r>
              <w:rPr>
                <w:rFonts w:ascii="Times New Roman" w:eastAsia="Times New Roman" w:hAnsi="Times New Roman" w:cs="Times New Roman"/>
                <w:sz w:val="24"/>
                <w:szCs w:val="24"/>
                <w:lang w:eastAsia="lv-LV"/>
              </w:rPr>
              <w:t>r</w:t>
            </w:r>
            <w:r w:rsidR="003974A9" w:rsidRPr="00F901E3">
              <w:rPr>
                <w:rFonts w:ascii="Times New Roman" w:eastAsia="Times New Roman" w:hAnsi="Times New Roman" w:cs="Times New Roman"/>
                <w:sz w:val="24"/>
                <w:szCs w:val="24"/>
                <w:lang w:eastAsia="lv-LV"/>
              </w:rPr>
              <w:t xml:space="preserve"> noteikts, ka attiecīgais komisijas loceklis tādā gadījumā nepie</w:t>
            </w:r>
            <w:r w:rsidR="003974A9" w:rsidRPr="00606C48">
              <w:rPr>
                <w:rFonts w:ascii="Times New Roman" w:eastAsia="Times New Roman" w:hAnsi="Times New Roman" w:cs="Times New Roman"/>
                <w:sz w:val="24"/>
                <w:szCs w:val="24"/>
                <w:lang w:eastAsia="lv-LV"/>
              </w:rPr>
              <w:t xml:space="preserve">dalās </w:t>
            </w:r>
            <w:r w:rsidR="00606C48" w:rsidRPr="00606C48">
              <w:rPr>
                <w:rFonts w:ascii="Times New Roman" w:eastAsia="Times New Roman" w:hAnsi="Times New Roman" w:cs="Times New Roman"/>
                <w:sz w:val="24"/>
                <w:szCs w:val="24"/>
                <w:lang w:eastAsia="lv-LV"/>
              </w:rPr>
              <w:t>izvērtēšanā (23. punkts). Iesniegt pretendentus izvērtēšanai var jebkura fiziska vai juridiska persona, kas komisijas locekļiem pirms izvērtēšanas nav zināms, jo Ogres novada Kultūras un tūrisma pārvalde apkopo un iesniedz komisijai visus saņemtos pieteikumus.</w:t>
            </w:r>
          </w:p>
        </w:tc>
      </w:tr>
    </w:tbl>
    <w:p w14:paraId="60D43878" w14:textId="77777777" w:rsidR="00333EB6" w:rsidRPr="00F901E3" w:rsidRDefault="00333EB6" w:rsidP="00CA1C19">
      <w:pPr>
        <w:spacing w:after="0" w:line="240" w:lineRule="auto"/>
        <w:rPr>
          <w:rFonts w:ascii="Times New Roman" w:eastAsia="Times New Roman" w:hAnsi="Times New Roman" w:cs="Times New Roman"/>
          <w:sz w:val="24"/>
          <w:szCs w:val="24"/>
          <w:lang w:eastAsia="lv-LV"/>
        </w:rPr>
      </w:pPr>
      <w:bookmarkStart w:id="0" w:name="_GoBack"/>
      <w:bookmarkEnd w:id="0"/>
    </w:p>
    <w:p w14:paraId="0C995B13" w14:textId="77777777" w:rsidR="0083619F" w:rsidRPr="00F901E3" w:rsidRDefault="0083619F" w:rsidP="00CA1C19">
      <w:pPr>
        <w:spacing w:after="0" w:line="240" w:lineRule="auto"/>
        <w:rPr>
          <w:rFonts w:ascii="Times New Roman" w:eastAsia="Times New Roman" w:hAnsi="Times New Roman" w:cs="Times New Roman"/>
          <w:sz w:val="24"/>
          <w:szCs w:val="24"/>
          <w:lang w:eastAsia="lv-LV"/>
        </w:rPr>
      </w:pPr>
      <w:r w:rsidRPr="00F901E3">
        <w:rPr>
          <w:rFonts w:ascii="Times New Roman" w:eastAsia="Times New Roman" w:hAnsi="Times New Roman" w:cs="Times New Roman"/>
          <w:sz w:val="24"/>
          <w:szCs w:val="24"/>
          <w:lang w:eastAsia="lv-LV"/>
        </w:rPr>
        <w:t xml:space="preserve">   </w:t>
      </w:r>
    </w:p>
    <w:p w14:paraId="64CE37F8" w14:textId="4081445B" w:rsidR="008331F8" w:rsidRPr="00F901E3" w:rsidRDefault="00315B9E" w:rsidP="00315B9E">
      <w:pPr>
        <w:spacing w:after="0" w:line="240" w:lineRule="auto"/>
        <w:jc w:val="both"/>
        <w:rPr>
          <w:rFonts w:ascii="Times New Roman" w:eastAsia="Times New Roman" w:hAnsi="Times New Roman" w:cs="Times New Roman"/>
          <w:sz w:val="24"/>
          <w:szCs w:val="24"/>
          <w:lang w:eastAsia="lv-LV"/>
        </w:rPr>
      </w:pPr>
      <w:r w:rsidRPr="00F901E3">
        <w:rPr>
          <w:rFonts w:ascii="Times New Roman" w:eastAsia="Times New Roman" w:hAnsi="Times New Roman" w:cs="Times New Roman"/>
          <w:sz w:val="24"/>
          <w:szCs w:val="24"/>
          <w:lang w:eastAsia="lv-LV"/>
        </w:rPr>
        <w:t>D</w:t>
      </w:r>
      <w:r w:rsidR="00CA1C19" w:rsidRPr="00F901E3">
        <w:rPr>
          <w:rFonts w:ascii="Times New Roman" w:eastAsia="Times New Roman" w:hAnsi="Times New Roman" w:cs="Times New Roman"/>
          <w:sz w:val="24"/>
          <w:szCs w:val="24"/>
          <w:lang w:eastAsia="lv-LV"/>
        </w:rPr>
        <w:t>omes priekšsēdētāj</w:t>
      </w:r>
      <w:r w:rsidR="00777524" w:rsidRPr="00F901E3">
        <w:rPr>
          <w:rFonts w:ascii="Times New Roman" w:eastAsia="Times New Roman" w:hAnsi="Times New Roman" w:cs="Times New Roman"/>
          <w:sz w:val="24"/>
          <w:szCs w:val="24"/>
          <w:lang w:eastAsia="lv-LV"/>
        </w:rPr>
        <w:t xml:space="preserve">s </w:t>
      </w:r>
      <w:r w:rsidR="00284D07" w:rsidRPr="00F901E3">
        <w:rPr>
          <w:rFonts w:ascii="Times New Roman" w:eastAsia="Times New Roman" w:hAnsi="Times New Roman" w:cs="Times New Roman"/>
          <w:sz w:val="24"/>
          <w:szCs w:val="24"/>
          <w:lang w:eastAsia="lv-LV"/>
        </w:rPr>
        <w:t xml:space="preserve">                                         </w:t>
      </w:r>
      <w:r w:rsidR="00777524" w:rsidRPr="00F901E3">
        <w:rPr>
          <w:rFonts w:ascii="Times New Roman" w:eastAsia="Times New Roman" w:hAnsi="Times New Roman" w:cs="Times New Roman"/>
          <w:sz w:val="24"/>
          <w:szCs w:val="24"/>
          <w:lang w:eastAsia="lv-LV"/>
        </w:rPr>
        <w:t xml:space="preserve">    </w:t>
      </w:r>
      <w:r w:rsidR="0083619F" w:rsidRPr="00F901E3">
        <w:rPr>
          <w:rFonts w:ascii="Times New Roman" w:eastAsia="Times New Roman" w:hAnsi="Times New Roman" w:cs="Times New Roman"/>
          <w:sz w:val="24"/>
          <w:szCs w:val="24"/>
          <w:lang w:eastAsia="lv-LV"/>
        </w:rPr>
        <w:t xml:space="preserve">               </w:t>
      </w:r>
      <w:r w:rsidRPr="00F901E3">
        <w:rPr>
          <w:rFonts w:ascii="Times New Roman" w:eastAsia="Times New Roman" w:hAnsi="Times New Roman" w:cs="Times New Roman"/>
          <w:sz w:val="24"/>
          <w:szCs w:val="24"/>
          <w:lang w:eastAsia="lv-LV"/>
        </w:rPr>
        <w:t xml:space="preserve">                                 </w:t>
      </w:r>
      <w:r w:rsidR="00777524" w:rsidRPr="00F901E3">
        <w:rPr>
          <w:rFonts w:ascii="Times New Roman" w:eastAsia="Times New Roman" w:hAnsi="Times New Roman" w:cs="Times New Roman"/>
          <w:sz w:val="24"/>
          <w:szCs w:val="24"/>
          <w:lang w:eastAsia="lv-LV"/>
        </w:rPr>
        <w:t>E. Helmanis</w:t>
      </w:r>
    </w:p>
    <w:sectPr w:rsidR="008331F8" w:rsidRPr="00F901E3" w:rsidSect="00315B9E">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72E72" w14:textId="77777777" w:rsidR="00E15D5F" w:rsidRDefault="00E15D5F" w:rsidP="00D86340">
      <w:pPr>
        <w:spacing w:after="0" w:line="240" w:lineRule="auto"/>
      </w:pPr>
      <w:r>
        <w:separator/>
      </w:r>
    </w:p>
  </w:endnote>
  <w:endnote w:type="continuationSeparator" w:id="0">
    <w:p w14:paraId="76AAEF45" w14:textId="77777777" w:rsidR="00E15D5F" w:rsidRDefault="00E15D5F" w:rsidP="00D86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2E9FE" w14:textId="77777777" w:rsidR="00E15D5F" w:rsidRDefault="00E15D5F" w:rsidP="00D86340">
      <w:pPr>
        <w:spacing w:after="0" w:line="240" w:lineRule="auto"/>
      </w:pPr>
      <w:r>
        <w:separator/>
      </w:r>
    </w:p>
  </w:footnote>
  <w:footnote w:type="continuationSeparator" w:id="0">
    <w:p w14:paraId="0EBE0AA5" w14:textId="77777777" w:rsidR="00E15D5F" w:rsidRDefault="00E15D5F" w:rsidP="00D863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6422A"/>
    <w:multiLevelType w:val="hybridMultilevel"/>
    <w:tmpl w:val="C3F2B7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7040178"/>
    <w:multiLevelType w:val="multilevel"/>
    <w:tmpl w:val="CD2821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C19"/>
    <w:rsid w:val="0000360A"/>
    <w:rsid w:val="000E7D58"/>
    <w:rsid w:val="000F0183"/>
    <w:rsid w:val="001B102A"/>
    <w:rsid w:val="00221F75"/>
    <w:rsid w:val="002577F6"/>
    <w:rsid w:val="002621BE"/>
    <w:rsid w:val="00284D07"/>
    <w:rsid w:val="003065D6"/>
    <w:rsid w:val="00315B9E"/>
    <w:rsid w:val="003306B2"/>
    <w:rsid w:val="00333EB6"/>
    <w:rsid w:val="003662C6"/>
    <w:rsid w:val="00370987"/>
    <w:rsid w:val="003974A9"/>
    <w:rsid w:val="00503663"/>
    <w:rsid w:val="005059DD"/>
    <w:rsid w:val="0059244E"/>
    <w:rsid w:val="005E27D0"/>
    <w:rsid w:val="00606C48"/>
    <w:rsid w:val="006157A2"/>
    <w:rsid w:val="00695243"/>
    <w:rsid w:val="00695BC3"/>
    <w:rsid w:val="006B4BF4"/>
    <w:rsid w:val="006E2CF2"/>
    <w:rsid w:val="00731345"/>
    <w:rsid w:val="00777524"/>
    <w:rsid w:val="007A7F7B"/>
    <w:rsid w:val="0082238A"/>
    <w:rsid w:val="008331F8"/>
    <w:rsid w:val="0083619F"/>
    <w:rsid w:val="009E6919"/>
    <w:rsid w:val="00A376A2"/>
    <w:rsid w:val="00A55C5E"/>
    <w:rsid w:val="00A6014E"/>
    <w:rsid w:val="00B55545"/>
    <w:rsid w:val="00C27152"/>
    <w:rsid w:val="00C63D5A"/>
    <w:rsid w:val="00C65667"/>
    <w:rsid w:val="00CA1C19"/>
    <w:rsid w:val="00D86340"/>
    <w:rsid w:val="00DE7D95"/>
    <w:rsid w:val="00E15D5F"/>
    <w:rsid w:val="00E4388C"/>
    <w:rsid w:val="00E91E3A"/>
    <w:rsid w:val="00F20EC7"/>
    <w:rsid w:val="00F744CE"/>
    <w:rsid w:val="00F901E3"/>
    <w:rsid w:val="00FF1B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6D00"/>
  <w15:chartTrackingRefBased/>
  <w15:docId w15:val="{394027EB-D4A4-4C5C-B059-624BBDFF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84D07"/>
    <w:pPr>
      <w:spacing w:after="120" w:line="240" w:lineRule="auto"/>
    </w:pPr>
    <w:rPr>
      <w:rFonts w:ascii="RimTimes" w:eastAsia="Times New Roman" w:hAnsi="RimTimes" w:cs="Times New Roman"/>
      <w:sz w:val="24"/>
      <w:szCs w:val="20"/>
      <w:lang w:val="en-US"/>
    </w:rPr>
  </w:style>
  <w:style w:type="character" w:customStyle="1" w:styleId="BodyTextChar">
    <w:name w:val="Body Text Char"/>
    <w:basedOn w:val="DefaultParagraphFont"/>
    <w:link w:val="BodyText"/>
    <w:rsid w:val="00284D07"/>
    <w:rPr>
      <w:rFonts w:ascii="RimTimes" w:eastAsia="Times New Roman" w:hAnsi="RimTimes" w:cs="Times New Roman"/>
      <w:sz w:val="24"/>
      <w:szCs w:val="20"/>
      <w:lang w:val="en-US"/>
    </w:rPr>
  </w:style>
  <w:style w:type="character" w:styleId="CommentReference">
    <w:name w:val="annotation reference"/>
    <w:basedOn w:val="DefaultParagraphFont"/>
    <w:uiPriority w:val="99"/>
    <w:semiHidden/>
    <w:unhideWhenUsed/>
    <w:rsid w:val="00D86340"/>
    <w:rPr>
      <w:sz w:val="16"/>
      <w:szCs w:val="16"/>
    </w:rPr>
  </w:style>
  <w:style w:type="paragraph" w:styleId="CommentText">
    <w:name w:val="annotation text"/>
    <w:basedOn w:val="Normal"/>
    <w:link w:val="CommentTextChar"/>
    <w:uiPriority w:val="99"/>
    <w:unhideWhenUsed/>
    <w:rsid w:val="00D86340"/>
    <w:pPr>
      <w:spacing w:line="240" w:lineRule="auto"/>
    </w:pPr>
    <w:rPr>
      <w:sz w:val="20"/>
      <w:szCs w:val="20"/>
    </w:rPr>
  </w:style>
  <w:style w:type="character" w:customStyle="1" w:styleId="CommentTextChar">
    <w:name w:val="Comment Text Char"/>
    <w:basedOn w:val="DefaultParagraphFont"/>
    <w:link w:val="CommentText"/>
    <w:uiPriority w:val="99"/>
    <w:rsid w:val="00D86340"/>
    <w:rPr>
      <w:sz w:val="20"/>
      <w:szCs w:val="20"/>
    </w:rPr>
  </w:style>
  <w:style w:type="paragraph" w:styleId="CommentSubject">
    <w:name w:val="annotation subject"/>
    <w:basedOn w:val="CommentText"/>
    <w:next w:val="CommentText"/>
    <w:link w:val="CommentSubjectChar"/>
    <w:uiPriority w:val="99"/>
    <w:semiHidden/>
    <w:unhideWhenUsed/>
    <w:rsid w:val="00D86340"/>
    <w:rPr>
      <w:b/>
      <w:bCs/>
    </w:rPr>
  </w:style>
  <w:style w:type="character" w:customStyle="1" w:styleId="CommentSubjectChar">
    <w:name w:val="Comment Subject Char"/>
    <w:basedOn w:val="CommentTextChar"/>
    <w:link w:val="CommentSubject"/>
    <w:uiPriority w:val="99"/>
    <w:semiHidden/>
    <w:rsid w:val="00D86340"/>
    <w:rPr>
      <w:b/>
      <w:bCs/>
      <w:sz w:val="20"/>
      <w:szCs w:val="20"/>
    </w:rPr>
  </w:style>
  <w:style w:type="paragraph" w:styleId="BalloonText">
    <w:name w:val="Balloon Text"/>
    <w:basedOn w:val="Normal"/>
    <w:link w:val="BalloonTextChar"/>
    <w:uiPriority w:val="99"/>
    <w:semiHidden/>
    <w:unhideWhenUsed/>
    <w:rsid w:val="00D863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340"/>
    <w:rPr>
      <w:rFonts w:ascii="Segoe UI" w:hAnsi="Segoe UI" w:cs="Segoe UI"/>
      <w:sz w:val="18"/>
      <w:szCs w:val="18"/>
    </w:rPr>
  </w:style>
  <w:style w:type="paragraph" w:styleId="Header">
    <w:name w:val="header"/>
    <w:basedOn w:val="Normal"/>
    <w:link w:val="HeaderChar"/>
    <w:uiPriority w:val="99"/>
    <w:unhideWhenUsed/>
    <w:rsid w:val="00D8634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86340"/>
  </w:style>
  <w:style w:type="paragraph" w:styleId="Footer">
    <w:name w:val="footer"/>
    <w:basedOn w:val="Normal"/>
    <w:link w:val="FooterChar"/>
    <w:uiPriority w:val="99"/>
    <w:unhideWhenUsed/>
    <w:rsid w:val="00D8634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86340"/>
  </w:style>
  <w:style w:type="paragraph" w:styleId="ListParagraph">
    <w:name w:val="List Paragraph"/>
    <w:basedOn w:val="Normal"/>
    <w:uiPriority w:val="34"/>
    <w:qFormat/>
    <w:rsid w:val="006157A2"/>
    <w:pPr>
      <w:ind w:left="720"/>
      <w:contextualSpacing/>
    </w:pPr>
  </w:style>
  <w:style w:type="character" w:styleId="Hyperlink">
    <w:name w:val="Hyperlink"/>
    <w:basedOn w:val="DefaultParagraphFont"/>
    <w:uiPriority w:val="99"/>
    <w:unhideWhenUsed/>
    <w:rsid w:val="007A7F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402791">
      <w:bodyDiv w:val="1"/>
      <w:marLeft w:val="0"/>
      <w:marRight w:val="0"/>
      <w:marTop w:val="0"/>
      <w:marBottom w:val="0"/>
      <w:divBdr>
        <w:top w:val="none" w:sz="0" w:space="0" w:color="auto"/>
        <w:left w:val="none" w:sz="0" w:space="0" w:color="auto"/>
        <w:bottom w:val="none" w:sz="0" w:space="0" w:color="auto"/>
        <w:right w:val="none" w:sz="0" w:space="0" w:color="auto"/>
      </w:divBdr>
      <w:divsChild>
        <w:div w:id="1655065483">
          <w:marLeft w:val="0"/>
          <w:marRight w:val="0"/>
          <w:marTop w:val="240"/>
          <w:marBottom w:val="0"/>
          <w:divBdr>
            <w:top w:val="none" w:sz="0" w:space="0" w:color="auto"/>
            <w:left w:val="none" w:sz="0" w:space="0" w:color="auto"/>
            <w:bottom w:val="none" w:sz="0" w:space="0" w:color="auto"/>
            <w:right w:val="none" w:sz="0" w:space="0" w:color="auto"/>
          </w:divBdr>
        </w:div>
      </w:divsChild>
    </w:div>
    <w:div w:id="1427265136">
      <w:bodyDiv w:val="1"/>
      <w:marLeft w:val="0"/>
      <w:marRight w:val="0"/>
      <w:marTop w:val="0"/>
      <w:marBottom w:val="0"/>
      <w:divBdr>
        <w:top w:val="none" w:sz="0" w:space="0" w:color="auto"/>
        <w:left w:val="none" w:sz="0" w:space="0" w:color="auto"/>
        <w:bottom w:val="none" w:sz="0" w:space="0" w:color="auto"/>
        <w:right w:val="none" w:sz="0" w:space="0" w:color="auto"/>
      </w:divBdr>
      <w:divsChild>
        <w:div w:id="1262491449">
          <w:marLeft w:val="0"/>
          <w:marRight w:val="0"/>
          <w:marTop w:val="0"/>
          <w:marBottom w:val="0"/>
          <w:divBdr>
            <w:top w:val="none" w:sz="0" w:space="0" w:color="auto"/>
            <w:left w:val="none" w:sz="0" w:space="0" w:color="auto"/>
            <w:bottom w:val="none" w:sz="0" w:space="0" w:color="auto"/>
            <w:right w:val="none" w:sz="0" w:space="0" w:color="auto"/>
          </w:divBdr>
        </w:div>
        <w:div w:id="92674867">
          <w:marLeft w:val="0"/>
          <w:marRight w:val="0"/>
          <w:marTop w:val="0"/>
          <w:marBottom w:val="0"/>
          <w:divBdr>
            <w:top w:val="none" w:sz="0" w:space="0" w:color="auto"/>
            <w:left w:val="none" w:sz="0" w:space="0" w:color="auto"/>
            <w:bottom w:val="none" w:sz="0" w:space="0" w:color="auto"/>
            <w:right w:val="none" w:sz="0" w:space="0" w:color="auto"/>
          </w:divBdr>
        </w:div>
        <w:div w:id="140539427">
          <w:marLeft w:val="0"/>
          <w:marRight w:val="0"/>
          <w:marTop w:val="0"/>
          <w:marBottom w:val="0"/>
          <w:divBdr>
            <w:top w:val="none" w:sz="0" w:space="0" w:color="auto"/>
            <w:left w:val="none" w:sz="0" w:space="0" w:color="auto"/>
            <w:bottom w:val="none" w:sz="0" w:space="0" w:color="auto"/>
            <w:right w:val="none" w:sz="0" w:space="0" w:color="auto"/>
          </w:divBdr>
        </w:div>
      </w:divsChild>
    </w:div>
    <w:div w:id="189172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resnovad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gr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CF5CA-4286-4614-8E64-932C5AAE2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2785</Words>
  <Characters>1588</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Nikolajs Sapožņikovs</dc:creator>
  <cp:keywords/>
  <dc:description/>
  <cp:lastModifiedBy>Arita Bauska</cp:lastModifiedBy>
  <cp:revision>2</cp:revision>
  <dcterms:created xsi:type="dcterms:W3CDTF">2025-03-27T10:58:00Z</dcterms:created>
  <dcterms:modified xsi:type="dcterms:W3CDTF">2025-03-27T10:58:00Z</dcterms:modified>
</cp:coreProperties>
</file>