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D54D" w14:textId="5F93B23E" w:rsidR="00A3514F" w:rsidRDefault="00005282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Saistošo noteikumu Nr.</w:t>
      </w:r>
      <w:r w:rsidR="00BC6018">
        <w:rPr>
          <w:b/>
          <w:color w:val="000000"/>
        </w:rPr>
        <w:t>7</w:t>
      </w:r>
      <w:r>
        <w:rPr>
          <w:b/>
          <w:color w:val="000000"/>
        </w:rPr>
        <w:t>/202</w:t>
      </w:r>
      <w:r w:rsidR="00A3514F">
        <w:rPr>
          <w:b/>
          <w:color w:val="000000"/>
        </w:rPr>
        <w:t>4</w:t>
      </w:r>
      <w:r>
        <w:rPr>
          <w:b/>
          <w:color w:val="000000"/>
        </w:rPr>
        <w:t xml:space="preserve"> “</w:t>
      </w:r>
      <w:r w:rsidRPr="00686E3F">
        <w:rPr>
          <w:b/>
          <w:color w:val="000000"/>
        </w:rPr>
        <w:t xml:space="preserve">Par </w:t>
      </w:r>
      <w:r w:rsidR="00A3514F">
        <w:rPr>
          <w:b/>
          <w:color w:val="000000"/>
        </w:rPr>
        <w:t>Ogres novada pašvaldības projektu konkursu “Radoši – Aktīvi – Darbīgi – Izglītojoši – Ogres novadam</w:t>
      </w:r>
      <w:r>
        <w:rPr>
          <w:b/>
          <w:color w:val="000000"/>
        </w:rPr>
        <w:t>”</w:t>
      </w:r>
    </w:p>
    <w:p w14:paraId="29C7EC21" w14:textId="5773C5D8" w:rsidR="00005282" w:rsidRDefault="00A3514F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(“R.A.D.I. – Ogr</w:t>
      </w:r>
      <w:bookmarkStart w:id="0" w:name="_GoBack"/>
      <w:bookmarkEnd w:id="0"/>
      <w:r>
        <w:rPr>
          <w:b/>
          <w:color w:val="000000"/>
        </w:rPr>
        <w:t>es novadam”)</w:t>
      </w:r>
    </w:p>
    <w:p w14:paraId="75BA7B89" w14:textId="77777777" w:rsidR="00005282" w:rsidRDefault="00005282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paskaidrojuma raksts</w:t>
      </w:r>
    </w:p>
    <w:p w14:paraId="4275B97F" w14:textId="0E2236E6" w:rsidR="00D34079" w:rsidRPr="00AD522D" w:rsidRDefault="00D34079" w:rsidP="00005282">
      <w:pPr>
        <w:pStyle w:val="Apakvirsraksts"/>
        <w:tabs>
          <w:tab w:val="left" w:pos="8789"/>
        </w:tabs>
        <w:ind w:right="141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9C7AFE" w:rsidRPr="00AD522D" w14:paraId="6196B72F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25" w14:textId="77777777" w:rsidR="009C7AFE" w:rsidRPr="00AD522D" w:rsidRDefault="009C7AFE" w:rsidP="00CC35F1">
            <w:pPr>
              <w:pStyle w:val="naiskr"/>
              <w:spacing w:before="0" w:after="0"/>
              <w:jc w:val="center"/>
              <w:rPr>
                <w:b/>
              </w:rPr>
            </w:pPr>
            <w:r w:rsidRPr="00AD522D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545" w14:textId="77777777" w:rsidR="009C7AFE" w:rsidRPr="00AD522D" w:rsidRDefault="009C7AFE" w:rsidP="00CC35F1">
            <w:pPr>
              <w:pStyle w:val="naisnod"/>
              <w:spacing w:before="0" w:after="0"/>
              <w:rPr>
                <w:lang w:eastAsia="en-US"/>
              </w:rPr>
            </w:pPr>
            <w:r w:rsidRPr="00AD522D">
              <w:rPr>
                <w:lang w:eastAsia="en-US"/>
              </w:rPr>
              <w:t>Norādāmā informācija</w:t>
            </w:r>
          </w:p>
        </w:tc>
      </w:tr>
      <w:tr w:rsidR="00A3514F" w:rsidRPr="00AD522D" w14:paraId="3F46BAF8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E6E39" w14:textId="77777777" w:rsidR="00A3514F" w:rsidRPr="00AD522D" w:rsidRDefault="00A3514F" w:rsidP="00A3514F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74226" w14:textId="47F6AE92" w:rsidR="00A3514F" w:rsidRDefault="00A3514F" w:rsidP="00A3514F">
            <w:pPr>
              <w:jc w:val="both"/>
            </w:pPr>
            <w:r w:rsidRPr="004B3F5A">
              <w:t xml:space="preserve">Saistošie noteikumi nosaka </w:t>
            </w:r>
            <w:r>
              <w:t xml:space="preserve">Ogres novada </w:t>
            </w:r>
            <w:r w:rsidRPr="004B3F5A">
              <w:t>pašvaldības projektu konkurs</w:t>
            </w:r>
            <w:r>
              <w:t>a</w:t>
            </w:r>
            <w:r w:rsidRPr="004B3F5A">
              <w:t xml:space="preserve"> </w:t>
            </w:r>
            <w:r w:rsidRPr="0043473E">
              <w:t xml:space="preserve">“Radoši – Aktīvi – Darbīgi – Izglītojoši – Ogres novadam” (“R.A.D.I. – Ogres novadam”) izsludināšanas un projektu iesniegšanas, izvērtēšanas, apstiprināšanas, īstenošanas, finansēšanas un uzraudzības </w:t>
            </w:r>
            <w:r w:rsidRPr="004B3F5A">
              <w:t>kārtību</w:t>
            </w:r>
            <w:r>
              <w:t>.</w:t>
            </w:r>
          </w:p>
          <w:p w14:paraId="22EED3F9" w14:textId="416F740A" w:rsidR="00A3514F" w:rsidRPr="00F862F8" w:rsidRDefault="008D4EBC" w:rsidP="00A3514F">
            <w:pPr>
              <w:jc w:val="both"/>
              <w:rPr>
                <w:bCs/>
              </w:rPr>
            </w:pPr>
            <w:r>
              <w:t xml:space="preserve">Saistošie noteikumi ir nepieciešami projektu konkursa </w:t>
            </w:r>
            <w:r w:rsidR="00A3514F" w:rsidRPr="004B3F5A">
              <w:t>organizēšanai Ogres novada administratīvajā teritorijā, finansējuma piešķiršanai projektu iesniedzējiem no pašvaldības autonomajām funkcijām izrietošu uzdevumu veikšanai, līgumu slēgšanai ar projektu iesniedzējiem, kā arī piešķirtā finansējuma izlietojuma uzraudzībai.</w:t>
            </w:r>
          </w:p>
        </w:tc>
      </w:tr>
      <w:tr w:rsidR="00A3514F" w:rsidRPr="00AD522D" w14:paraId="5716818E" w14:textId="77777777" w:rsidTr="009D01C8">
        <w:trPr>
          <w:cantSplit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8D3" w14:textId="77777777" w:rsidR="00A3514F" w:rsidRPr="00AD522D" w:rsidRDefault="00A3514F" w:rsidP="00A3514F">
            <w:pPr>
              <w:pStyle w:val="naiskr"/>
              <w:spacing w:before="0" w:after="0"/>
              <w:ind w:left="360"/>
            </w:pP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AA3" w14:textId="6BC37334" w:rsidR="00A3514F" w:rsidRPr="000E3165" w:rsidRDefault="00A3514F" w:rsidP="00A3514F">
            <w:pPr>
              <w:jc w:val="both"/>
              <w:rPr>
                <w:bCs/>
              </w:rPr>
            </w:pPr>
          </w:p>
        </w:tc>
      </w:tr>
      <w:tr w:rsidR="009C7AFE" w:rsidRPr="00AD522D" w14:paraId="00B4AB2F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579" w14:textId="77777777" w:rsidR="009C7AFE" w:rsidRPr="00AD522D" w:rsidRDefault="00D90D2D" w:rsidP="00CC35F1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C1E" w14:textId="2A669F41" w:rsidR="008D4EBC" w:rsidRPr="004C6523" w:rsidRDefault="008D4EBC" w:rsidP="008D4EBC">
            <w:pPr>
              <w:jc w:val="both"/>
            </w:pPr>
            <w:r w:rsidRPr="004C6523">
              <w:t xml:space="preserve">Saistošo noteikumu īstenošanai finanšu līdzekļi pašvaldības budžetā </w:t>
            </w:r>
            <w:r w:rsidR="00564A6C">
              <w:t xml:space="preserve">tiek plānoti atbilstoši </w:t>
            </w:r>
            <w:r w:rsidR="00564A6C" w:rsidRPr="004C6523">
              <w:t>pašvaldības kārtējā gada budžetā paredzētajam līdzekļu apjomam</w:t>
            </w:r>
            <w:r w:rsidR="00564A6C">
              <w:t>. Projektu konkurss tiek īstenots</w:t>
            </w:r>
            <w:r w:rsidR="00564A6C" w:rsidRPr="004C6523">
              <w:t xml:space="preserve"> </w:t>
            </w:r>
            <w:r w:rsidR="00564A6C">
              <w:t>atbilstoši piešķirtajiem finanšu līdzekļiem.</w:t>
            </w:r>
          </w:p>
          <w:p w14:paraId="455FA11D" w14:textId="5785CCA1" w:rsidR="009C7AFE" w:rsidRPr="000E3165" w:rsidRDefault="009C7AFE" w:rsidP="008D4EBC">
            <w:pPr>
              <w:pStyle w:val="Sarakstarindkopa"/>
              <w:ind w:left="0" w:right="142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9C7AFE" w:rsidRPr="00AD522D" w14:paraId="10F13B86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ECA" w14:textId="77777777" w:rsidR="009C7AFE" w:rsidRPr="00AD522D" w:rsidRDefault="00D90D2D" w:rsidP="00CC35F1">
            <w:pPr>
              <w:pStyle w:val="naisf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Cs/>
                <w:lang w:val="lv-LV"/>
              </w:rPr>
            </w:pPr>
            <w:r w:rsidRPr="00AD522D">
              <w:rPr>
                <w:rFonts w:eastAsia="Times New Roman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680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F862F8">
              <w:rPr>
                <w:b w:val="0"/>
                <w:color w:val="000000"/>
              </w:rPr>
              <w:t>Saistoš</w:t>
            </w:r>
            <w:r>
              <w:rPr>
                <w:b w:val="0"/>
                <w:color w:val="000000"/>
              </w:rPr>
              <w:t>ie</w:t>
            </w:r>
            <w:r w:rsidRPr="00F862F8">
              <w:rPr>
                <w:b w:val="0"/>
                <w:color w:val="000000"/>
              </w:rPr>
              <w:t xml:space="preserve"> noteikum</w:t>
            </w:r>
            <w:r>
              <w:rPr>
                <w:b w:val="0"/>
                <w:color w:val="000000"/>
              </w:rPr>
              <w:t>i pozitīvi ietekmēs Ogres novada pašvaldības iedzīvotāju dzīvesveidu, labsajūtu kopumā, jo veicinās biedrību, nodibinājumu, sabiedrisko un nevalstisko organizāciju iesaisti un līdzdalību Ogres novada attīstībā, un projektiem piešķirto finanšu līdzekļu izlietošanā.</w:t>
            </w:r>
          </w:p>
          <w:p w14:paraId="1199F42B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Ietekme uz vidi – nav.</w:t>
            </w:r>
          </w:p>
          <w:p w14:paraId="5A38DD07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Ietekme uz konkurenci – nav.</w:t>
            </w:r>
          </w:p>
          <w:p w14:paraId="6264F55F" w14:textId="0696468D" w:rsidR="00005282" w:rsidRPr="00F862F8" w:rsidRDefault="00BA4C2C" w:rsidP="0000528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F862F8">
              <w:rPr>
                <w:b w:val="0"/>
                <w:color w:val="000000"/>
              </w:rPr>
              <w:t xml:space="preserve"> </w:t>
            </w:r>
          </w:p>
          <w:p w14:paraId="5626289F" w14:textId="6479DD82" w:rsidR="009C7AFE" w:rsidRPr="00F862F8" w:rsidRDefault="009C7AFE" w:rsidP="00CC35F1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9C7AFE" w:rsidRPr="00AD522D" w14:paraId="5672BE32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C67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230" w14:textId="77777777" w:rsidR="008C1349" w:rsidRPr="008C1349" w:rsidRDefault="008C1349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C27EE">
              <w:rPr>
                <w:b w:val="0"/>
                <w:color w:val="000000"/>
              </w:rPr>
              <w:t xml:space="preserve">Saistošo noteikumu izpildes nodrošināšanai nav nepieciešams veidot jaunas </w:t>
            </w:r>
            <w:r w:rsidR="00F2351F">
              <w:rPr>
                <w:b w:val="0"/>
                <w:color w:val="000000"/>
              </w:rPr>
              <w:t>p</w:t>
            </w:r>
            <w:r w:rsidRPr="004C27EE">
              <w:rPr>
                <w:b w:val="0"/>
                <w:color w:val="000000"/>
              </w:rPr>
              <w:t>ašvaldības institūcijas, darba vietas vai paplašināt esošo institūciju kompetenci.</w:t>
            </w:r>
            <w:r>
              <w:rPr>
                <w:b w:val="0"/>
                <w:color w:val="000000"/>
              </w:rPr>
              <w:t xml:space="preserve"> Nav plānotas administratīvo procedūru izmaksas.</w:t>
            </w:r>
          </w:p>
          <w:p w14:paraId="4E1D55D5" w14:textId="449E054A" w:rsidR="009C7AFE" w:rsidRPr="00AD522D" w:rsidRDefault="00D90D2D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AD522D">
              <w:rPr>
                <w:b w:val="0"/>
                <w:color w:val="000000"/>
              </w:rPr>
              <w:t>Jautāj</w:t>
            </w:r>
            <w:r w:rsidR="007B54A6">
              <w:rPr>
                <w:b w:val="0"/>
                <w:color w:val="000000"/>
              </w:rPr>
              <w:t>umu un neskaidrību gadījumā</w:t>
            </w:r>
            <w:r w:rsidR="008B3E2C">
              <w:rPr>
                <w:b w:val="0"/>
                <w:color w:val="000000"/>
              </w:rPr>
              <w:t xml:space="preserve"> </w:t>
            </w:r>
            <w:r w:rsidRPr="00AD522D">
              <w:rPr>
                <w:b w:val="0"/>
                <w:color w:val="000000"/>
              </w:rPr>
              <w:t>par saistošo noteikumu piemērošanu iedzīvotāji var vērsties Ogres novada pašvaldībā.</w:t>
            </w:r>
          </w:p>
        </w:tc>
      </w:tr>
      <w:tr w:rsidR="009C7AFE" w:rsidRPr="00AD522D" w14:paraId="497498E9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AA3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07F" w14:textId="7CAB002A" w:rsidR="009C7AFE" w:rsidRPr="00AD522D" w:rsidRDefault="00005282" w:rsidP="00005282">
            <w:pPr>
              <w:pStyle w:val="Bezatstarpm"/>
              <w:jc w:val="both"/>
              <w:rPr>
                <w:rFonts w:ascii="Verdana" w:hAnsi="Verdana"/>
                <w:sz w:val="15"/>
                <w:szCs w:val="15"/>
                <w:lang w:eastAsia="lv-LV"/>
              </w:rPr>
            </w:pPr>
            <w:r w:rsidRPr="004C27EE">
              <w:rPr>
                <w:color w:val="000000"/>
              </w:rPr>
              <w:t>Saistošo noteikumu izpilde</w:t>
            </w:r>
            <w:r>
              <w:rPr>
                <w:color w:val="000000"/>
              </w:rPr>
              <w:t xml:space="preserve"> neietekmēs pašvaldībai pieejamos cilvēkresursus.</w:t>
            </w:r>
          </w:p>
        </w:tc>
      </w:tr>
      <w:tr w:rsidR="005F3BD4" w:rsidRPr="00AD522D" w14:paraId="0FF2562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525" w14:textId="77777777" w:rsidR="005F3BD4" w:rsidRPr="00AD522D" w:rsidRDefault="005F3BD4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CF4" w14:textId="5FF8C1CF" w:rsidR="008C1349" w:rsidRPr="004C27EE" w:rsidRDefault="00F63910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Projektu konkursa pieteikumus un realizētos pieteikumus izskata konkursa vērtēšanas komisija, ko izveido un apstiprina ar Ogres novada pašvaldības izpilddirektora rīkojumu.</w:t>
            </w:r>
          </w:p>
        </w:tc>
      </w:tr>
      <w:tr w:rsidR="00963E81" w:rsidRPr="00AD522D" w14:paraId="1B10F51E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1C5" w14:textId="77777777" w:rsidR="00963E81" w:rsidRPr="00AD522D" w:rsidRDefault="00963E81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137" w14:textId="26987EA5" w:rsidR="00B739BD" w:rsidRPr="00AD522D" w:rsidRDefault="00005282" w:rsidP="00CC35F1">
            <w:pPr>
              <w:pStyle w:val="Bezatstarpm"/>
              <w:jc w:val="both"/>
              <w:rPr>
                <w:bCs/>
                <w:color w:val="000000" w:themeColor="text1"/>
                <w:lang w:eastAsia="lv-LV"/>
              </w:rPr>
            </w:pPr>
            <w:r>
              <w:t>Saistošo noteikumu prasības un izpilde neradīs papildu izmaksas.</w:t>
            </w:r>
          </w:p>
        </w:tc>
      </w:tr>
      <w:tr w:rsidR="009C7AFE" w:rsidRPr="00AD522D" w14:paraId="2EE34F0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65E" w14:textId="77777777" w:rsidR="009C7AFE" w:rsidRPr="00AD522D" w:rsidRDefault="00B739B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61" w14:textId="5816A2E5" w:rsidR="00485B69" w:rsidRPr="005456AB" w:rsidRDefault="005456AB" w:rsidP="005456AB">
            <w:pPr>
              <w:pStyle w:val="naisnod"/>
              <w:spacing w:before="0" w:after="0"/>
              <w:jc w:val="both"/>
              <w:rPr>
                <w:b w:val="0"/>
                <w:bCs w:val="0"/>
                <w:i/>
                <w:iCs/>
              </w:rPr>
            </w:pPr>
            <w:r w:rsidRPr="005456AB">
              <w:rPr>
                <w:b w:val="0"/>
                <w:bCs w:val="0"/>
              </w:rPr>
              <w:t xml:space="preserve">Saistošo noteikumu projekts no 2024. gada 22. februāra līdz 2024. gada 8. martam tika publicēts Pašvaldības oficiālajā tīmekļvietnē www.ogresnovads.lv sadaļas “Sabiedrības līdzdalība”, </w:t>
            </w:r>
            <w:proofErr w:type="spellStart"/>
            <w:r w:rsidRPr="005456AB">
              <w:rPr>
                <w:b w:val="0"/>
                <w:bCs w:val="0"/>
              </w:rPr>
              <w:t>apakšsadaļā</w:t>
            </w:r>
            <w:proofErr w:type="spellEnd"/>
            <w:r w:rsidRPr="005456AB">
              <w:rPr>
                <w:b w:val="0"/>
                <w:bCs w:val="0"/>
              </w:rPr>
              <w:t xml:space="preserve"> "Saistošo noteikumu projekti". Viedokļa noskaidrošanas periodā no iedzīvotājiem priekšlikumi vai viedoklis par saistošo noteikumu projektu netika saņemts.</w:t>
            </w:r>
          </w:p>
        </w:tc>
      </w:tr>
    </w:tbl>
    <w:p w14:paraId="615B8453" w14:textId="77777777" w:rsidR="009C7AFE" w:rsidRPr="00AD522D" w:rsidRDefault="009C7AFE" w:rsidP="00CC35F1"/>
    <w:p w14:paraId="0EF05A9E" w14:textId="77777777" w:rsidR="009C7AFE" w:rsidRPr="00AD522D" w:rsidRDefault="009C7AFE" w:rsidP="00CC35F1"/>
    <w:p w14:paraId="35D1198B" w14:textId="77777777" w:rsidR="00A42612" w:rsidRPr="00AD522D" w:rsidRDefault="009C7AFE" w:rsidP="00CC35F1">
      <w:r w:rsidRPr="00AD522D">
        <w:t>Domes priekšsēdētājs</w:t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="00964C58">
        <w:tab/>
      </w:r>
      <w:r w:rsidR="00964C58">
        <w:tab/>
      </w:r>
      <w:proofErr w:type="spellStart"/>
      <w:r w:rsidR="00964C58">
        <w:t>E.Helmanis</w:t>
      </w:r>
      <w:proofErr w:type="spellEnd"/>
    </w:p>
    <w:sectPr w:rsidR="00A42612" w:rsidRPr="00AD522D" w:rsidSect="00133DF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46DD" w14:textId="77777777" w:rsidR="00151157" w:rsidRDefault="00151157">
      <w:r>
        <w:separator/>
      </w:r>
    </w:p>
  </w:endnote>
  <w:endnote w:type="continuationSeparator" w:id="0">
    <w:p w14:paraId="4D59E670" w14:textId="77777777" w:rsidR="00151157" w:rsidRDefault="0015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9A42" w14:textId="77777777" w:rsidR="00282A94" w:rsidRDefault="009C7AF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C6018">
      <w:rPr>
        <w:noProof/>
      </w:rPr>
      <w:t>2</w:t>
    </w:r>
    <w:r>
      <w:fldChar w:fldCharType="end"/>
    </w:r>
  </w:p>
  <w:p w14:paraId="62B2B2F6" w14:textId="77777777" w:rsidR="00282A94" w:rsidRDefault="00282A9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0D591" w14:textId="77777777" w:rsidR="00151157" w:rsidRDefault="00151157">
      <w:r>
        <w:separator/>
      </w:r>
    </w:p>
  </w:footnote>
  <w:footnote w:type="continuationSeparator" w:id="0">
    <w:p w14:paraId="440A47CD" w14:textId="77777777" w:rsidR="00151157" w:rsidRDefault="0015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5EF3"/>
    <w:multiLevelType w:val="hybridMultilevel"/>
    <w:tmpl w:val="5B3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9"/>
    <w:rsid w:val="00005282"/>
    <w:rsid w:val="00035044"/>
    <w:rsid w:val="00035664"/>
    <w:rsid w:val="000814CD"/>
    <w:rsid w:val="00093673"/>
    <w:rsid w:val="00094FB7"/>
    <w:rsid w:val="000A72F8"/>
    <w:rsid w:val="000E3165"/>
    <w:rsid w:val="00151157"/>
    <w:rsid w:val="0018448D"/>
    <w:rsid w:val="00185EEE"/>
    <w:rsid w:val="00282A94"/>
    <w:rsid w:val="0028359B"/>
    <w:rsid w:val="00290EB1"/>
    <w:rsid w:val="002C0A55"/>
    <w:rsid w:val="002D146F"/>
    <w:rsid w:val="002F5850"/>
    <w:rsid w:val="00346F16"/>
    <w:rsid w:val="003924AF"/>
    <w:rsid w:val="0039267D"/>
    <w:rsid w:val="00393F21"/>
    <w:rsid w:val="00394AC3"/>
    <w:rsid w:val="003A026D"/>
    <w:rsid w:val="003F47C3"/>
    <w:rsid w:val="004036CD"/>
    <w:rsid w:val="00417E50"/>
    <w:rsid w:val="0046203C"/>
    <w:rsid w:val="00485B69"/>
    <w:rsid w:val="004B20F6"/>
    <w:rsid w:val="004C27EE"/>
    <w:rsid w:val="004C31A5"/>
    <w:rsid w:val="004E25B3"/>
    <w:rsid w:val="0050666D"/>
    <w:rsid w:val="005337AF"/>
    <w:rsid w:val="005456AB"/>
    <w:rsid w:val="00564A6C"/>
    <w:rsid w:val="00586AE2"/>
    <w:rsid w:val="005A0C8A"/>
    <w:rsid w:val="005F3BD4"/>
    <w:rsid w:val="006069DB"/>
    <w:rsid w:val="00614F81"/>
    <w:rsid w:val="00616300"/>
    <w:rsid w:val="00634310"/>
    <w:rsid w:val="00635E9C"/>
    <w:rsid w:val="0071402B"/>
    <w:rsid w:val="0072155F"/>
    <w:rsid w:val="00743F7D"/>
    <w:rsid w:val="007B1C5C"/>
    <w:rsid w:val="007B54A6"/>
    <w:rsid w:val="007F7E51"/>
    <w:rsid w:val="00827BA0"/>
    <w:rsid w:val="008559FD"/>
    <w:rsid w:val="008568C9"/>
    <w:rsid w:val="00885193"/>
    <w:rsid w:val="008A1BF2"/>
    <w:rsid w:val="008B3E2C"/>
    <w:rsid w:val="008C1349"/>
    <w:rsid w:val="008D4EBC"/>
    <w:rsid w:val="008E2E61"/>
    <w:rsid w:val="008E74C1"/>
    <w:rsid w:val="00963E81"/>
    <w:rsid w:val="00964C58"/>
    <w:rsid w:val="00972373"/>
    <w:rsid w:val="0097589B"/>
    <w:rsid w:val="009A1C89"/>
    <w:rsid w:val="009B4E5E"/>
    <w:rsid w:val="009C7AFE"/>
    <w:rsid w:val="009F5B2E"/>
    <w:rsid w:val="00A01874"/>
    <w:rsid w:val="00A043CB"/>
    <w:rsid w:val="00A16810"/>
    <w:rsid w:val="00A3514F"/>
    <w:rsid w:val="00A42612"/>
    <w:rsid w:val="00A447BD"/>
    <w:rsid w:val="00A53442"/>
    <w:rsid w:val="00A76068"/>
    <w:rsid w:val="00AD522D"/>
    <w:rsid w:val="00B16A05"/>
    <w:rsid w:val="00B3766A"/>
    <w:rsid w:val="00B50FCE"/>
    <w:rsid w:val="00B5502E"/>
    <w:rsid w:val="00B739BD"/>
    <w:rsid w:val="00BA4C2C"/>
    <w:rsid w:val="00BA7E98"/>
    <w:rsid w:val="00BC6018"/>
    <w:rsid w:val="00BF00F4"/>
    <w:rsid w:val="00C02568"/>
    <w:rsid w:val="00C10AE4"/>
    <w:rsid w:val="00C3299D"/>
    <w:rsid w:val="00C5782A"/>
    <w:rsid w:val="00CC35F1"/>
    <w:rsid w:val="00D26645"/>
    <w:rsid w:val="00D30B2F"/>
    <w:rsid w:val="00D34079"/>
    <w:rsid w:val="00D37402"/>
    <w:rsid w:val="00D55EEF"/>
    <w:rsid w:val="00D8054C"/>
    <w:rsid w:val="00D828A9"/>
    <w:rsid w:val="00D90D2D"/>
    <w:rsid w:val="00DE4D40"/>
    <w:rsid w:val="00DE7B0F"/>
    <w:rsid w:val="00DF5972"/>
    <w:rsid w:val="00E20C67"/>
    <w:rsid w:val="00E37D4B"/>
    <w:rsid w:val="00E8727C"/>
    <w:rsid w:val="00E97EE6"/>
    <w:rsid w:val="00EC15D7"/>
    <w:rsid w:val="00ED04EF"/>
    <w:rsid w:val="00F2351F"/>
    <w:rsid w:val="00F63910"/>
    <w:rsid w:val="00F862F8"/>
    <w:rsid w:val="00F94EBD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4B2"/>
  <w15:chartTrackingRefBased/>
  <w15:docId w15:val="{44E6F717-E093-4B3B-8741-4D6F7D7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34079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Parasts"/>
    <w:rsid w:val="00D34079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D34079"/>
    <w:pPr>
      <w:spacing w:before="75" w:after="75"/>
    </w:pPr>
    <w:rPr>
      <w:lang w:eastAsia="lv-LV"/>
    </w:rPr>
  </w:style>
  <w:style w:type="paragraph" w:styleId="Pamatteksts2">
    <w:name w:val="Body Text 2"/>
    <w:basedOn w:val="Parasts"/>
    <w:link w:val="Pamatteksts2Rakstz"/>
    <w:rsid w:val="00D34079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340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34079"/>
    <w:pPr>
      <w:keepNext/>
      <w:jc w:val="center"/>
      <w:outlineLvl w:val="0"/>
    </w:pPr>
    <w:rPr>
      <w:b/>
      <w:bCs/>
      <w:color w:val="000000"/>
      <w:kern w:val="36"/>
      <w:sz w:val="32"/>
    </w:rPr>
  </w:style>
  <w:style w:type="character" w:customStyle="1" w:styleId="ApakvirsrakstsRakstz">
    <w:name w:val="Apakšvirsraksts Rakstz."/>
    <w:basedOn w:val="Noklusjumarindkopasfonts"/>
    <w:link w:val="Apakvirsraksts"/>
    <w:rsid w:val="00D34079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paragraph" w:styleId="Kjene">
    <w:name w:val="footer"/>
    <w:basedOn w:val="Parasts"/>
    <w:link w:val="KjeneRakstz"/>
    <w:uiPriority w:val="99"/>
    <w:rsid w:val="00D340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40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99"/>
    <w:qFormat/>
    <w:rsid w:val="00D34079"/>
    <w:pPr>
      <w:ind w:left="720"/>
    </w:pPr>
    <w:rPr>
      <w:sz w:val="20"/>
      <w:szCs w:val="20"/>
      <w:lang w:val="en-US"/>
    </w:rPr>
  </w:style>
  <w:style w:type="paragraph" w:styleId="Bezatstarpm">
    <w:name w:val="No Spacing"/>
    <w:uiPriority w:val="1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0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1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1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14C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5456AB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5456AB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2F86-83C9-4FE9-9DE0-FA7D246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Santa Hermane</cp:lastModifiedBy>
  <cp:revision>2</cp:revision>
  <cp:lastPrinted>2023-12-20T13:15:00Z</cp:lastPrinted>
  <dcterms:created xsi:type="dcterms:W3CDTF">2024-03-21T07:56:00Z</dcterms:created>
  <dcterms:modified xsi:type="dcterms:W3CDTF">2024-03-21T07:56:00Z</dcterms:modified>
</cp:coreProperties>
</file>