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4974" w:type="pct"/>
        <w:tblLook w:val="0000" w:firstRow="0" w:lastRow="0" w:firstColumn="0" w:lastColumn="0" w:noHBand="0" w:noVBand="0"/>
      </w:tblPr>
      <w:tblGrid>
        <w:gridCol w:w="3009"/>
        <w:gridCol w:w="3007"/>
        <w:gridCol w:w="3009"/>
      </w:tblGrid>
      <w:tr w:rsidR="004C31FD" w:rsidRPr="0016397B" w14:paraId="20633FC0" w14:textId="77777777" w:rsidTr="00CE1AE2">
        <w:trPr>
          <w:trHeight w:val="299"/>
        </w:trPr>
        <w:tc>
          <w:tcPr>
            <w:tcW w:w="1667"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536D0577" w14:textId="77777777" w:rsidR="004C31FD" w:rsidRDefault="007144A3" w:rsidP="00CE1AE2">
            <w:pPr>
              <w:pStyle w:val="Virsraksts2"/>
              <w:jc w:val="left"/>
            </w:pPr>
            <w:r w:rsidRPr="0016397B">
              <w:t xml:space="preserve">                   </w:t>
            </w:r>
            <w:r w:rsidR="004C31FD" w:rsidRPr="0016397B">
              <w:t>Nr.</w:t>
            </w:r>
            <w:r w:rsidR="001A0009">
              <w:t>1</w:t>
            </w:r>
          </w:p>
          <w:p w14:paraId="62FD1B5B" w14:textId="00F48E1D" w:rsidR="001A0009" w:rsidRPr="001A0009" w:rsidRDefault="001A0009" w:rsidP="001A0009">
            <w:pPr>
              <w:rPr>
                <w:lang w:val="lv-LV"/>
              </w:rPr>
            </w:pPr>
          </w:p>
        </w:tc>
        <w:tc>
          <w:tcPr>
            <w:tcW w:w="1667" w:type="pct"/>
          </w:tcPr>
          <w:p w14:paraId="230F635A" w14:textId="39FC2498" w:rsidR="00142B9A" w:rsidRPr="0016397B" w:rsidRDefault="004C31FD" w:rsidP="00CE1AE2">
            <w:pPr>
              <w:jc w:val="right"/>
              <w:rPr>
                <w:rFonts w:ascii="Times New Roman" w:hAnsi="Times New Roman"/>
                <w:lang w:val="lv-LV"/>
              </w:rPr>
            </w:pPr>
            <w:r w:rsidRPr="0016397B">
              <w:rPr>
                <w:rFonts w:ascii="Times New Roman" w:hAnsi="Times New Roman"/>
                <w:lang w:val="lv-LV"/>
              </w:rPr>
              <w:t xml:space="preserve"> 202</w:t>
            </w:r>
            <w:r w:rsidR="00CE6FC8">
              <w:rPr>
                <w:rFonts w:ascii="Times New Roman" w:hAnsi="Times New Roman"/>
                <w:lang w:val="lv-LV"/>
              </w:rPr>
              <w:t>5</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gada</w:t>
            </w:r>
            <w:r w:rsidR="001A0009">
              <w:rPr>
                <w:rFonts w:ascii="Times New Roman" w:hAnsi="Times New Roman"/>
                <w:lang w:val="lv-LV"/>
              </w:rPr>
              <w:t xml:space="preserve"> 30</w:t>
            </w:r>
            <w:r w:rsidRPr="0016397B">
              <w:rPr>
                <w:rFonts w:ascii="Times New Roman" w:hAnsi="Times New Roman"/>
                <w:lang w:val="lv-LV"/>
              </w:rPr>
              <w:t>.</w:t>
            </w:r>
            <w:r w:rsidR="005137B8">
              <w:rPr>
                <w:rFonts w:ascii="Times New Roman" w:hAnsi="Times New Roman"/>
                <w:lang w:val="lv-LV"/>
              </w:rPr>
              <w:t> </w:t>
            </w:r>
            <w:r w:rsidR="00CE6FC8">
              <w:rPr>
                <w:rFonts w:ascii="Times New Roman" w:hAnsi="Times New Roman"/>
                <w:lang w:val="lv-LV"/>
              </w:rPr>
              <w:t>janvā</w:t>
            </w:r>
            <w:r w:rsidR="00FD10FF">
              <w:rPr>
                <w:rFonts w:ascii="Times New Roman" w:hAnsi="Times New Roman"/>
                <w:lang w:val="lv-LV"/>
              </w:rPr>
              <w:t>rī</w:t>
            </w:r>
          </w:p>
        </w:tc>
      </w:tr>
    </w:tbl>
    <w:p w14:paraId="4E98ACA1" w14:textId="18777D60" w:rsidR="00CE6FC8" w:rsidRPr="001A0009" w:rsidRDefault="001A0009" w:rsidP="001A0009">
      <w:pPr>
        <w:jc w:val="center"/>
        <w:rPr>
          <w:rFonts w:ascii="Times New Roman" w:hAnsi="Times New Roman"/>
          <w:b/>
          <w:lang w:val="lv-LV"/>
        </w:rPr>
      </w:pPr>
      <w:r>
        <w:rPr>
          <w:rFonts w:ascii="Times New Roman" w:hAnsi="Times New Roman"/>
          <w:b/>
          <w:lang w:val="lv-LV"/>
        </w:rPr>
        <w:t>9</w:t>
      </w:r>
      <w:r w:rsidR="00C2501B" w:rsidRPr="0016397B">
        <w:rPr>
          <w:rFonts w:ascii="Times New Roman" w:hAnsi="Times New Roman"/>
          <w:b/>
          <w:lang w:val="lv-LV"/>
        </w:rPr>
        <w:t>.</w:t>
      </w:r>
    </w:p>
    <w:p w14:paraId="73B2025D" w14:textId="0EC249DF" w:rsidR="00765912" w:rsidRDefault="004C31FD" w:rsidP="00D32AC0">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D32AC0">
        <w:rPr>
          <w:rFonts w:ascii="Times New Roman" w:hAnsi="Times New Roman"/>
          <w:b/>
          <w:bCs/>
          <w:u w:val="single"/>
          <w:lang w:val="lv-LV"/>
        </w:rPr>
        <w:t>pamatkapitāla palielināšanu</w:t>
      </w:r>
    </w:p>
    <w:p w14:paraId="0F9DEEA7" w14:textId="77777777" w:rsidR="004C31FD" w:rsidRPr="0016397B" w:rsidRDefault="004C31FD" w:rsidP="00952D70">
      <w:pPr>
        <w:ind w:firstLine="720"/>
        <w:rPr>
          <w:rFonts w:ascii="Times New Roman" w:hAnsi="Times New Roman"/>
          <w:b/>
          <w:bCs/>
          <w:szCs w:val="24"/>
          <w:u w:val="single"/>
          <w:lang w:val="lv-LV"/>
        </w:rPr>
      </w:pPr>
    </w:p>
    <w:p w14:paraId="67B19DA2" w14:textId="5ED071C7" w:rsidR="00CE6FC8" w:rsidRDefault="00CE6FC8" w:rsidP="00CE6FC8">
      <w:pPr>
        <w:ind w:firstLine="720"/>
        <w:jc w:val="both"/>
        <w:rPr>
          <w:rFonts w:ascii="Times New Roman" w:hAnsi="Times New Roman"/>
          <w:szCs w:val="24"/>
          <w:lang w:val="lv-LV"/>
        </w:rPr>
      </w:pPr>
      <w:r>
        <w:rPr>
          <w:rFonts w:ascii="Times New Roman" w:hAnsi="Times New Roman"/>
          <w:szCs w:val="24"/>
          <w:lang w:val="lv-LV"/>
        </w:rPr>
        <w:t xml:space="preserve">Atbilstoši Ogres novada pašvaldības domes (turpmāk – dome) </w:t>
      </w:r>
      <w:r w:rsidR="00D32AC0" w:rsidRPr="00D32AC0">
        <w:rPr>
          <w:rFonts w:ascii="Times New Roman" w:hAnsi="Times New Roman"/>
          <w:szCs w:val="24"/>
          <w:lang w:val="lv-LV"/>
        </w:rPr>
        <w:t xml:space="preserve">2022. gada 26. maija </w:t>
      </w:r>
      <w:r w:rsidR="0078664E" w:rsidRPr="00D32AC0">
        <w:rPr>
          <w:rFonts w:ascii="Times New Roman" w:hAnsi="Times New Roman"/>
          <w:szCs w:val="24"/>
          <w:lang w:val="lv-LV"/>
        </w:rPr>
        <w:t>lēmum</w:t>
      </w:r>
      <w:r w:rsidR="0078664E">
        <w:rPr>
          <w:rFonts w:ascii="Times New Roman" w:hAnsi="Times New Roman"/>
          <w:szCs w:val="24"/>
          <w:lang w:val="lv-LV"/>
        </w:rPr>
        <w:t>am</w:t>
      </w:r>
      <w:r w:rsidR="0078664E" w:rsidRPr="00D32AC0">
        <w:rPr>
          <w:rFonts w:ascii="Times New Roman" w:hAnsi="Times New Roman"/>
          <w:szCs w:val="24"/>
          <w:lang w:val="lv-LV"/>
        </w:rPr>
        <w:t xml:space="preserve"> </w:t>
      </w:r>
      <w:r w:rsidR="00D32AC0" w:rsidRPr="00D32AC0">
        <w:rPr>
          <w:rFonts w:ascii="Times New Roman" w:hAnsi="Times New Roman"/>
          <w:szCs w:val="24"/>
          <w:lang w:val="lv-LV"/>
        </w:rPr>
        <w:t>“Par Ogres novada pašvaldības līdzdalības iegūšanu SIA “Zelta Liepa Debesu Bļodā”, reģistrācijas Nr. 40203310059” (protokols Nr. 11; 28.)</w:t>
      </w:r>
      <w:r>
        <w:rPr>
          <w:rFonts w:ascii="Times New Roman" w:hAnsi="Times New Roman"/>
          <w:szCs w:val="24"/>
          <w:lang w:val="lv-LV"/>
        </w:rPr>
        <w:t>, dome līdz ar līdzdalības iegūšanu izvirzīja šādus mērķus:</w:t>
      </w:r>
    </w:p>
    <w:p w14:paraId="6C8507C9" w14:textId="069D9D8B" w:rsidR="00CE6FC8" w:rsidRPr="00952D70" w:rsidRDefault="00CE6FC8" w:rsidP="00CE6FC8">
      <w:pPr>
        <w:ind w:firstLine="720"/>
        <w:jc w:val="both"/>
        <w:rPr>
          <w:rFonts w:ascii="Times New Roman" w:hAnsi="Times New Roman"/>
          <w:szCs w:val="24"/>
          <w:lang w:val="lv-LV"/>
        </w:rPr>
      </w:pPr>
      <w:r w:rsidRPr="00952D70">
        <w:rPr>
          <w:rFonts w:ascii="Times New Roman" w:hAnsi="Times New Roman"/>
          <w:szCs w:val="24"/>
          <w:lang w:val="lv-LV"/>
        </w:rPr>
        <w:t>1) nodrošināt dažādu sociālās atstumtības riskam pakļauto iedzīvotāju grupu, jo īpaši jauniešu ar īpašām vajadzībām nodarbinātību, atbilstoši to spējām un kvalifikācijai;</w:t>
      </w:r>
    </w:p>
    <w:p w14:paraId="46889F35" w14:textId="77777777" w:rsidR="00CE6FC8" w:rsidRPr="00952D70" w:rsidRDefault="00CE6FC8" w:rsidP="00CE6FC8">
      <w:pPr>
        <w:ind w:firstLine="720"/>
        <w:jc w:val="both"/>
        <w:rPr>
          <w:rFonts w:ascii="Times New Roman" w:hAnsi="Times New Roman"/>
          <w:szCs w:val="24"/>
          <w:lang w:val="lv-LV"/>
        </w:rPr>
      </w:pPr>
      <w:r w:rsidRPr="00952D70">
        <w:rPr>
          <w:rFonts w:ascii="Times New Roman" w:hAnsi="Times New Roman"/>
          <w:szCs w:val="24"/>
          <w:lang w:val="lv-LV"/>
        </w:rPr>
        <w:t>2)</w:t>
      </w:r>
      <w:r>
        <w:rPr>
          <w:rFonts w:ascii="Times New Roman" w:hAnsi="Times New Roman"/>
          <w:szCs w:val="24"/>
          <w:lang w:val="lv-LV"/>
        </w:rPr>
        <w:t> </w:t>
      </w:r>
      <w:r w:rsidRPr="00952D70">
        <w:rPr>
          <w:rFonts w:ascii="Times New Roman" w:hAnsi="Times New Roman"/>
          <w:szCs w:val="24"/>
          <w:lang w:val="lv-LV"/>
        </w:rPr>
        <w:t>veicināt sabiedrības izglītošanu par sociālās atstumtības riskam pakļauto iedzīvotāju grupu nodarbinātības iespējām;</w:t>
      </w:r>
    </w:p>
    <w:p w14:paraId="02509165" w14:textId="77777777" w:rsidR="00CE6FC8" w:rsidRDefault="00CE6FC8" w:rsidP="00CE6FC8">
      <w:pPr>
        <w:ind w:firstLine="720"/>
        <w:jc w:val="both"/>
        <w:rPr>
          <w:rFonts w:ascii="Times New Roman" w:hAnsi="Times New Roman"/>
          <w:szCs w:val="24"/>
          <w:lang w:val="lv-LV"/>
        </w:rPr>
      </w:pPr>
      <w:r w:rsidRPr="00952D70">
        <w:rPr>
          <w:rFonts w:ascii="Times New Roman" w:hAnsi="Times New Roman"/>
          <w:szCs w:val="24"/>
          <w:lang w:val="lv-LV"/>
        </w:rPr>
        <w:t>3)</w:t>
      </w:r>
      <w:r>
        <w:rPr>
          <w:rFonts w:ascii="Times New Roman" w:hAnsi="Times New Roman"/>
          <w:szCs w:val="24"/>
          <w:lang w:val="lv-LV"/>
        </w:rPr>
        <w:t> </w:t>
      </w:r>
      <w:r w:rsidRPr="00952D70">
        <w:rPr>
          <w:rFonts w:ascii="Times New Roman" w:hAnsi="Times New Roman"/>
          <w:szCs w:val="24"/>
          <w:lang w:val="lv-LV"/>
        </w:rPr>
        <w:t>nodrošināt apmācības iespējas potenciālajiem darba devējiem darbam ar sociālās atstumtības riskam pakļauto iedzīvotāju grupu;</w:t>
      </w:r>
    </w:p>
    <w:p w14:paraId="67E67AB3" w14:textId="77777777" w:rsidR="00CE6FC8" w:rsidRDefault="00CE6FC8" w:rsidP="00CE6FC8">
      <w:pPr>
        <w:ind w:firstLine="720"/>
        <w:jc w:val="both"/>
        <w:rPr>
          <w:rFonts w:ascii="Times New Roman" w:hAnsi="Times New Roman"/>
          <w:szCs w:val="24"/>
          <w:lang w:val="lv-LV"/>
        </w:rPr>
      </w:pPr>
      <w:r>
        <w:rPr>
          <w:rFonts w:ascii="Times New Roman" w:hAnsi="Times New Roman"/>
          <w:szCs w:val="24"/>
          <w:lang w:val="lv-LV"/>
        </w:rPr>
        <w:t>4) </w:t>
      </w:r>
      <w:r w:rsidRPr="00952D70">
        <w:rPr>
          <w:rFonts w:ascii="Times New Roman" w:hAnsi="Times New Roman"/>
          <w:szCs w:val="24"/>
          <w:lang w:val="lv-LV"/>
        </w:rPr>
        <w:t xml:space="preserve">nodrošināt izpratni par dažādām profesijām (apkopējs, trauku mazgātājs, pavārs, virtuves strādnieks, darbs apkalpojošajā sfērā, bārmenis, uzņēmējdarbība un </w:t>
      </w:r>
      <w:proofErr w:type="spellStart"/>
      <w:r w:rsidRPr="00952D70">
        <w:rPr>
          <w:rFonts w:ascii="Times New Roman" w:hAnsi="Times New Roman"/>
          <w:szCs w:val="24"/>
          <w:lang w:val="lv-LV"/>
        </w:rPr>
        <w:t>vadītprasme</w:t>
      </w:r>
      <w:proofErr w:type="spellEnd"/>
      <w:r w:rsidRPr="00952D70">
        <w:rPr>
          <w:rFonts w:ascii="Times New Roman" w:hAnsi="Times New Roman"/>
          <w:szCs w:val="24"/>
          <w:lang w:val="lv-LV"/>
        </w:rPr>
        <w:t xml:space="preserve">, grāmatvedība, </w:t>
      </w:r>
      <w:proofErr w:type="spellStart"/>
      <w:r w:rsidRPr="00952D70">
        <w:rPr>
          <w:rFonts w:ascii="Times New Roman" w:hAnsi="Times New Roman"/>
          <w:szCs w:val="24"/>
          <w:lang w:val="lv-LV"/>
        </w:rPr>
        <w:t>personālvadība</w:t>
      </w:r>
      <w:proofErr w:type="spellEnd"/>
      <w:r w:rsidRPr="00952D70">
        <w:rPr>
          <w:rFonts w:ascii="Times New Roman" w:hAnsi="Times New Roman"/>
          <w:szCs w:val="24"/>
          <w:lang w:val="lv-LV"/>
        </w:rPr>
        <w:t>, u.c.) un praktiskās apmācības iespējas dažādām sociālās atstumtības riskam pakļauto iedzīvotāju grupām;</w:t>
      </w:r>
    </w:p>
    <w:p w14:paraId="0FFE08EA" w14:textId="77777777" w:rsidR="00CE6FC8" w:rsidRDefault="00CE6FC8" w:rsidP="00CE6FC8">
      <w:pPr>
        <w:ind w:firstLine="720"/>
        <w:jc w:val="both"/>
        <w:rPr>
          <w:rFonts w:ascii="Times New Roman" w:hAnsi="Times New Roman"/>
          <w:szCs w:val="24"/>
          <w:lang w:val="lv-LV"/>
        </w:rPr>
      </w:pPr>
      <w:r>
        <w:rPr>
          <w:rFonts w:ascii="Times New Roman" w:hAnsi="Times New Roman"/>
          <w:szCs w:val="24"/>
          <w:lang w:val="lv-LV"/>
        </w:rPr>
        <w:t>5) </w:t>
      </w:r>
      <w:r w:rsidRPr="00952D70">
        <w:rPr>
          <w:rFonts w:ascii="Times New Roman" w:hAnsi="Times New Roman"/>
          <w:szCs w:val="24"/>
          <w:lang w:val="lv-LV"/>
        </w:rPr>
        <w:t>veicināt sociālās atstumtības riskam pakļauto iedzīvotāju grupu integrāciju darba tirgū.</w:t>
      </w:r>
    </w:p>
    <w:p w14:paraId="0CB32CFF" w14:textId="110E9C1A" w:rsidR="00CE6FC8" w:rsidRDefault="00CE6FC8" w:rsidP="00CE6FC8">
      <w:pPr>
        <w:ind w:firstLine="720"/>
        <w:jc w:val="both"/>
        <w:rPr>
          <w:rFonts w:ascii="Times New Roman" w:hAnsi="Times New Roman"/>
          <w:szCs w:val="24"/>
          <w:lang w:val="lv-LV"/>
        </w:rPr>
      </w:pPr>
      <w:r>
        <w:rPr>
          <w:rFonts w:ascii="Times New Roman" w:hAnsi="Times New Roman"/>
          <w:szCs w:val="24"/>
          <w:lang w:val="lv-LV"/>
        </w:rPr>
        <w:t xml:space="preserve">SIA “Ogres Zelta Liepa” (iepriekšējais nosaukums: Zelta Liepa Debesu Bļodā), </w:t>
      </w:r>
      <w:r w:rsidRPr="00D32AC0">
        <w:rPr>
          <w:rFonts w:ascii="Times New Roman" w:hAnsi="Times New Roman"/>
          <w:szCs w:val="24"/>
          <w:lang w:val="lv-LV"/>
        </w:rPr>
        <w:t>reģistrācijas Nr. 40203310059</w:t>
      </w:r>
      <w:r>
        <w:rPr>
          <w:rFonts w:ascii="Times New Roman" w:hAnsi="Times New Roman"/>
          <w:szCs w:val="24"/>
          <w:lang w:val="lv-LV"/>
        </w:rPr>
        <w:t xml:space="preserve"> (turpmāk – </w:t>
      </w:r>
      <w:r w:rsidR="002E1BA8">
        <w:rPr>
          <w:rFonts w:ascii="Times New Roman" w:hAnsi="Times New Roman"/>
          <w:szCs w:val="24"/>
          <w:lang w:val="lv-LV"/>
        </w:rPr>
        <w:t>Uzņēmums</w:t>
      </w:r>
      <w:r>
        <w:rPr>
          <w:rFonts w:ascii="Times New Roman" w:hAnsi="Times New Roman"/>
          <w:szCs w:val="24"/>
          <w:lang w:val="lv-LV"/>
        </w:rPr>
        <w:t xml:space="preserve">), nodrošina kafejnīcas “Pie zelta liepas” darbību, </w:t>
      </w:r>
      <w:r w:rsidR="001C3BD4">
        <w:rPr>
          <w:rFonts w:ascii="Times New Roman" w:hAnsi="Times New Roman"/>
          <w:szCs w:val="24"/>
          <w:lang w:val="lv-LV"/>
        </w:rPr>
        <w:t xml:space="preserve">tajā </w:t>
      </w:r>
      <w:r>
        <w:rPr>
          <w:rFonts w:ascii="Times New Roman" w:hAnsi="Times New Roman"/>
          <w:szCs w:val="24"/>
          <w:lang w:val="lv-LV"/>
        </w:rPr>
        <w:t>īstenojot sociālo uzņēmējdarbību.</w:t>
      </w:r>
    </w:p>
    <w:p w14:paraId="7C6F05F5" w14:textId="77777777" w:rsidR="0058670C" w:rsidRDefault="00CE6FC8" w:rsidP="0058670C">
      <w:pPr>
        <w:ind w:firstLine="720"/>
        <w:jc w:val="both"/>
        <w:rPr>
          <w:rFonts w:ascii="Times New Roman" w:hAnsi="Times New Roman"/>
          <w:szCs w:val="24"/>
          <w:lang w:val="lv-LV"/>
        </w:rPr>
      </w:pPr>
      <w:r>
        <w:rPr>
          <w:rFonts w:ascii="Times New Roman" w:hAnsi="Times New Roman"/>
          <w:szCs w:val="24"/>
          <w:lang w:val="lv-LV"/>
        </w:rPr>
        <w:t xml:space="preserve">Kafejnīcas darbība faktiski tika uzsākta 2023. gada 3. decembrī. </w:t>
      </w:r>
      <w:r w:rsidR="002E1BA8">
        <w:rPr>
          <w:rFonts w:ascii="Times New Roman" w:hAnsi="Times New Roman"/>
          <w:szCs w:val="24"/>
          <w:lang w:val="lv-LV"/>
        </w:rPr>
        <w:t>Uzsākot darbību, Uzņēmums nodarbināja 5 personas, turklāt visi darbinieki atbilda kādai no sociālās atstumtības riskam pakļautajai iedzīvotāju grupai (mērķa grupa)</w:t>
      </w:r>
      <w:r w:rsidR="002E1BA8">
        <w:rPr>
          <w:rStyle w:val="Vresatsauce"/>
          <w:rFonts w:ascii="Times New Roman" w:hAnsi="Times New Roman"/>
          <w:szCs w:val="24"/>
          <w:lang w:val="lv-LV"/>
        </w:rPr>
        <w:footnoteReference w:id="1"/>
      </w:r>
      <w:r w:rsidR="002E1BA8">
        <w:rPr>
          <w:rFonts w:ascii="Times New Roman" w:hAnsi="Times New Roman"/>
          <w:szCs w:val="24"/>
          <w:lang w:val="lv-LV"/>
        </w:rPr>
        <w:t xml:space="preserve">. </w:t>
      </w:r>
      <w:r w:rsidR="0058670C">
        <w:rPr>
          <w:rFonts w:ascii="Times New Roman" w:hAnsi="Times New Roman"/>
          <w:szCs w:val="24"/>
          <w:lang w:val="lv-LV"/>
        </w:rPr>
        <w:t>Nepilna gada laikā kafejnīcā a</w:t>
      </w:r>
      <w:r w:rsidR="002E1BA8">
        <w:rPr>
          <w:rFonts w:ascii="Times New Roman" w:hAnsi="Times New Roman"/>
          <w:szCs w:val="24"/>
          <w:lang w:val="lv-LV"/>
        </w:rPr>
        <w:t xml:space="preserve">pgūstot </w:t>
      </w:r>
      <w:r w:rsidR="0058670C">
        <w:rPr>
          <w:rFonts w:ascii="Times New Roman" w:hAnsi="Times New Roman"/>
          <w:szCs w:val="24"/>
          <w:lang w:val="lv-LV"/>
        </w:rPr>
        <w:t xml:space="preserve">dažādas </w:t>
      </w:r>
      <w:r w:rsidR="002E1BA8">
        <w:rPr>
          <w:rFonts w:ascii="Times New Roman" w:hAnsi="Times New Roman"/>
          <w:szCs w:val="24"/>
          <w:lang w:val="lv-LV"/>
        </w:rPr>
        <w:t xml:space="preserve">prasmes un iemaņas, kā arī iegūstot nepieciešamo darba pieredzi, 3 no tām </w:t>
      </w:r>
      <w:r w:rsidR="0058670C">
        <w:rPr>
          <w:rFonts w:ascii="Times New Roman" w:hAnsi="Times New Roman"/>
          <w:szCs w:val="24"/>
          <w:lang w:val="lv-LV"/>
        </w:rPr>
        <w:t xml:space="preserve">izdevās </w:t>
      </w:r>
      <w:r w:rsidR="002E1BA8">
        <w:rPr>
          <w:rFonts w:ascii="Times New Roman" w:hAnsi="Times New Roman"/>
          <w:szCs w:val="24"/>
          <w:lang w:val="lv-LV"/>
        </w:rPr>
        <w:t>uzsāk</w:t>
      </w:r>
      <w:r w:rsidR="0058670C">
        <w:rPr>
          <w:rFonts w:ascii="Times New Roman" w:hAnsi="Times New Roman"/>
          <w:szCs w:val="24"/>
          <w:lang w:val="lv-LV"/>
        </w:rPr>
        <w:t>t</w:t>
      </w:r>
      <w:r w:rsidR="002E1BA8">
        <w:rPr>
          <w:rFonts w:ascii="Times New Roman" w:hAnsi="Times New Roman"/>
          <w:szCs w:val="24"/>
          <w:lang w:val="lv-LV"/>
        </w:rPr>
        <w:t xml:space="preserve"> darba attiecības pie </w:t>
      </w:r>
      <w:r w:rsidR="0058670C">
        <w:rPr>
          <w:rFonts w:ascii="Times New Roman" w:hAnsi="Times New Roman"/>
          <w:szCs w:val="24"/>
          <w:lang w:val="lv-LV"/>
        </w:rPr>
        <w:t xml:space="preserve">jauna darba devēja. </w:t>
      </w:r>
      <w:r>
        <w:rPr>
          <w:rFonts w:ascii="Times New Roman" w:hAnsi="Times New Roman"/>
          <w:szCs w:val="24"/>
          <w:lang w:val="lv-LV"/>
        </w:rPr>
        <w:t xml:space="preserve">Uz šo brīdi </w:t>
      </w:r>
      <w:r w:rsidR="0058670C">
        <w:rPr>
          <w:rFonts w:ascii="Times New Roman" w:hAnsi="Times New Roman"/>
          <w:szCs w:val="24"/>
          <w:lang w:val="lv-LV"/>
        </w:rPr>
        <w:t>Uzņēmumā tiek</w:t>
      </w:r>
      <w:r>
        <w:rPr>
          <w:rFonts w:ascii="Times New Roman" w:hAnsi="Times New Roman"/>
          <w:szCs w:val="24"/>
          <w:lang w:val="lv-LV"/>
        </w:rPr>
        <w:t xml:space="preserve"> nodarbin</w:t>
      </w:r>
      <w:r w:rsidR="0058670C">
        <w:rPr>
          <w:rFonts w:ascii="Times New Roman" w:hAnsi="Times New Roman"/>
          <w:szCs w:val="24"/>
          <w:lang w:val="lv-LV"/>
        </w:rPr>
        <w:t>ātas</w:t>
      </w:r>
      <w:r>
        <w:rPr>
          <w:rFonts w:ascii="Times New Roman" w:hAnsi="Times New Roman"/>
          <w:szCs w:val="24"/>
          <w:lang w:val="lv-LV"/>
        </w:rPr>
        <w:t xml:space="preserve"> 1</w:t>
      </w:r>
      <w:r w:rsidR="002E1BA8">
        <w:rPr>
          <w:rFonts w:ascii="Times New Roman" w:hAnsi="Times New Roman"/>
          <w:szCs w:val="24"/>
          <w:lang w:val="lv-LV"/>
        </w:rPr>
        <w:t>1</w:t>
      </w:r>
      <w:r>
        <w:rPr>
          <w:rFonts w:ascii="Times New Roman" w:hAnsi="Times New Roman"/>
          <w:szCs w:val="24"/>
          <w:lang w:val="lv-LV"/>
        </w:rPr>
        <w:t xml:space="preserve"> personas</w:t>
      </w:r>
      <w:r w:rsidR="002E1BA8">
        <w:rPr>
          <w:rFonts w:ascii="Times New Roman" w:hAnsi="Times New Roman"/>
          <w:szCs w:val="24"/>
          <w:lang w:val="lv-LV"/>
        </w:rPr>
        <w:t xml:space="preserve"> un papildus 3 personas apgūst dažādas darba prasmes pirms darba attiecību uzsākšanas. </w:t>
      </w:r>
      <w:r w:rsidR="0058670C">
        <w:rPr>
          <w:rFonts w:ascii="Times New Roman" w:hAnsi="Times New Roman"/>
          <w:szCs w:val="24"/>
          <w:lang w:val="lv-LV"/>
        </w:rPr>
        <w:t xml:space="preserve">Pagājušā gada nogalē uzsākta sadarbība arī ar Nodarbinātības valsts aģentūras Ogres filiāli, lai rastu iespēju papildus nodrošināt apmācību un darba vietu personām, kas atbilst kādai no sociālās atstumtības riskam pakļautajām mērķu grupām. </w:t>
      </w:r>
    </w:p>
    <w:p w14:paraId="644C96EE" w14:textId="786F635C" w:rsidR="001C3BD4" w:rsidRDefault="004075CF" w:rsidP="001C3BD4">
      <w:pPr>
        <w:ind w:firstLine="720"/>
        <w:jc w:val="both"/>
        <w:rPr>
          <w:rFonts w:ascii="Times New Roman" w:hAnsi="Times New Roman"/>
          <w:szCs w:val="24"/>
          <w:lang w:val="lv-LV"/>
        </w:rPr>
      </w:pPr>
      <w:r>
        <w:rPr>
          <w:rFonts w:ascii="Times New Roman" w:hAnsi="Times New Roman"/>
          <w:szCs w:val="24"/>
          <w:lang w:val="lv-LV"/>
        </w:rPr>
        <w:t>G</w:t>
      </w:r>
      <w:r w:rsidR="00372000">
        <w:rPr>
          <w:rFonts w:ascii="Times New Roman" w:hAnsi="Times New Roman"/>
          <w:szCs w:val="24"/>
          <w:lang w:val="lv-LV"/>
        </w:rPr>
        <w:t xml:space="preserve">ada laikā </w:t>
      </w:r>
      <w:r w:rsidR="001C3BD4">
        <w:rPr>
          <w:rFonts w:ascii="Times New Roman" w:hAnsi="Times New Roman"/>
          <w:szCs w:val="24"/>
          <w:lang w:val="lv-LV"/>
        </w:rPr>
        <w:t xml:space="preserve">Uzņēmums </w:t>
      </w:r>
      <w:r w:rsidR="007254CA">
        <w:rPr>
          <w:rFonts w:ascii="Times New Roman" w:hAnsi="Times New Roman"/>
          <w:szCs w:val="24"/>
          <w:lang w:val="lv-LV"/>
        </w:rPr>
        <w:t>kafejnīcas telpās ir</w:t>
      </w:r>
      <w:r w:rsidR="00372000">
        <w:rPr>
          <w:rFonts w:ascii="Times New Roman" w:hAnsi="Times New Roman"/>
          <w:szCs w:val="24"/>
          <w:lang w:val="lv-LV"/>
        </w:rPr>
        <w:t xml:space="preserve"> </w:t>
      </w:r>
      <w:r w:rsidR="007254CA">
        <w:rPr>
          <w:rFonts w:ascii="Times New Roman" w:hAnsi="Times New Roman"/>
          <w:szCs w:val="24"/>
          <w:lang w:val="lv-LV"/>
        </w:rPr>
        <w:t>noorganizējis vairāk kā 20</w:t>
      </w:r>
      <w:r w:rsidR="00372000">
        <w:rPr>
          <w:rFonts w:ascii="Times New Roman" w:hAnsi="Times New Roman"/>
          <w:szCs w:val="24"/>
          <w:lang w:val="lv-LV"/>
        </w:rPr>
        <w:t xml:space="preserve"> </w:t>
      </w:r>
      <w:r w:rsidR="007254CA">
        <w:rPr>
          <w:rFonts w:ascii="Times New Roman" w:hAnsi="Times New Roman"/>
          <w:szCs w:val="24"/>
          <w:lang w:val="lv-LV"/>
        </w:rPr>
        <w:t>grupām no visas Latvijas (</w:t>
      </w:r>
      <w:r w:rsidR="001C3BD4">
        <w:rPr>
          <w:rFonts w:ascii="Times New Roman" w:hAnsi="Times New Roman"/>
          <w:szCs w:val="24"/>
          <w:lang w:val="lv-LV"/>
        </w:rPr>
        <w:t xml:space="preserve">Ogres, </w:t>
      </w:r>
      <w:r w:rsidR="007254CA">
        <w:rPr>
          <w:rFonts w:ascii="Times New Roman" w:hAnsi="Times New Roman"/>
          <w:szCs w:val="24"/>
          <w:lang w:val="lv-LV"/>
        </w:rPr>
        <w:t xml:space="preserve">Bauskas, Limbažiem, Cēsīm, Valmieras, Aizkraukles u.c., vairāk kā 500 personas) seminārus </w:t>
      </w:r>
      <w:r w:rsidR="00372000">
        <w:rPr>
          <w:rFonts w:ascii="Times New Roman" w:hAnsi="Times New Roman"/>
          <w:szCs w:val="24"/>
          <w:lang w:val="lv-LV"/>
        </w:rPr>
        <w:t>par iekļaujošo vidi un cilvēku ar invaliditāti nodarbināšanu, sniedzot informāciju gan par tiesisko regulējumu, gan praktisk</w:t>
      </w:r>
      <w:r w:rsidR="007254CA">
        <w:rPr>
          <w:rFonts w:ascii="Times New Roman" w:hAnsi="Times New Roman"/>
          <w:szCs w:val="24"/>
          <w:lang w:val="lv-LV"/>
        </w:rPr>
        <w:t>aj</w:t>
      </w:r>
      <w:r w:rsidR="00372000">
        <w:rPr>
          <w:rFonts w:ascii="Times New Roman" w:hAnsi="Times New Roman"/>
          <w:szCs w:val="24"/>
          <w:lang w:val="lv-LV"/>
        </w:rPr>
        <w:t>iem apstākļiem.</w:t>
      </w:r>
      <w:r w:rsidR="001C3BD4">
        <w:rPr>
          <w:rFonts w:ascii="Times New Roman" w:hAnsi="Times New Roman"/>
          <w:szCs w:val="24"/>
          <w:lang w:val="lv-LV"/>
        </w:rPr>
        <w:t xml:space="preserve"> Šādus seminārus apmeklējušas arī vairākas skolēnu grupas.</w:t>
      </w:r>
    </w:p>
    <w:p w14:paraId="1B826EF7" w14:textId="719C3171" w:rsidR="004075CF" w:rsidRDefault="004075CF" w:rsidP="0058670C">
      <w:pPr>
        <w:ind w:firstLine="720"/>
        <w:jc w:val="both"/>
        <w:rPr>
          <w:rFonts w:ascii="Times New Roman" w:hAnsi="Times New Roman"/>
          <w:szCs w:val="24"/>
          <w:lang w:val="lv-LV"/>
        </w:rPr>
      </w:pPr>
      <w:r>
        <w:rPr>
          <w:rFonts w:ascii="Times New Roman" w:hAnsi="Times New Roman"/>
          <w:szCs w:val="24"/>
          <w:lang w:val="lv-LV"/>
        </w:rPr>
        <w:lastRenderedPageBreak/>
        <w:t xml:space="preserve">Īstenotas </w:t>
      </w:r>
      <w:r w:rsidR="001C3BD4">
        <w:rPr>
          <w:rFonts w:ascii="Times New Roman" w:hAnsi="Times New Roman"/>
          <w:szCs w:val="24"/>
          <w:lang w:val="lv-LV"/>
        </w:rPr>
        <w:t>dažādas</w:t>
      </w:r>
      <w:r>
        <w:rPr>
          <w:rFonts w:ascii="Times New Roman" w:hAnsi="Times New Roman"/>
          <w:szCs w:val="24"/>
          <w:lang w:val="lv-LV"/>
        </w:rPr>
        <w:t xml:space="preserve"> aktivitātes projekta “</w:t>
      </w:r>
      <w:r w:rsidRPr="00610484">
        <w:rPr>
          <w:rFonts w:ascii="Times New Roman" w:hAnsi="Times New Roman"/>
          <w:szCs w:val="24"/>
          <w:lang w:val="lv-LV"/>
        </w:rPr>
        <w:t>Sociālās uzticēšanās un iekļaušanas veicināšana: pārrobežu pieeja: iespējas cilvēkiem ar īpašām vajadzībām” (TRUST2INTEGRATE) Igaunijas – Latvijas sadarbības programmas ietvaros</w:t>
      </w:r>
      <w:r>
        <w:rPr>
          <w:rFonts w:ascii="Times New Roman" w:hAnsi="Times New Roman"/>
          <w:szCs w:val="24"/>
          <w:lang w:val="lv-LV"/>
        </w:rPr>
        <w:t xml:space="preserve">, kura mērķis bija </w:t>
      </w:r>
      <w:r w:rsidRPr="00610484">
        <w:rPr>
          <w:rFonts w:ascii="Times New Roman" w:hAnsi="Times New Roman"/>
          <w:szCs w:val="24"/>
          <w:lang w:val="lv-LV"/>
        </w:rPr>
        <w:t>paaugstināt Ogres un Hāpsalu pašvaldību personāla kapacitāti, radīt vienlīdzīgu iespēju ienākumu gūšanas cilvēkiem ar īpašām vajadzībām videi, veicināt integrāciju, īstenojot apmācību programmas un izstrādājot plānu cilvēku ar īpašām vajadzībām radītu produktu un pakalpojumu komercializēšanai</w:t>
      </w:r>
      <w:r>
        <w:rPr>
          <w:rFonts w:ascii="Times New Roman" w:hAnsi="Times New Roman"/>
          <w:szCs w:val="24"/>
          <w:lang w:val="lv-LV"/>
        </w:rPr>
        <w:t xml:space="preserve"> (turpmāk – projekts).</w:t>
      </w:r>
    </w:p>
    <w:p w14:paraId="54B8ECA0" w14:textId="77777777" w:rsidR="00732BF5" w:rsidRDefault="001C3BD4" w:rsidP="004075CF">
      <w:pPr>
        <w:ind w:firstLine="720"/>
        <w:jc w:val="both"/>
        <w:rPr>
          <w:rFonts w:ascii="Times New Roman" w:hAnsi="Times New Roman"/>
          <w:szCs w:val="24"/>
          <w:lang w:val="lv-LV"/>
        </w:rPr>
      </w:pPr>
      <w:r>
        <w:rPr>
          <w:rFonts w:ascii="Times New Roman" w:hAnsi="Times New Roman"/>
          <w:szCs w:val="24"/>
          <w:lang w:val="lv-LV"/>
        </w:rPr>
        <w:t>Uzņēmumam izveidojusies veiksmīga sadarbība arī ar dažādiem vietējiem uzņēmumiem</w:t>
      </w:r>
      <w:r w:rsidR="00732BF5">
        <w:rPr>
          <w:rFonts w:ascii="Times New Roman" w:hAnsi="Times New Roman"/>
          <w:szCs w:val="24"/>
          <w:lang w:val="lv-LV"/>
        </w:rPr>
        <w:t xml:space="preserve">, kā arī nodrošināta iespēja kafejnīcas telpās organizēt meistarklases. </w:t>
      </w:r>
    </w:p>
    <w:p w14:paraId="4C1688F8" w14:textId="64699447" w:rsidR="004075CF" w:rsidRPr="0041274B" w:rsidRDefault="004075CF" w:rsidP="004075CF">
      <w:pPr>
        <w:ind w:firstLine="720"/>
        <w:jc w:val="both"/>
        <w:rPr>
          <w:rFonts w:ascii="Times New Roman" w:hAnsi="Times New Roman"/>
          <w:lang w:val="lv-LV"/>
        </w:rPr>
      </w:pPr>
      <w:r>
        <w:rPr>
          <w:rFonts w:ascii="Times New Roman" w:hAnsi="Times New Roman"/>
          <w:szCs w:val="24"/>
          <w:lang w:val="lv-LV"/>
        </w:rPr>
        <w:t xml:space="preserve">2024. gada 4. decembrī starp Uzņēmumu un </w:t>
      </w:r>
      <w:r>
        <w:rPr>
          <w:rFonts w:ascii="Times New Roman" w:hAnsi="Times New Roman"/>
          <w:lang w:val="lv-LV"/>
        </w:rPr>
        <w:t>SIA “</w:t>
      </w:r>
      <w:proofErr w:type="spellStart"/>
      <w:r>
        <w:rPr>
          <w:rFonts w:ascii="Times New Roman" w:hAnsi="Times New Roman"/>
          <w:lang w:val="lv-LV"/>
        </w:rPr>
        <w:t>Magnetic</w:t>
      </w:r>
      <w:proofErr w:type="spellEnd"/>
      <w:r>
        <w:rPr>
          <w:rFonts w:ascii="Times New Roman" w:hAnsi="Times New Roman"/>
          <w:lang w:val="lv-LV"/>
        </w:rPr>
        <w:t xml:space="preserve"> Professional”</w:t>
      </w:r>
      <w:r w:rsidR="0078664E">
        <w:rPr>
          <w:rFonts w:ascii="Times New Roman" w:hAnsi="Times New Roman"/>
          <w:lang w:val="lv-LV"/>
        </w:rPr>
        <w:t>,</w:t>
      </w:r>
      <w:r>
        <w:rPr>
          <w:rFonts w:ascii="Times New Roman" w:hAnsi="Times New Roman"/>
          <w:lang w:val="lv-LV"/>
        </w:rPr>
        <w:t xml:space="preserve"> reģistrācijas Nr. </w:t>
      </w:r>
      <w:r w:rsidRPr="00F3650A">
        <w:rPr>
          <w:rFonts w:ascii="Times New Roman" w:hAnsi="Times New Roman"/>
          <w:lang w:val="lv-LV"/>
        </w:rPr>
        <w:t>42103086895</w:t>
      </w:r>
      <w:r w:rsidR="0078664E">
        <w:rPr>
          <w:rFonts w:ascii="Times New Roman" w:hAnsi="Times New Roman"/>
          <w:lang w:val="lv-LV"/>
        </w:rPr>
        <w:t>,</w:t>
      </w:r>
      <w:r>
        <w:rPr>
          <w:rFonts w:ascii="Times New Roman" w:hAnsi="Times New Roman"/>
          <w:lang w:val="lv-LV"/>
        </w:rPr>
        <w:t xml:space="preserve"> noslēgts nodomu protokols par savstarpēju sadarbību, nodrošinot ēdināšanas pakalpojumus vismaz trijos </w:t>
      </w:r>
      <w:r w:rsidR="0078664E">
        <w:rPr>
          <w:rFonts w:ascii="Times New Roman" w:hAnsi="Times New Roman"/>
          <w:lang w:val="lv-LV"/>
        </w:rPr>
        <w:t>SIA “</w:t>
      </w:r>
      <w:proofErr w:type="spellStart"/>
      <w:r>
        <w:rPr>
          <w:rFonts w:ascii="Times New Roman" w:hAnsi="Times New Roman"/>
          <w:lang w:val="lv-LV"/>
        </w:rPr>
        <w:t>Magnetic</w:t>
      </w:r>
      <w:proofErr w:type="spellEnd"/>
      <w:r>
        <w:rPr>
          <w:rFonts w:ascii="Times New Roman" w:hAnsi="Times New Roman"/>
          <w:lang w:val="lv-LV"/>
        </w:rPr>
        <w:t xml:space="preserve"> Professional</w:t>
      </w:r>
      <w:r w:rsidR="0078664E">
        <w:rPr>
          <w:rFonts w:ascii="Times New Roman" w:hAnsi="Times New Roman"/>
          <w:lang w:val="lv-LV"/>
        </w:rPr>
        <w:t>”</w:t>
      </w:r>
      <w:r>
        <w:rPr>
          <w:rFonts w:ascii="Times New Roman" w:hAnsi="Times New Roman"/>
          <w:lang w:val="lv-LV"/>
        </w:rPr>
        <w:t xml:space="preserve"> organizētajos divu dienu pasākumos Rīgā, Jūrmalā un Jelgavā. Pakalpojums tiks sniegts no 2025. gada 1. marta līdz 2026. gada 30. novembrim.</w:t>
      </w:r>
      <w:r w:rsidR="0041274B">
        <w:rPr>
          <w:rFonts w:ascii="Times New Roman" w:hAnsi="Times New Roman"/>
          <w:lang w:val="lv-LV"/>
        </w:rPr>
        <w:t xml:space="preserve"> Gada nogalē Uzņēmums saņēma arī sadarbības piedāvājumu no </w:t>
      </w:r>
      <w:r w:rsidR="0041274B" w:rsidRPr="0041274B">
        <w:rPr>
          <w:rFonts w:ascii="Times New Roman" w:hAnsi="Times New Roman"/>
          <w:lang w:val="lv-LV"/>
        </w:rPr>
        <w:t xml:space="preserve">nodibinājuma </w:t>
      </w:r>
      <w:r w:rsidR="0041274B">
        <w:rPr>
          <w:rFonts w:ascii="Times New Roman" w:hAnsi="Times New Roman"/>
          <w:lang w:val="lv-LV"/>
        </w:rPr>
        <w:t>“</w:t>
      </w:r>
      <w:r w:rsidR="0041274B" w:rsidRPr="0041274B">
        <w:rPr>
          <w:rFonts w:ascii="Times New Roman" w:hAnsi="Times New Roman"/>
          <w:lang w:val="lv-LV"/>
        </w:rPr>
        <w:t>Ventspils Augsto tehnoloģiju parks</w:t>
      </w:r>
      <w:r w:rsidR="0041274B">
        <w:rPr>
          <w:rFonts w:ascii="Times New Roman" w:hAnsi="Times New Roman"/>
          <w:lang w:val="lv-LV"/>
        </w:rPr>
        <w:t>”, reģistrācijas Nr. </w:t>
      </w:r>
      <w:r w:rsidR="0041274B" w:rsidRPr="0041274B">
        <w:rPr>
          <w:rFonts w:ascii="Times New Roman" w:hAnsi="Times New Roman"/>
        </w:rPr>
        <w:t>40008088258</w:t>
      </w:r>
      <w:r w:rsidR="0041274B">
        <w:rPr>
          <w:rFonts w:ascii="Times New Roman" w:hAnsi="Times New Roman"/>
        </w:rPr>
        <w:t>.</w:t>
      </w:r>
    </w:p>
    <w:p w14:paraId="3B07AFEA" w14:textId="77777777" w:rsidR="004075CF" w:rsidRDefault="0058670C" w:rsidP="004075CF">
      <w:pPr>
        <w:ind w:firstLine="720"/>
        <w:jc w:val="both"/>
        <w:rPr>
          <w:rFonts w:ascii="Times New Roman" w:hAnsi="Times New Roman"/>
          <w:szCs w:val="24"/>
          <w:lang w:val="lv-LV"/>
        </w:rPr>
      </w:pPr>
      <w:r>
        <w:rPr>
          <w:rFonts w:ascii="Times New Roman" w:hAnsi="Times New Roman"/>
          <w:szCs w:val="24"/>
          <w:lang w:val="lv-LV"/>
        </w:rPr>
        <w:t xml:space="preserve">2024. gada 4. decembrī Uzņēmums saņēma Gada balvu “Nodarbinātības veicinātājs” par aktīvu ieguldījumu, pārstāvot cilvēkus ar invaliditāti, viņu tiesības un intereses. Gada balvas konkursu un tam pieteiktos pretendentus vērtē LR </w:t>
      </w:r>
      <w:proofErr w:type="spellStart"/>
      <w:r>
        <w:rPr>
          <w:rFonts w:ascii="Times New Roman" w:hAnsi="Times New Roman"/>
          <w:szCs w:val="24"/>
          <w:lang w:val="lv-LV"/>
        </w:rPr>
        <w:t>Tiesībsarga</w:t>
      </w:r>
      <w:proofErr w:type="spellEnd"/>
      <w:r>
        <w:rPr>
          <w:rFonts w:ascii="Times New Roman" w:hAnsi="Times New Roman"/>
          <w:szCs w:val="24"/>
          <w:lang w:val="lv-LV"/>
        </w:rPr>
        <w:t xml:space="preserve"> birojs kopā ar </w:t>
      </w:r>
      <w:r w:rsidR="004075CF">
        <w:rPr>
          <w:rFonts w:ascii="Times New Roman" w:hAnsi="Times New Roman"/>
          <w:szCs w:val="24"/>
          <w:lang w:val="lv-LV"/>
        </w:rPr>
        <w:t>n</w:t>
      </w:r>
      <w:r w:rsidR="004075CF" w:rsidRPr="004075CF">
        <w:rPr>
          <w:rFonts w:ascii="Times New Roman" w:hAnsi="Times New Roman"/>
          <w:szCs w:val="24"/>
          <w:lang w:val="lv-LV"/>
        </w:rPr>
        <w:t>odibinājum</w:t>
      </w:r>
      <w:r w:rsidR="004075CF">
        <w:rPr>
          <w:rFonts w:ascii="Times New Roman" w:hAnsi="Times New Roman"/>
          <w:szCs w:val="24"/>
          <w:lang w:val="lv-LV"/>
        </w:rPr>
        <w:t>u</w:t>
      </w:r>
      <w:r w:rsidR="004075CF" w:rsidRPr="004075CF">
        <w:rPr>
          <w:rFonts w:ascii="Times New Roman" w:hAnsi="Times New Roman"/>
          <w:szCs w:val="24"/>
          <w:lang w:val="lv-LV"/>
        </w:rPr>
        <w:t xml:space="preserve"> Invalīdu un viņu draugu </w:t>
      </w:r>
      <w:r w:rsidR="004075CF">
        <w:rPr>
          <w:rFonts w:ascii="Times New Roman" w:hAnsi="Times New Roman"/>
          <w:szCs w:val="24"/>
          <w:lang w:val="lv-LV"/>
        </w:rPr>
        <w:t>apvienību</w:t>
      </w:r>
      <w:r w:rsidR="004075CF" w:rsidRPr="004075CF">
        <w:rPr>
          <w:rFonts w:ascii="Times New Roman" w:hAnsi="Times New Roman"/>
          <w:szCs w:val="24"/>
          <w:lang w:val="lv-LV"/>
        </w:rPr>
        <w:t xml:space="preserve"> </w:t>
      </w:r>
      <w:r>
        <w:rPr>
          <w:rFonts w:ascii="Times New Roman" w:hAnsi="Times New Roman"/>
          <w:szCs w:val="24"/>
          <w:lang w:val="lv-LV"/>
        </w:rPr>
        <w:t>“Apeirons” un Latvijas Nacionālo bibliotēku.</w:t>
      </w:r>
    </w:p>
    <w:p w14:paraId="6CD3E9E8" w14:textId="2D548203" w:rsidR="0041274B" w:rsidRDefault="0041274B" w:rsidP="004075CF">
      <w:pPr>
        <w:ind w:firstLine="720"/>
        <w:jc w:val="both"/>
        <w:rPr>
          <w:rFonts w:ascii="Times New Roman" w:hAnsi="Times New Roman"/>
          <w:szCs w:val="24"/>
          <w:lang w:val="lv-LV"/>
        </w:rPr>
      </w:pPr>
      <w:r>
        <w:rPr>
          <w:rFonts w:ascii="Times New Roman" w:hAnsi="Times New Roman"/>
          <w:szCs w:val="24"/>
          <w:lang w:val="lv-LV"/>
        </w:rPr>
        <w:t>Tādējādi Uzņēmums ļoti īsā laikā ir sevi pierādījis</w:t>
      </w:r>
      <w:r w:rsidR="0078664E">
        <w:rPr>
          <w:rFonts w:ascii="Times New Roman" w:hAnsi="Times New Roman"/>
          <w:szCs w:val="24"/>
          <w:lang w:val="lv-LV"/>
        </w:rPr>
        <w:t xml:space="preserve"> </w:t>
      </w:r>
      <w:r>
        <w:rPr>
          <w:rFonts w:ascii="Times New Roman" w:hAnsi="Times New Roman"/>
          <w:szCs w:val="24"/>
          <w:lang w:val="lv-LV"/>
        </w:rPr>
        <w:t xml:space="preserve">gan kā uzticamu darba devēju, kas spēj radīt atbilstošu darba vidi personām ar īpašām vajadzībām, izglītot sabiedrību par iekļaujošo vidi, nereti mainot domāšanu un izpratni par cilvēka ar invaliditāti spējām, veidot jaunu </w:t>
      </w:r>
      <w:proofErr w:type="spellStart"/>
      <w:r>
        <w:rPr>
          <w:rFonts w:ascii="Times New Roman" w:hAnsi="Times New Roman"/>
          <w:szCs w:val="24"/>
          <w:lang w:val="lv-LV"/>
        </w:rPr>
        <w:t>kultūrtelpu</w:t>
      </w:r>
      <w:proofErr w:type="spellEnd"/>
      <w:r>
        <w:rPr>
          <w:rFonts w:ascii="Times New Roman" w:hAnsi="Times New Roman"/>
          <w:szCs w:val="24"/>
          <w:lang w:val="lv-LV"/>
        </w:rPr>
        <w:t xml:space="preserve"> Ogres novadā, gan </w:t>
      </w:r>
      <w:r w:rsidR="00732BF5">
        <w:rPr>
          <w:rFonts w:ascii="Times New Roman" w:hAnsi="Times New Roman"/>
          <w:szCs w:val="24"/>
          <w:lang w:val="lv-LV"/>
        </w:rPr>
        <w:t xml:space="preserve">parādījis sevi </w:t>
      </w:r>
      <w:r>
        <w:rPr>
          <w:rFonts w:ascii="Times New Roman" w:hAnsi="Times New Roman"/>
          <w:szCs w:val="24"/>
          <w:lang w:val="lv-LV"/>
        </w:rPr>
        <w:t>kā uzticamu sadarbības partneri turpmākiem projektiem un iecerēm.</w:t>
      </w:r>
    </w:p>
    <w:p w14:paraId="220C4732" w14:textId="21EBCB83" w:rsidR="00F3743F" w:rsidRDefault="00732BF5" w:rsidP="00F3743F">
      <w:pPr>
        <w:ind w:firstLine="720"/>
        <w:jc w:val="both"/>
        <w:rPr>
          <w:rFonts w:ascii="Times New Roman" w:hAnsi="Times New Roman"/>
          <w:szCs w:val="24"/>
          <w:lang w:val="lv-LV"/>
        </w:rPr>
      </w:pPr>
      <w:r w:rsidRPr="00732BF5">
        <w:rPr>
          <w:rFonts w:ascii="Times New Roman" w:hAnsi="Times New Roman"/>
          <w:szCs w:val="24"/>
          <w:lang w:val="lv-LV"/>
        </w:rPr>
        <w:t xml:space="preserve">Kopš 2024. gada jūlija ALTUM ir iespējams pieteikties sociālās uzņēmējdarbības </w:t>
      </w:r>
      <w:proofErr w:type="spellStart"/>
      <w:r w:rsidRPr="00732BF5">
        <w:rPr>
          <w:rFonts w:ascii="Times New Roman" w:hAnsi="Times New Roman"/>
          <w:szCs w:val="24"/>
          <w:lang w:val="lv-LV"/>
        </w:rPr>
        <w:t>grantu</w:t>
      </w:r>
      <w:proofErr w:type="spellEnd"/>
      <w:r w:rsidRPr="00732BF5">
        <w:rPr>
          <w:rFonts w:ascii="Times New Roman" w:hAnsi="Times New Roman"/>
          <w:szCs w:val="24"/>
          <w:lang w:val="lv-LV"/>
        </w:rPr>
        <w:t xml:space="preserve"> atbalstam.</w:t>
      </w:r>
      <w:r>
        <w:rPr>
          <w:rFonts w:ascii="Times New Roman" w:hAnsi="Times New Roman"/>
          <w:szCs w:val="24"/>
          <w:lang w:val="lv-LV"/>
        </w:rPr>
        <w:t xml:space="preserve"> Kā norādīts ALTUM mājas lapā, g</w:t>
      </w:r>
      <w:r w:rsidRPr="00732BF5">
        <w:rPr>
          <w:rFonts w:ascii="Times New Roman" w:hAnsi="Times New Roman"/>
          <w:szCs w:val="24"/>
          <w:lang w:val="lv-LV"/>
        </w:rPr>
        <w:t>ranti paredzēti sociālajiem uzņēmumiem un sociālās uzņēmējdarbības uzsācējiem dzīvotspējīgu un pamatotu biznesa projektu īstenošanai, darbības sākšanai vai paplašināšanai.</w:t>
      </w:r>
      <w:r w:rsidR="00F3743F">
        <w:rPr>
          <w:rFonts w:ascii="Times New Roman" w:hAnsi="Times New Roman"/>
          <w:szCs w:val="24"/>
          <w:lang w:val="lv-LV"/>
        </w:rPr>
        <w:t xml:space="preserve"> Tomēr, kā norādīja L</w:t>
      </w:r>
      <w:r w:rsidR="00F3743F" w:rsidRPr="00F3743F">
        <w:rPr>
          <w:rFonts w:ascii="Times New Roman" w:hAnsi="Times New Roman"/>
          <w:szCs w:val="24"/>
          <w:lang w:val="lv-LV"/>
        </w:rPr>
        <w:t>abklājības ministrijas</w:t>
      </w:r>
      <w:r w:rsidR="00F3743F">
        <w:rPr>
          <w:rFonts w:ascii="Times New Roman" w:hAnsi="Times New Roman"/>
          <w:szCs w:val="24"/>
          <w:lang w:val="lv-LV"/>
        </w:rPr>
        <w:t xml:space="preserve"> </w:t>
      </w:r>
      <w:r w:rsidR="00F3743F" w:rsidRPr="00F3743F">
        <w:rPr>
          <w:rFonts w:ascii="Times New Roman" w:hAnsi="Times New Roman"/>
          <w:szCs w:val="24"/>
          <w:lang w:val="lv-LV"/>
        </w:rPr>
        <w:t>Darba tirgus politikas departamenta</w:t>
      </w:r>
      <w:r w:rsidR="00F3743F">
        <w:rPr>
          <w:rFonts w:ascii="Times New Roman" w:hAnsi="Times New Roman"/>
          <w:szCs w:val="24"/>
          <w:lang w:val="lv-LV"/>
        </w:rPr>
        <w:t xml:space="preserve"> </w:t>
      </w:r>
      <w:r w:rsidR="00F3743F" w:rsidRPr="00F3743F">
        <w:rPr>
          <w:rFonts w:ascii="Times New Roman" w:hAnsi="Times New Roman"/>
          <w:szCs w:val="24"/>
          <w:lang w:val="lv-LV"/>
        </w:rPr>
        <w:t xml:space="preserve">projekta </w:t>
      </w:r>
      <w:r w:rsidR="00F3743F">
        <w:rPr>
          <w:rFonts w:ascii="Times New Roman" w:hAnsi="Times New Roman"/>
          <w:szCs w:val="24"/>
          <w:lang w:val="lv-LV"/>
        </w:rPr>
        <w:t>“</w:t>
      </w:r>
      <w:r w:rsidR="00F3743F" w:rsidRPr="00F3743F">
        <w:rPr>
          <w:rFonts w:ascii="Times New Roman" w:hAnsi="Times New Roman"/>
          <w:szCs w:val="24"/>
          <w:lang w:val="lv-LV"/>
        </w:rPr>
        <w:t>Atbalsts sociālajai uzņēmējdarbībai</w:t>
      </w:r>
      <w:r w:rsidR="00F3743F">
        <w:rPr>
          <w:rFonts w:ascii="Times New Roman" w:hAnsi="Times New Roman"/>
          <w:szCs w:val="24"/>
          <w:lang w:val="lv-LV"/>
        </w:rPr>
        <w:t xml:space="preserve">” </w:t>
      </w:r>
      <w:r w:rsidR="00F3743F" w:rsidRPr="00F3743F">
        <w:rPr>
          <w:rFonts w:ascii="Times New Roman" w:hAnsi="Times New Roman"/>
          <w:szCs w:val="24"/>
          <w:lang w:val="lv-LV"/>
        </w:rPr>
        <w:t>koordinators</w:t>
      </w:r>
      <w:r w:rsidR="00F3743F">
        <w:rPr>
          <w:rFonts w:ascii="Times New Roman" w:hAnsi="Times New Roman"/>
          <w:szCs w:val="24"/>
          <w:lang w:val="lv-LV"/>
        </w:rPr>
        <w:t xml:space="preserve"> Uzņēmums šai atbalsta programmai pieteikties nevar, </w:t>
      </w:r>
      <w:r w:rsidR="00F3743F" w:rsidRPr="00F3743F">
        <w:rPr>
          <w:rFonts w:ascii="Times New Roman" w:hAnsi="Times New Roman"/>
          <w:szCs w:val="24"/>
          <w:lang w:val="lv-LV"/>
        </w:rPr>
        <w:t>jo saskaņā ar M</w:t>
      </w:r>
      <w:r w:rsidR="00F3743F">
        <w:rPr>
          <w:rFonts w:ascii="Times New Roman" w:hAnsi="Times New Roman"/>
          <w:szCs w:val="24"/>
          <w:lang w:val="lv-LV"/>
        </w:rPr>
        <w:t>inistru kabineta</w:t>
      </w:r>
      <w:r w:rsidR="00F3743F" w:rsidRPr="00F3743F">
        <w:rPr>
          <w:rFonts w:ascii="Times New Roman" w:hAnsi="Times New Roman"/>
          <w:szCs w:val="24"/>
          <w:lang w:val="lv-LV"/>
        </w:rPr>
        <w:t xml:space="preserve"> </w:t>
      </w:r>
      <w:r w:rsidR="00F3743F" w:rsidRPr="00F3743F">
        <w:rPr>
          <w:rFonts w:ascii="Times New Roman" w:hAnsi="Times New Roman"/>
          <w:szCs w:val="24"/>
        </w:rPr>
        <w:t>19.12.2023.</w:t>
      </w:r>
      <w:r w:rsidR="00F3743F" w:rsidRPr="00F3743F">
        <w:rPr>
          <w:rFonts w:ascii="Times New Roman" w:hAnsi="Times New Roman"/>
          <w:szCs w:val="24"/>
          <w:lang w:val="lv-LV"/>
        </w:rPr>
        <w:t xml:space="preserve"> </w:t>
      </w:r>
      <w:r w:rsidR="00F3743F">
        <w:rPr>
          <w:rFonts w:ascii="Times New Roman" w:hAnsi="Times New Roman"/>
          <w:szCs w:val="24"/>
          <w:lang w:val="lv-LV"/>
        </w:rPr>
        <w:t xml:space="preserve">noteikumu </w:t>
      </w:r>
      <w:r w:rsidR="00F3743F" w:rsidRPr="00F3743F">
        <w:rPr>
          <w:rFonts w:ascii="Times New Roman" w:hAnsi="Times New Roman"/>
          <w:szCs w:val="24"/>
          <w:lang w:val="lv-LV"/>
        </w:rPr>
        <w:t xml:space="preserve">Nr. 818 </w:t>
      </w:r>
      <w:r w:rsidR="00F3743F">
        <w:rPr>
          <w:rFonts w:ascii="Times New Roman" w:hAnsi="Times New Roman"/>
          <w:szCs w:val="24"/>
          <w:lang w:val="lv-LV"/>
        </w:rPr>
        <w:t>“</w:t>
      </w:r>
      <w:r w:rsidR="00F3743F" w:rsidRPr="00F3743F">
        <w:rPr>
          <w:rFonts w:ascii="Times New Roman" w:hAnsi="Times New Roman"/>
          <w:szCs w:val="24"/>
          <w:lang w:val="lv-LV"/>
        </w:rPr>
        <w:t xml:space="preserve">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F3743F" w:rsidRPr="00F3743F">
        <w:rPr>
          <w:rFonts w:ascii="Times New Roman" w:hAnsi="Times New Roman"/>
          <w:szCs w:val="24"/>
          <w:lang w:val="lv-LV"/>
        </w:rPr>
        <w:t>pašnodarbinātību</w:t>
      </w:r>
      <w:proofErr w:type="spellEnd"/>
      <w:r w:rsidR="00F3743F" w:rsidRPr="00F3743F">
        <w:rPr>
          <w:rFonts w:ascii="Times New Roman" w:hAnsi="Times New Roman"/>
          <w:szCs w:val="24"/>
          <w:lang w:val="lv-LV"/>
        </w:rPr>
        <w:t xml:space="preserve"> un sociālo ekonomiku" 4.3.3.3. pasākuma </w:t>
      </w:r>
      <w:r w:rsidR="00F3743F">
        <w:rPr>
          <w:rFonts w:ascii="Times New Roman" w:hAnsi="Times New Roman"/>
          <w:szCs w:val="24"/>
          <w:lang w:val="lv-LV"/>
        </w:rPr>
        <w:t>“</w:t>
      </w:r>
      <w:r w:rsidR="00F3743F" w:rsidRPr="00F3743F">
        <w:rPr>
          <w:rFonts w:ascii="Times New Roman" w:hAnsi="Times New Roman"/>
          <w:szCs w:val="24"/>
          <w:lang w:val="lv-LV"/>
        </w:rPr>
        <w:t>Atbalsts sociālajai uzņēmējdarbībai" īstenošanas noteikumi” 3.</w:t>
      </w:r>
      <w:r w:rsidR="00F3743F">
        <w:rPr>
          <w:rFonts w:ascii="Times New Roman" w:hAnsi="Times New Roman"/>
          <w:szCs w:val="24"/>
          <w:lang w:val="lv-LV"/>
        </w:rPr>
        <w:t> </w:t>
      </w:r>
      <w:r w:rsidR="00F3743F" w:rsidRPr="00F3743F">
        <w:rPr>
          <w:rFonts w:ascii="Times New Roman" w:hAnsi="Times New Roman"/>
          <w:szCs w:val="24"/>
          <w:lang w:val="lv-LV"/>
        </w:rPr>
        <w:t xml:space="preserve">punktā noteikto </w:t>
      </w:r>
      <w:r w:rsidR="0025187B">
        <w:rPr>
          <w:rFonts w:ascii="Times New Roman" w:hAnsi="Times New Roman"/>
          <w:szCs w:val="24"/>
          <w:lang w:val="lv-LV"/>
        </w:rPr>
        <w:t>p</w:t>
      </w:r>
      <w:r w:rsidR="00F3743F" w:rsidRPr="00F3743F">
        <w:rPr>
          <w:rFonts w:ascii="Times New Roman" w:hAnsi="Times New Roman"/>
          <w:szCs w:val="24"/>
          <w:lang w:val="lv-LV"/>
        </w:rPr>
        <w:t>asākuma mērķa grupa ir sociālie uzņēmumi, kuru tiešie vai netiešie dalībnieki nav publiskas personas</w:t>
      </w:r>
      <w:r w:rsidR="00F3743F">
        <w:rPr>
          <w:rFonts w:ascii="Times New Roman" w:hAnsi="Times New Roman"/>
          <w:szCs w:val="24"/>
          <w:lang w:val="lv-LV"/>
        </w:rPr>
        <w:t xml:space="preserve">. </w:t>
      </w:r>
    </w:p>
    <w:p w14:paraId="226DA095" w14:textId="1E0C8B34" w:rsidR="00542948" w:rsidRDefault="00F3743F" w:rsidP="00F3743F">
      <w:pPr>
        <w:ind w:firstLine="720"/>
        <w:jc w:val="both"/>
        <w:rPr>
          <w:rFonts w:ascii="Times New Roman" w:hAnsi="Times New Roman"/>
          <w:szCs w:val="24"/>
          <w:lang w:val="lv-LV"/>
        </w:rPr>
      </w:pPr>
      <w:r>
        <w:rPr>
          <w:rFonts w:ascii="Times New Roman" w:hAnsi="Times New Roman"/>
          <w:szCs w:val="24"/>
          <w:lang w:val="lv-LV"/>
        </w:rPr>
        <w:t xml:space="preserve">Līdz ar to </w:t>
      </w:r>
      <w:r w:rsidR="00542948">
        <w:rPr>
          <w:rFonts w:ascii="Times New Roman" w:hAnsi="Times New Roman"/>
          <w:szCs w:val="24"/>
          <w:lang w:val="lv-LV"/>
        </w:rPr>
        <w:t xml:space="preserve">šobrīd </w:t>
      </w:r>
      <w:r>
        <w:rPr>
          <w:rFonts w:ascii="Times New Roman" w:hAnsi="Times New Roman"/>
          <w:szCs w:val="24"/>
          <w:lang w:val="lv-LV"/>
        </w:rPr>
        <w:t xml:space="preserve">Uzņēmumam, kur visas kapitāla daļas pieder publiskai personai – Ogres novada pašvaldībai, </w:t>
      </w:r>
      <w:r w:rsidR="00542948">
        <w:rPr>
          <w:rFonts w:ascii="Times New Roman" w:hAnsi="Times New Roman"/>
          <w:szCs w:val="24"/>
          <w:lang w:val="lv-LV"/>
        </w:rPr>
        <w:t>nav iespēju piesaistīt papildu finanšu līdzekļus, izmantojot sociālajai uzņēmējdarbības attīstībai paredzētos atbalsta mehānisms,</w:t>
      </w:r>
      <w:r w:rsidR="00542948" w:rsidRPr="00732BF5">
        <w:rPr>
          <w:rFonts w:ascii="Times New Roman" w:hAnsi="Times New Roman"/>
          <w:szCs w:val="24"/>
          <w:lang w:val="lv-LV"/>
        </w:rPr>
        <w:t xml:space="preserve"> </w:t>
      </w:r>
      <w:r w:rsidRPr="00732BF5">
        <w:rPr>
          <w:rFonts w:ascii="Times New Roman" w:hAnsi="Times New Roman"/>
          <w:szCs w:val="24"/>
          <w:lang w:val="lv-LV"/>
        </w:rPr>
        <w:t>dzīvotspējīgu un pamatotu biznesa projektu īstenošanai</w:t>
      </w:r>
      <w:r w:rsidR="00542948">
        <w:rPr>
          <w:rFonts w:ascii="Times New Roman" w:hAnsi="Times New Roman"/>
          <w:szCs w:val="24"/>
          <w:lang w:val="lv-LV"/>
        </w:rPr>
        <w:t xml:space="preserve"> un</w:t>
      </w:r>
      <w:r w:rsidRPr="00732BF5">
        <w:rPr>
          <w:rFonts w:ascii="Times New Roman" w:hAnsi="Times New Roman"/>
          <w:szCs w:val="24"/>
          <w:lang w:val="lv-LV"/>
        </w:rPr>
        <w:t xml:space="preserve"> darbības paplašināšanai</w:t>
      </w:r>
      <w:r w:rsidR="00542948">
        <w:rPr>
          <w:rFonts w:ascii="Times New Roman" w:hAnsi="Times New Roman"/>
          <w:szCs w:val="24"/>
          <w:lang w:val="lv-LV"/>
        </w:rPr>
        <w:t xml:space="preserve">. Tādējādi Uzņēmums ir nevienlīdzīgā tiesiskā situācijā salīdzinājumā ar citiem sociālajiem uzņēmumiem līdz brīdim, kad tiks veiktas izmaiņas normatīvajos aktos. Šī problēma aktualizēta arī sarunās ar Labklājības ministru un Latvijas Valsts prezidentu, kā arī LR </w:t>
      </w:r>
      <w:proofErr w:type="spellStart"/>
      <w:r w:rsidR="00542948">
        <w:rPr>
          <w:rFonts w:ascii="Times New Roman" w:hAnsi="Times New Roman"/>
          <w:szCs w:val="24"/>
          <w:lang w:val="lv-LV"/>
        </w:rPr>
        <w:t>Tiesībsarga</w:t>
      </w:r>
      <w:proofErr w:type="spellEnd"/>
      <w:r w:rsidR="00542948">
        <w:rPr>
          <w:rFonts w:ascii="Times New Roman" w:hAnsi="Times New Roman"/>
          <w:szCs w:val="24"/>
          <w:lang w:val="lv-LV"/>
        </w:rPr>
        <w:t xml:space="preserve"> biroja pārstāvjiem un Apeirons pārstāvjiem.</w:t>
      </w:r>
    </w:p>
    <w:p w14:paraId="4DA1B18C" w14:textId="624502C2" w:rsidR="004075CF" w:rsidRDefault="00542948" w:rsidP="00FD10FF">
      <w:pPr>
        <w:ind w:firstLine="720"/>
        <w:jc w:val="both"/>
        <w:rPr>
          <w:rFonts w:ascii="Times New Roman" w:hAnsi="Times New Roman"/>
          <w:szCs w:val="24"/>
          <w:lang w:val="lv-LV"/>
        </w:rPr>
      </w:pPr>
      <w:r>
        <w:rPr>
          <w:rFonts w:ascii="Times New Roman" w:hAnsi="Times New Roman"/>
          <w:szCs w:val="24"/>
          <w:lang w:val="lv-LV"/>
        </w:rPr>
        <w:t xml:space="preserve">Tomēr, lai turpinātu attīstīt Uzņēmumu un nodrošināt pēc iespējas plašākas darba un apmācības iespējas personām ar īpašām vajadzībām, </w:t>
      </w:r>
      <w:r w:rsidR="00325A8E">
        <w:rPr>
          <w:rFonts w:ascii="Times New Roman" w:hAnsi="Times New Roman"/>
          <w:szCs w:val="24"/>
          <w:lang w:val="lv-LV"/>
        </w:rPr>
        <w:t xml:space="preserve">kā arī paplašināt tā darbību atbilstoši Uzņēmumam izvirzītajiem mērķiem, </w:t>
      </w:r>
      <w:r>
        <w:rPr>
          <w:rFonts w:ascii="Times New Roman" w:hAnsi="Times New Roman"/>
          <w:szCs w:val="24"/>
          <w:lang w:val="lv-LV"/>
        </w:rPr>
        <w:t xml:space="preserve">ir nepieciešami papildu finanšu līdzekļi </w:t>
      </w:r>
      <w:r w:rsidR="00325A8E">
        <w:rPr>
          <w:rFonts w:ascii="Times New Roman" w:hAnsi="Times New Roman"/>
          <w:szCs w:val="24"/>
          <w:lang w:val="lv-LV"/>
        </w:rPr>
        <w:t xml:space="preserve">(tai skaitā, </w:t>
      </w:r>
      <w:r>
        <w:rPr>
          <w:rFonts w:ascii="Times New Roman" w:hAnsi="Times New Roman"/>
          <w:szCs w:val="24"/>
          <w:lang w:val="lv-LV"/>
        </w:rPr>
        <w:t>aprīkojuma iegādei, digitālajiem risinājumiem un mācību personāla piesaistei</w:t>
      </w:r>
      <w:r w:rsidR="00325A8E">
        <w:rPr>
          <w:rFonts w:ascii="Times New Roman" w:hAnsi="Times New Roman"/>
          <w:szCs w:val="24"/>
          <w:lang w:val="lv-LV"/>
        </w:rPr>
        <w:t>)</w:t>
      </w:r>
      <w:r>
        <w:rPr>
          <w:rFonts w:ascii="Times New Roman" w:hAnsi="Times New Roman"/>
          <w:szCs w:val="24"/>
          <w:lang w:val="lv-LV"/>
        </w:rPr>
        <w:t>.</w:t>
      </w:r>
    </w:p>
    <w:p w14:paraId="68ED2A34" w14:textId="259CE773" w:rsidR="00A93730" w:rsidRPr="00520AC4" w:rsidRDefault="009D2664" w:rsidP="00FD10FF">
      <w:pPr>
        <w:ind w:firstLine="720"/>
        <w:jc w:val="both"/>
        <w:rPr>
          <w:lang w:val="lv-LV"/>
        </w:rPr>
      </w:pPr>
      <w:r w:rsidRPr="00D929F8">
        <w:rPr>
          <w:rFonts w:ascii="Times New Roman" w:hAnsi="Times New Roman"/>
          <w:szCs w:val="24"/>
          <w:lang w:val="lv-LV"/>
        </w:rPr>
        <w:t>Ņemot vērā augstāk minēto, iepazīstoties ar Uzņēmuma 2025. gada 20. janvāra iesniegumu (pašvaldībā reģistrēts ar Nr.</w:t>
      </w:r>
      <w:r w:rsidR="00D929F8" w:rsidRPr="00D929F8">
        <w:rPr>
          <w:rFonts w:ascii="Times New Roman" w:hAnsi="Times New Roman"/>
          <w:szCs w:val="24"/>
          <w:lang w:val="lv-LV"/>
        </w:rPr>
        <w:t>2-4.1/415</w:t>
      </w:r>
      <w:r w:rsidRPr="00D929F8">
        <w:rPr>
          <w:rFonts w:ascii="Times New Roman" w:hAnsi="Times New Roman"/>
          <w:szCs w:val="24"/>
          <w:lang w:val="lv-LV"/>
        </w:rPr>
        <w:t>) un</w:t>
      </w:r>
      <w:r>
        <w:rPr>
          <w:rFonts w:ascii="Times New Roman" w:hAnsi="Times New Roman"/>
          <w:szCs w:val="24"/>
          <w:lang w:val="lv-LV"/>
        </w:rPr>
        <w:t xml:space="preserve"> p</w:t>
      </w:r>
      <w:r w:rsidR="00FD10FF">
        <w:rPr>
          <w:rFonts w:ascii="Times New Roman" w:hAnsi="Times New Roman"/>
          <w:szCs w:val="24"/>
          <w:lang w:val="lv-LV"/>
        </w:rPr>
        <w:t xml:space="preserve">amatojoties uz Publiskas personas </w:t>
      </w:r>
      <w:r w:rsidR="00FD10FF" w:rsidRPr="00FD10FF">
        <w:rPr>
          <w:rFonts w:ascii="Times New Roman" w:hAnsi="Times New Roman"/>
          <w:szCs w:val="24"/>
          <w:lang w:val="lv-LV"/>
        </w:rPr>
        <w:lastRenderedPageBreak/>
        <w:t xml:space="preserve">kapitāla daļu un kapitālsabiedrību pārvaldības likuma 62. </w:t>
      </w:r>
      <w:r w:rsidR="00FD10FF">
        <w:rPr>
          <w:rFonts w:ascii="Times New Roman" w:hAnsi="Times New Roman"/>
          <w:szCs w:val="24"/>
          <w:lang w:val="lv-LV"/>
        </w:rPr>
        <w:t>p</w:t>
      </w:r>
      <w:r w:rsidR="00FD10FF" w:rsidRPr="00FD10FF">
        <w:rPr>
          <w:rFonts w:ascii="Times New Roman" w:hAnsi="Times New Roman"/>
          <w:szCs w:val="24"/>
          <w:lang w:val="lv-LV"/>
        </w:rPr>
        <w:t>antu un 63. </w:t>
      </w:r>
      <w:r w:rsidR="00FD10FF">
        <w:rPr>
          <w:rFonts w:ascii="Times New Roman" w:hAnsi="Times New Roman"/>
          <w:szCs w:val="24"/>
          <w:lang w:val="lv-LV"/>
        </w:rPr>
        <w:t>p</w:t>
      </w:r>
      <w:r w:rsidR="00FD10FF" w:rsidRPr="00FD10FF">
        <w:rPr>
          <w:rFonts w:ascii="Times New Roman" w:hAnsi="Times New Roman"/>
          <w:szCs w:val="24"/>
          <w:lang w:val="lv-LV"/>
        </w:rPr>
        <w:t>anta pirmās daļas 1. </w:t>
      </w:r>
      <w:r w:rsidR="00FD10FF">
        <w:rPr>
          <w:rFonts w:ascii="Times New Roman" w:hAnsi="Times New Roman"/>
          <w:szCs w:val="24"/>
          <w:lang w:val="lv-LV"/>
        </w:rPr>
        <w:t>p</w:t>
      </w:r>
      <w:r w:rsidR="00FD10FF" w:rsidRPr="00FD10FF">
        <w:rPr>
          <w:rFonts w:ascii="Times New Roman" w:hAnsi="Times New Roman"/>
          <w:szCs w:val="24"/>
          <w:lang w:val="lv-LV"/>
        </w:rPr>
        <w:t>unktu</w:t>
      </w:r>
      <w:r w:rsidR="00610484">
        <w:rPr>
          <w:rFonts w:ascii="Times New Roman" w:hAnsi="Times New Roman"/>
          <w:szCs w:val="24"/>
          <w:lang w:val="lv-LV"/>
        </w:rPr>
        <w:t xml:space="preserve"> un šā panta otro daļu,</w:t>
      </w:r>
      <w:r w:rsidR="00952D70">
        <w:rPr>
          <w:rFonts w:ascii="Times New Roman" w:hAnsi="Times New Roman"/>
          <w:szCs w:val="24"/>
          <w:lang w:val="lv-LV"/>
        </w:rPr>
        <w:t xml:space="preserve"> lai īstenotu </w:t>
      </w:r>
      <w:r w:rsidR="00542948">
        <w:rPr>
          <w:rFonts w:ascii="Times New Roman" w:hAnsi="Times New Roman"/>
          <w:szCs w:val="24"/>
          <w:lang w:val="lv-LV"/>
        </w:rPr>
        <w:t>Uzņēmumam</w:t>
      </w:r>
      <w:r w:rsidR="00952D70">
        <w:rPr>
          <w:rFonts w:ascii="Times New Roman" w:hAnsi="Times New Roman"/>
          <w:szCs w:val="24"/>
          <w:lang w:val="lv-LV"/>
        </w:rPr>
        <w:t xml:space="preserve"> deleģētās funkcijas, </w:t>
      </w:r>
    </w:p>
    <w:p w14:paraId="6949B1C7" w14:textId="77777777" w:rsidR="001A0009" w:rsidRPr="001A0009" w:rsidRDefault="001A0009" w:rsidP="001A0009">
      <w:pPr>
        <w:rPr>
          <w:rFonts w:ascii="Times New Roman" w:hAnsi="Times New Roman"/>
          <w:b/>
          <w:bCs/>
          <w:iCs/>
          <w:smallCaps/>
          <w:spacing w:val="5"/>
          <w:szCs w:val="24"/>
          <w:lang w:val="lv-LV"/>
        </w:rPr>
      </w:pPr>
    </w:p>
    <w:p w14:paraId="7FB13531" w14:textId="471099A5" w:rsidR="005C1F0D" w:rsidRPr="0080037C" w:rsidRDefault="001A0009" w:rsidP="005C1F0D">
      <w:pPr>
        <w:autoSpaceDE w:val="0"/>
        <w:autoSpaceDN w:val="0"/>
        <w:adjustRightInd w:val="0"/>
        <w:ind w:firstLine="567"/>
        <w:jc w:val="center"/>
        <w:rPr>
          <w:i/>
          <w:iCs/>
        </w:rPr>
      </w:pPr>
      <w:r w:rsidRPr="001A0009">
        <w:rPr>
          <w:rFonts w:ascii="Times New Roman" w:hAnsi="Times New Roman"/>
          <w:b/>
          <w:iCs/>
          <w:color w:val="000000"/>
          <w:szCs w:val="24"/>
          <w:lang w:val="lv-LV"/>
        </w:rPr>
        <w:t xml:space="preserve">balsojot: </w:t>
      </w:r>
      <w:r w:rsidRPr="001A0009">
        <w:rPr>
          <w:rFonts w:ascii="Times New Roman" w:hAnsi="Times New Roman"/>
          <w:b/>
          <w:iCs/>
          <w:noProof/>
          <w:color w:val="000000"/>
          <w:szCs w:val="24"/>
          <w:lang w:val="lv-LV"/>
        </w:rPr>
        <w:t>ar 20 balsīm "Par" (Andris Krauja, Artūrs Mangulis, Atvars Lakstīgala, Dace Māliņa, Dace Veiliņa, Daiga Brante, Dainis Širovs, Dzirkstīte Žindiga, Egils Helmanis, Igors Miglinieks, Ilmārs Zemnieks, Indulis Trapiņš, Jānis Iklāvs, Jānis Kaijaks, Jānis Siliņš, Pāvels Kotāns, Raivis Ūzuls, Santa Ločmele, Toms Āboltiņš, Valentīns Špēlis), "Pret" – nav, "Atturas" – nav, "Nepiedalās" – 1 (Kaspars Bramanis)</w:t>
      </w:r>
      <w:r w:rsidRPr="001A0009">
        <w:rPr>
          <w:rFonts w:ascii="Times New Roman" w:hAnsi="Times New Roman"/>
          <w:b/>
          <w:iCs/>
          <w:color w:val="000000"/>
          <w:szCs w:val="24"/>
          <w:lang w:val="lv-LV"/>
        </w:rPr>
        <w:t xml:space="preserve"> </w:t>
      </w:r>
      <w:r w:rsidR="005C1F0D">
        <w:rPr>
          <w:i/>
          <w:iCs/>
        </w:rPr>
        <w:t xml:space="preserve">Kaspars </w:t>
      </w:r>
      <w:proofErr w:type="spellStart"/>
      <w:r w:rsidR="005C1F0D">
        <w:rPr>
          <w:i/>
          <w:iCs/>
        </w:rPr>
        <w:t>Bramanis</w:t>
      </w:r>
      <w:proofErr w:type="spellEnd"/>
      <w:r w:rsidR="005C1F0D">
        <w:rPr>
          <w:i/>
          <w:iCs/>
        </w:rPr>
        <w:t xml:space="preserve"> </w:t>
      </w:r>
      <w:proofErr w:type="spellStart"/>
      <w:r w:rsidR="005C1F0D" w:rsidRPr="0080037C">
        <w:rPr>
          <w:i/>
          <w:iCs/>
        </w:rPr>
        <w:t>balsojumā</w:t>
      </w:r>
      <w:proofErr w:type="spellEnd"/>
      <w:r w:rsidR="005C1F0D" w:rsidRPr="0080037C">
        <w:rPr>
          <w:i/>
          <w:iCs/>
        </w:rPr>
        <w:t xml:space="preserve"> </w:t>
      </w:r>
      <w:proofErr w:type="spellStart"/>
      <w:r w:rsidR="005C1F0D" w:rsidRPr="0080037C">
        <w:rPr>
          <w:i/>
          <w:iCs/>
        </w:rPr>
        <w:t>nepiedalās</w:t>
      </w:r>
      <w:proofErr w:type="spellEnd"/>
      <w:r w:rsidR="005C1F0D" w:rsidRPr="0080037C">
        <w:rPr>
          <w:i/>
          <w:iCs/>
        </w:rPr>
        <w:t xml:space="preserve">, </w:t>
      </w:r>
      <w:proofErr w:type="spellStart"/>
      <w:r w:rsidR="005C1F0D" w:rsidRPr="0080037C">
        <w:rPr>
          <w:i/>
          <w:iCs/>
        </w:rPr>
        <w:t>ievērojot</w:t>
      </w:r>
      <w:proofErr w:type="spellEnd"/>
      <w:r w:rsidR="005C1F0D" w:rsidRPr="0080037C">
        <w:rPr>
          <w:i/>
          <w:iCs/>
        </w:rPr>
        <w:t xml:space="preserve"> </w:t>
      </w:r>
      <w:proofErr w:type="spellStart"/>
      <w:r w:rsidR="005C1F0D" w:rsidRPr="0080037C">
        <w:rPr>
          <w:i/>
          <w:iCs/>
        </w:rPr>
        <w:t>likumā</w:t>
      </w:r>
      <w:proofErr w:type="spellEnd"/>
      <w:r w:rsidR="005C1F0D" w:rsidRPr="0080037C">
        <w:rPr>
          <w:i/>
          <w:iCs/>
        </w:rPr>
        <w:t xml:space="preserve"> “Par </w:t>
      </w:r>
      <w:proofErr w:type="spellStart"/>
      <w:r w:rsidR="005C1F0D" w:rsidRPr="0080037C">
        <w:rPr>
          <w:i/>
          <w:iCs/>
        </w:rPr>
        <w:t>interešu</w:t>
      </w:r>
      <w:proofErr w:type="spellEnd"/>
      <w:r w:rsidR="005C1F0D" w:rsidRPr="0080037C">
        <w:rPr>
          <w:i/>
          <w:iCs/>
        </w:rPr>
        <w:t xml:space="preserve"> </w:t>
      </w:r>
      <w:proofErr w:type="spellStart"/>
      <w:r w:rsidR="005C1F0D" w:rsidRPr="0080037C">
        <w:rPr>
          <w:i/>
          <w:iCs/>
        </w:rPr>
        <w:t>konflikta</w:t>
      </w:r>
      <w:proofErr w:type="spellEnd"/>
      <w:r w:rsidR="005C1F0D" w:rsidRPr="0080037C">
        <w:rPr>
          <w:i/>
          <w:iCs/>
        </w:rPr>
        <w:t xml:space="preserve"> </w:t>
      </w:r>
      <w:proofErr w:type="spellStart"/>
      <w:r w:rsidR="005C1F0D" w:rsidRPr="0080037C">
        <w:rPr>
          <w:i/>
          <w:iCs/>
        </w:rPr>
        <w:t>novēršanu</w:t>
      </w:r>
      <w:proofErr w:type="spellEnd"/>
      <w:r w:rsidR="005C1F0D" w:rsidRPr="0080037C">
        <w:rPr>
          <w:i/>
          <w:iCs/>
        </w:rPr>
        <w:t xml:space="preserve"> </w:t>
      </w:r>
      <w:proofErr w:type="spellStart"/>
      <w:r w:rsidR="005C1F0D" w:rsidRPr="0080037C">
        <w:rPr>
          <w:i/>
          <w:iCs/>
        </w:rPr>
        <w:t>valsts</w:t>
      </w:r>
      <w:proofErr w:type="spellEnd"/>
      <w:r w:rsidR="005C1F0D" w:rsidRPr="0080037C">
        <w:rPr>
          <w:i/>
          <w:iCs/>
        </w:rPr>
        <w:t xml:space="preserve"> </w:t>
      </w:r>
      <w:proofErr w:type="spellStart"/>
      <w:r w:rsidR="005C1F0D" w:rsidRPr="0080037C">
        <w:rPr>
          <w:i/>
          <w:iCs/>
        </w:rPr>
        <w:t>amatpersonu</w:t>
      </w:r>
      <w:proofErr w:type="spellEnd"/>
      <w:r w:rsidR="005C1F0D" w:rsidRPr="0080037C">
        <w:rPr>
          <w:i/>
          <w:iCs/>
        </w:rPr>
        <w:t xml:space="preserve"> </w:t>
      </w:r>
      <w:proofErr w:type="spellStart"/>
      <w:r w:rsidR="005C1F0D" w:rsidRPr="0080037C">
        <w:rPr>
          <w:i/>
          <w:iCs/>
        </w:rPr>
        <w:t>darbībā</w:t>
      </w:r>
      <w:proofErr w:type="spellEnd"/>
      <w:r w:rsidR="005C1F0D" w:rsidRPr="0080037C">
        <w:rPr>
          <w:i/>
          <w:iCs/>
        </w:rPr>
        <w:t xml:space="preserve">” </w:t>
      </w:r>
      <w:proofErr w:type="spellStart"/>
      <w:r w:rsidR="005C1F0D" w:rsidRPr="0080037C">
        <w:rPr>
          <w:i/>
          <w:iCs/>
        </w:rPr>
        <w:t>paredzētos</w:t>
      </w:r>
      <w:proofErr w:type="spellEnd"/>
      <w:r w:rsidR="005C1F0D" w:rsidRPr="0080037C">
        <w:rPr>
          <w:i/>
          <w:iCs/>
        </w:rPr>
        <w:t xml:space="preserve"> </w:t>
      </w:r>
      <w:proofErr w:type="spellStart"/>
      <w:r w:rsidR="005C1F0D" w:rsidRPr="0080037C">
        <w:rPr>
          <w:i/>
          <w:iCs/>
        </w:rPr>
        <w:t>lēmumu</w:t>
      </w:r>
      <w:proofErr w:type="spellEnd"/>
      <w:r w:rsidR="005C1F0D" w:rsidRPr="0080037C">
        <w:rPr>
          <w:i/>
          <w:iCs/>
        </w:rPr>
        <w:t xml:space="preserve"> </w:t>
      </w:r>
      <w:proofErr w:type="spellStart"/>
      <w:r w:rsidR="005C1F0D" w:rsidRPr="0080037C">
        <w:rPr>
          <w:i/>
          <w:iCs/>
        </w:rPr>
        <w:t>pieņemšanas</w:t>
      </w:r>
      <w:proofErr w:type="spellEnd"/>
      <w:r w:rsidR="005C1F0D" w:rsidRPr="0080037C">
        <w:rPr>
          <w:i/>
          <w:iCs/>
        </w:rPr>
        <w:t xml:space="preserve"> </w:t>
      </w:r>
      <w:proofErr w:type="spellStart"/>
      <w:r w:rsidR="005C1F0D" w:rsidRPr="0080037C">
        <w:rPr>
          <w:i/>
          <w:iCs/>
        </w:rPr>
        <w:t>ierobežojumus</w:t>
      </w:r>
      <w:proofErr w:type="spellEnd"/>
      <w:r w:rsidR="005C1F0D" w:rsidRPr="0080037C">
        <w:rPr>
          <w:i/>
          <w:iCs/>
        </w:rPr>
        <w:t>,</w:t>
      </w:r>
    </w:p>
    <w:p w14:paraId="4B3615AE" w14:textId="4C52830C" w:rsidR="001A0009" w:rsidRPr="001A0009" w:rsidRDefault="001A0009" w:rsidP="001A0009">
      <w:pPr>
        <w:jc w:val="center"/>
        <w:rPr>
          <w:rFonts w:ascii="Times New Roman" w:hAnsi="Times New Roman"/>
          <w:b/>
          <w:iCs/>
          <w:color w:val="000000"/>
          <w:szCs w:val="24"/>
          <w:lang w:val="lv-LV"/>
        </w:rPr>
      </w:pPr>
    </w:p>
    <w:p w14:paraId="74EA8DBF" w14:textId="77777777" w:rsidR="001A0009" w:rsidRPr="001A0009" w:rsidRDefault="001A0009" w:rsidP="001A0009">
      <w:pPr>
        <w:jc w:val="center"/>
        <w:rPr>
          <w:rFonts w:ascii="Times New Roman" w:hAnsi="Times New Roman"/>
          <w:b/>
          <w:iCs/>
          <w:color w:val="000000"/>
          <w:szCs w:val="24"/>
          <w:lang w:val="lv-LV"/>
        </w:rPr>
      </w:pPr>
      <w:r w:rsidRPr="001A0009">
        <w:rPr>
          <w:rFonts w:ascii="Times New Roman" w:hAnsi="Times New Roman"/>
          <w:iCs/>
          <w:color w:val="000000"/>
          <w:szCs w:val="24"/>
          <w:lang w:val="lv-LV"/>
        </w:rPr>
        <w:t>Ogres novada pašvaldības dome</w:t>
      </w:r>
      <w:r w:rsidRPr="001A0009">
        <w:rPr>
          <w:rFonts w:ascii="Times New Roman" w:hAnsi="Times New Roman"/>
          <w:b/>
          <w:iCs/>
          <w:color w:val="000000"/>
          <w:szCs w:val="24"/>
          <w:lang w:val="lv-LV"/>
        </w:rPr>
        <w:t xml:space="preserve"> NOLEMJ:</w:t>
      </w:r>
    </w:p>
    <w:p w14:paraId="3D420634" w14:textId="77777777" w:rsidR="00A650D3" w:rsidRPr="00B447E1" w:rsidRDefault="00A650D3" w:rsidP="001A0009">
      <w:pPr>
        <w:pStyle w:val="tv213"/>
        <w:shd w:val="clear" w:color="auto" w:fill="FFFFFF"/>
        <w:spacing w:before="0" w:beforeAutospacing="0" w:after="0" w:afterAutospacing="0"/>
        <w:jc w:val="both"/>
      </w:pPr>
    </w:p>
    <w:p w14:paraId="7FBA9E8D" w14:textId="09499F8F" w:rsidR="00040D47" w:rsidRDefault="00DE2654" w:rsidP="005F4FE0">
      <w:pPr>
        <w:pStyle w:val="Sarakstarindkopa"/>
        <w:numPr>
          <w:ilvl w:val="0"/>
          <w:numId w:val="4"/>
        </w:numPr>
        <w:shd w:val="clear" w:color="auto" w:fill="FFFFFF"/>
        <w:spacing w:after="120"/>
        <w:ind w:left="357" w:hanging="357"/>
        <w:contextualSpacing w:val="0"/>
        <w:jc w:val="both"/>
        <w:rPr>
          <w:rFonts w:ascii="Times New Roman" w:hAnsi="Times New Roman"/>
          <w:bCs/>
          <w:szCs w:val="24"/>
          <w:lang w:val="lv-LV"/>
        </w:rPr>
      </w:pPr>
      <w:r w:rsidRPr="00040D47">
        <w:rPr>
          <w:rFonts w:ascii="Times New Roman" w:hAnsi="Times New Roman"/>
          <w:b/>
          <w:szCs w:val="24"/>
          <w:lang w:val="lv-LV"/>
        </w:rPr>
        <w:t>Palielināt</w:t>
      </w:r>
      <w:r w:rsidRPr="00DE2654">
        <w:rPr>
          <w:rFonts w:ascii="Times New Roman" w:hAnsi="Times New Roman"/>
          <w:bCs/>
          <w:szCs w:val="24"/>
          <w:lang w:val="lv-LV"/>
        </w:rPr>
        <w:t xml:space="preserve"> </w:t>
      </w:r>
      <w:r w:rsidR="0048628B">
        <w:rPr>
          <w:rFonts w:ascii="Times New Roman" w:hAnsi="Times New Roman"/>
          <w:bCs/>
          <w:szCs w:val="24"/>
          <w:lang w:val="lv-LV"/>
        </w:rPr>
        <w:t>SIA </w:t>
      </w:r>
      <w:r w:rsidRPr="00DE2654">
        <w:rPr>
          <w:rFonts w:ascii="Times New Roman" w:hAnsi="Times New Roman"/>
          <w:bCs/>
          <w:szCs w:val="24"/>
          <w:lang w:val="lv-LV"/>
        </w:rPr>
        <w:t>“</w:t>
      </w:r>
      <w:r w:rsidR="00542948">
        <w:rPr>
          <w:rFonts w:ascii="Times New Roman" w:hAnsi="Times New Roman"/>
          <w:szCs w:val="24"/>
          <w:lang w:val="lv-LV"/>
        </w:rPr>
        <w:t>Ogres Zelta Liepa</w:t>
      </w:r>
      <w:r w:rsidRPr="00C340D8">
        <w:rPr>
          <w:rFonts w:ascii="Times New Roman" w:hAnsi="Times New Roman"/>
          <w:szCs w:val="24"/>
          <w:lang w:val="lv-LV"/>
        </w:rPr>
        <w:t>”, reģistrācijas Nr.</w:t>
      </w:r>
      <w:r>
        <w:rPr>
          <w:rFonts w:ascii="Times New Roman" w:hAnsi="Times New Roman"/>
          <w:szCs w:val="24"/>
          <w:lang w:val="lv-LV"/>
        </w:rPr>
        <w:t> </w:t>
      </w:r>
      <w:r w:rsidRPr="00C340D8">
        <w:rPr>
          <w:rFonts w:ascii="Times New Roman" w:hAnsi="Times New Roman"/>
          <w:szCs w:val="24"/>
          <w:lang w:val="lv-LV"/>
        </w:rPr>
        <w:t>40203310059</w:t>
      </w:r>
      <w:r w:rsidRPr="00DE2654">
        <w:rPr>
          <w:rFonts w:ascii="Times New Roman" w:hAnsi="Times New Roman"/>
          <w:bCs/>
          <w:szCs w:val="24"/>
          <w:lang w:val="lv-LV"/>
        </w:rPr>
        <w:t>”</w:t>
      </w:r>
      <w:r w:rsidR="00040D47">
        <w:rPr>
          <w:rFonts w:ascii="Times New Roman" w:hAnsi="Times New Roman"/>
          <w:bCs/>
          <w:szCs w:val="24"/>
          <w:lang w:val="lv-LV"/>
        </w:rPr>
        <w:t>,</w:t>
      </w:r>
      <w:r w:rsidRPr="00DE2654">
        <w:rPr>
          <w:rFonts w:ascii="Times New Roman" w:hAnsi="Times New Roman"/>
          <w:bCs/>
          <w:szCs w:val="24"/>
          <w:lang w:val="lv-LV"/>
        </w:rPr>
        <w:t xml:space="preserve"> pamatkapitālu par  </w:t>
      </w:r>
      <w:r w:rsidR="00CA18DF">
        <w:rPr>
          <w:rFonts w:ascii="Times New Roman" w:hAnsi="Times New Roman"/>
          <w:bCs/>
          <w:szCs w:val="24"/>
          <w:lang w:val="lv-LV"/>
        </w:rPr>
        <w:t>40</w:t>
      </w:r>
      <w:r w:rsidR="00FD10FF" w:rsidRPr="0025187B">
        <w:rPr>
          <w:rFonts w:ascii="Times New Roman" w:hAnsi="Times New Roman"/>
          <w:bCs/>
          <w:szCs w:val="24"/>
          <w:lang w:val="lv-LV"/>
        </w:rPr>
        <w:t> 000</w:t>
      </w:r>
      <w:r w:rsidRPr="0025187B">
        <w:rPr>
          <w:rFonts w:ascii="Times New Roman" w:hAnsi="Times New Roman"/>
          <w:bCs/>
          <w:szCs w:val="24"/>
          <w:lang w:val="lv-LV"/>
        </w:rPr>
        <w:t xml:space="preserve"> </w:t>
      </w:r>
      <w:proofErr w:type="spellStart"/>
      <w:r w:rsidR="00040D47" w:rsidRPr="009342B1">
        <w:rPr>
          <w:rFonts w:ascii="Times New Roman" w:hAnsi="Times New Roman"/>
          <w:bCs/>
          <w:i/>
          <w:szCs w:val="24"/>
          <w:lang w:val="lv-LV"/>
        </w:rPr>
        <w:t>euro</w:t>
      </w:r>
      <w:proofErr w:type="spellEnd"/>
      <w:r w:rsidRPr="00DE2654">
        <w:rPr>
          <w:rFonts w:ascii="Times New Roman" w:hAnsi="Times New Roman"/>
          <w:bCs/>
          <w:szCs w:val="24"/>
          <w:lang w:val="lv-LV"/>
        </w:rPr>
        <w:t xml:space="preserve"> (</w:t>
      </w:r>
      <w:r w:rsidR="00CA18DF">
        <w:rPr>
          <w:rFonts w:ascii="Times New Roman" w:hAnsi="Times New Roman"/>
          <w:bCs/>
          <w:szCs w:val="24"/>
          <w:lang w:val="lv-LV"/>
        </w:rPr>
        <w:t>četrdesmit</w:t>
      </w:r>
      <w:r w:rsidR="00542948">
        <w:rPr>
          <w:rFonts w:ascii="Times New Roman" w:hAnsi="Times New Roman"/>
          <w:bCs/>
          <w:szCs w:val="24"/>
          <w:lang w:val="lv-LV"/>
        </w:rPr>
        <w:t xml:space="preserve"> </w:t>
      </w:r>
      <w:r w:rsidRPr="00DE2654">
        <w:rPr>
          <w:rFonts w:ascii="Times New Roman" w:hAnsi="Times New Roman"/>
          <w:bCs/>
          <w:szCs w:val="24"/>
          <w:lang w:val="lv-LV"/>
        </w:rPr>
        <w:t>tūksto</w:t>
      </w:r>
      <w:r>
        <w:rPr>
          <w:rFonts w:ascii="Times New Roman" w:hAnsi="Times New Roman"/>
          <w:bCs/>
          <w:szCs w:val="24"/>
          <w:lang w:val="lv-LV"/>
        </w:rPr>
        <w:t>ši</w:t>
      </w:r>
      <w:r w:rsidRPr="00DE2654">
        <w:rPr>
          <w:rFonts w:ascii="Times New Roman" w:hAnsi="Times New Roman"/>
          <w:bCs/>
          <w:szCs w:val="24"/>
          <w:lang w:val="lv-LV"/>
        </w:rPr>
        <w:t xml:space="preserve"> </w:t>
      </w:r>
      <w:proofErr w:type="spellStart"/>
      <w:r w:rsidRPr="009342B1">
        <w:rPr>
          <w:rFonts w:ascii="Times New Roman" w:hAnsi="Times New Roman"/>
          <w:bCs/>
          <w:i/>
          <w:szCs w:val="24"/>
          <w:lang w:val="lv-LV"/>
        </w:rPr>
        <w:t>euro</w:t>
      </w:r>
      <w:proofErr w:type="spellEnd"/>
      <w:r w:rsidRPr="00DE2654">
        <w:rPr>
          <w:rFonts w:ascii="Times New Roman" w:hAnsi="Times New Roman"/>
          <w:bCs/>
          <w:szCs w:val="24"/>
          <w:lang w:val="lv-LV"/>
        </w:rPr>
        <w:t>), palielinot Ogres novada pašvaldībai piederošo sabiedrības kapitāla daļu skaitu.</w:t>
      </w:r>
      <w:r>
        <w:rPr>
          <w:rFonts w:ascii="Times New Roman" w:hAnsi="Times New Roman"/>
          <w:bCs/>
          <w:szCs w:val="24"/>
          <w:lang w:val="lv-LV"/>
        </w:rPr>
        <w:t xml:space="preserve"> Kopējais </w:t>
      </w:r>
      <w:r w:rsidR="00040D47">
        <w:rPr>
          <w:rFonts w:ascii="Times New Roman" w:hAnsi="Times New Roman"/>
          <w:bCs/>
          <w:szCs w:val="24"/>
          <w:lang w:val="lv-LV"/>
        </w:rPr>
        <w:t xml:space="preserve">pamatkapitāla apjoms pēc palielināšanas ir </w:t>
      </w:r>
      <w:r w:rsidR="00BB412D">
        <w:rPr>
          <w:rFonts w:ascii="Times New Roman" w:hAnsi="Times New Roman"/>
          <w:bCs/>
          <w:szCs w:val="24"/>
          <w:lang w:val="lv-LV"/>
        </w:rPr>
        <w:t>122</w:t>
      </w:r>
      <w:r w:rsidR="00040D47" w:rsidRPr="0025187B">
        <w:rPr>
          <w:rFonts w:ascii="Times New Roman" w:hAnsi="Times New Roman"/>
          <w:bCs/>
          <w:szCs w:val="24"/>
          <w:lang w:val="lv-LV"/>
        </w:rPr>
        <w:t> </w:t>
      </w:r>
      <w:r w:rsidRPr="0025187B">
        <w:rPr>
          <w:rFonts w:ascii="Times New Roman" w:hAnsi="Times New Roman"/>
          <w:bCs/>
          <w:szCs w:val="24"/>
          <w:lang w:val="lv-LV"/>
        </w:rPr>
        <w:t>800</w:t>
      </w:r>
      <w:r w:rsidR="00040D47">
        <w:rPr>
          <w:rFonts w:ascii="Times New Roman" w:hAnsi="Times New Roman"/>
          <w:bCs/>
          <w:szCs w:val="24"/>
          <w:lang w:val="lv-LV"/>
        </w:rPr>
        <w:t xml:space="preserve"> </w:t>
      </w:r>
      <w:proofErr w:type="spellStart"/>
      <w:r w:rsidR="00040D47" w:rsidRPr="009342B1">
        <w:rPr>
          <w:rFonts w:ascii="Times New Roman" w:hAnsi="Times New Roman"/>
          <w:bCs/>
          <w:i/>
          <w:szCs w:val="24"/>
          <w:lang w:val="lv-LV"/>
        </w:rPr>
        <w:t>euro</w:t>
      </w:r>
      <w:proofErr w:type="spellEnd"/>
      <w:r>
        <w:rPr>
          <w:rFonts w:ascii="Times New Roman" w:hAnsi="Times New Roman"/>
          <w:bCs/>
          <w:szCs w:val="24"/>
          <w:lang w:val="lv-LV"/>
        </w:rPr>
        <w:t xml:space="preserve"> (</w:t>
      </w:r>
      <w:r w:rsidR="00542948">
        <w:rPr>
          <w:rFonts w:ascii="Times New Roman" w:hAnsi="Times New Roman"/>
          <w:bCs/>
          <w:szCs w:val="24"/>
          <w:lang w:val="lv-LV"/>
        </w:rPr>
        <w:t xml:space="preserve">viens simts </w:t>
      </w:r>
      <w:r w:rsidR="00BB412D">
        <w:rPr>
          <w:rFonts w:ascii="Times New Roman" w:hAnsi="Times New Roman"/>
          <w:bCs/>
          <w:szCs w:val="24"/>
          <w:lang w:val="lv-LV"/>
        </w:rPr>
        <w:t>divdesmit divi</w:t>
      </w:r>
      <w:r>
        <w:rPr>
          <w:rFonts w:ascii="Times New Roman" w:hAnsi="Times New Roman"/>
          <w:bCs/>
          <w:szCs w:val="24"/>
          <w:lang w:val="lv-LV"/>
        </w:rPr>
        <w:t xml:space="preserve"> tūkstoši astoņi simti</w:t>
      </w:r>
      <w:r w:rsidR="00520AC4">
        <w:rPr>
          <w:rFonts w:ascii="Times New Roman" w:hAnsi="Times New Roman"/>
          <w:bCs/>
          <w:szCs w:val="24"/>
          <w:lang w:val="lv-LV"/>
        </w:rPr>
        <w:t xml:space="preserve"> </w:t>
      </w:r>
      <w:r w:rsidR="00520AC4" w:rsidRPr="009342B1">
        <w:rPr>
          <w:rFonts w:ascii="Times New Roman" w:hAnsi="Times New Roman"/>
          <w:bCs/>
          <w:i/>
          <w:szCs w:val="24"/>
          <w:lang w:val="lv-LV"/>
        </w:rPr>
        <w:t>euro</w:t>
      </w:r>
      <w:r>
        <w:rPr>
          <w:rFonts w:ascii="Times New Roman" w:hAnsi="Times New Roman"/>
          <w:bCs/>
          <w:szCs w:val="24"/>
          <w:lang w:val="lv-LV"/>
        </w:rPr>
        <w:t>)</w:t>
      </w:r>
      <w:r w:rsidR="00040D47">
        <w:rPr>
          <w:rFonts w:ascii="Times New Roman" w:hAnsi="Times New Roman"/>
          <w:bCs/>
          <w:szCs w:val="24"/>
          <w:lang w:val="lv-LV"/>
        </w:rPr>
        <w:t xml:space="preserve">, kas sadalīts </w:t>
      </w:r>
      <w:r w:rsidR="00BB412D">
        <w:rPr>
          <w:rFonts w:ascii="Times New Roman" w:hAnsi="Times New Roman"/>
          <w:bCs/>
          <w:szCs w:val="24"/>
          <w:lang w:val="lv-LV"/>
        </w:rPr>
        <w:t>122</w:t>
      </w:r>
      <w:r w:rsidR="00040D47" w:rsidRPr="0025187B">
        <w:rPr>
          <w:rFonts w:ascii="Times New Roman" w:hAnsi="Times New Roman"/>
          <w:bCs/>
          <w:szCs w:val="24"/>
          <w:lang w:val="lv-LV"/>
        </w:rPr>
        <w:t> 800</w:t>
      </w:r>
      <w:r w:rsidR="00040D47">
        <w:rPr>
          <w:rFonts w:ascii="Times New Roman" w:hAnsi="Times New Roman"/>
          <w:bCs/>
          <w:szCs w:val="24"/>
          <w:lang w:val="lv-LV"/>
        </w:rPr>
        <w:t xml:space="preserve"> kapitāla daļās, kur vienas </w:t>
      </w:r>
      <w:proofErr w:type="spellStart"/>
      <w:r w:rsidR="00040D47">
        <w:rPr>
          <w:rFonts w:ascii="Times New Roman" w:hAnsi="Times New Roman"/>
          <w:bCs/>
          <w:szCs w:val="24"/>
          <w:lang w:val="lv-LV"/>
        </w:rPr>
        <w:t>nomināldaļas</w:t>
      </w:r>
      <w:proofErr w:type="spellEnd"/>
      <w:r w:rsidR="00040D47">
        <w:rPr>
          <w:rFonts w:ascii="Times New Roman" w:hAnsi="Times New Roman"/>
          <w:bCs/>
          <w:szCs w:val="24"/>
          <w:lang w:val="lv-LV"/>
        </w:rPr>
        <w:t xml:space="preserve"> vērtība 1</w:t>
      </w:r>
      <w:r w:rsidR="00120A86">
        <w:rPr>
          <w:rFonts w:ascii="Times New Roman" w:hAnsi="Times New Roman"/>
          <w:bCs/>
          <w:szCs w:val="24"/>
          <w:lang w:val="lv-LV"/>
        </w:rPr>
        <w:t> </w:t>
      </w:r>
      <w:proofErr w:type="spellStart"/>
      <w:r w:rsidR="00040D47" w:rsidRPr="00040D47">
        <w:rPr>
          <w:rFonts w:ascii="Times New Roman" w:hAnsi="Times New Roman"/>
          <w:bCs/>
          <w:i/>
          <w:iCs/>
          <w:szCs w:val="24"/>
          <w:lang w:val="lv-LV"/>
        </w:rPr>
        <w:t>euro</w:t>
      </w:r>
      <w:proofErr w:type="spellEnd"/>
      <w:r w:rsidR="00040D47">
        <w:rPr>
          <w:rFonts w:ascii="Times New Roman" w:hAnsi="Times New Roman"/>
          <w:bCs/>
          <w:szCs w:val="24"/>
          <w:lang w:val="lv-LV"/>
        </w:rPr>
        <w:t xml:space="preserve"> (viens </w:t>
      </w:r>
      <w:proofErr w:type="spellStart"/>
      <w:r w:rsidR="00040D47" w:rsidRPr="00CE1AE2">
        <w:rPr>
          <w:rFonts w:ascii="Times New Roman" w:hAnsi="Times New Roman"/>
          <w:bCs/>
          <w:i/>
          <w:szCs w:val="24"/>
          <w:lang w:val="lv-LV"/>
        </w:rPr>
        <w:t>euro</w:t>
      </w:r>
      <w:proofErr w:type="spellEnd"/>
      <w:r w:rsidR="00040D47">
        <w:rPr>
          <w:rFonts w:ascii="Times New Roman" w:hAnsi="Times New Roman"/>
          <w:bCs/>
          <w:szCs w:val="24"/>
          <w:lang w:val="lv-LV"/>
        </w:rPr>
        <w:t>).</w:t>
      </w:r>
    </w:p>
    <w:p w14:paraId="7B138111" w14:textId="7BE2A790" w:rsidR="00040D47" w:rsidRDefault="00557E67" w:rsidP="00803CC2">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sidRPr="00803CC2">
        <w:rPr>
          <w:rFonts w:ascii="Times New Roman" w:hAnsi="Times New Roman"/>
          <w:bCs/>
          <w:szCs w:val="24"/>
          <w:lang w:val="lv-LV"/>
        </w:rPr>
        <w:t xml:space="preserve">Ogres novada pašvaldības Centrālās administrācijas Finanšu nodaļai </w:t>
      </w:r>
      <w:r>
        <w:rPr>
          <w:rFonts w:ascii="Times New Roman" w:hAnsi="Times New Roman"/>
          <w:bCs/>
          <w:szCs w:val="24"/>
          <w:lang w:val="lv-LV"/>
        </w:rPr>
        <w:t>pārskaitīt</w:t>
      </w:r>
      <w:r w:rsidRPr="00803CC2">
        <w:rPr>
          <w:rFonts w:ascii="Times New Roman" w:hAnsi="Times New Roman"/>
          <w:bCs/>
          <w:szCs w:val="24"/>
          <w:lang w:val="lv-LV"/>
        </w:rPr>
        <w:t xml:space="preserve"> </w:t>
      </w:r>
      <w:r w:rsidR="0048628B">
        <w:rPr>
          <w:rFonts w:ascii="Times New Roman" w:hAnsi="Times New Roman"/>
          <w:bCs/>
          <w:szCs w:val="24"/>
          <w:lang w:val="lv-LV"/>
        </w:rPr>
        <w:t>SIA </w:t>
      </w:r>
      <w:r w:rsidRPr="00803CC2">
        <w:rPr>
          <w:rFonts w:ascii="Times New Roman" w:hAnsi="Times New Roman"/>
          <w:bCs/>
          <w:szCs w:val="24"/>
          <w:lang w:val="lv-LV"/>
        </w:rPr>
        <w:t>“</w:t>
      </w:r>
      <w:r w:rsidR="00542948">
        <w:rPr>
          <w:rFonts w:ascii="Times New Roman" w:hAnsi="Times New Roman"/>
          <w:szCs w:val="24"/>
          <w:lang w:val="lv-LV"/>
        </w:rPr>
        <w:t>Ogres Zelta Liepa</w:t>
      </w:r>
      <w:r w:rsidRPr="00803CC2">
        <w:rPr>
          <w:rFonts w:ascii="Times New Roman" w:hAnsi="Times New Roman"/>
          <w:bCs/>
          <w:szCs w:val="24"/>
          <w:lang w:val="lv-LV"/>
        </w:rPr>
        <w:t xml:space="preserve">”, reģistrācijas Nr. 40203310059, </w:t>
      </w:r>
      <w:r>
        <w:rPr>
          <w:rFonts w:ascii="Times New Roman" w:hAnsi="Times New Roman"/>
          <w:bCs/>
          <w:szCs w:val="24"/>
          <w:lang w:val="lv-LV"/>
        </w:rPr>
        <w:t>š</w:t>
      </w:r>
      <w:r w:rsidR="008573B3">
        <w:rPr>
          <w:rFonts w:ascii="Times New Roman" w:hAnsi="Times New Roman"/>
          <w:bCs/>
          <w:szCs w:val="24"/>
          <w:lang w:val="lv-LV"/>
        </w:rPr>
        <w:t>ā</w:t>
      </w:r>
      <w:r>
        <w:rPr>
          <w:rFonts w:ascii="Times New Roman" w:hAnsi="Times New Roman"/>
          <w:bCs/>
          <w:szCs w:val="24"/>
          <w:lang w:val="lv-LV"/>
        </w:rPr>
        <w:t xml:space="preserve"> lēmuma 1.</w:t>
      </w:r>
      <w:r w:rsidR="00610484">
        <w:rPr>
          <w:rFonts w:ascii="Times New Roman" w:hAnsi="Times New Roman"/>
          <w:bCs/>
          <w:szCs w:val="24"/>
          <w:lang w:val="lv-LV"/>
        </w:rPr>
        <w:t> </w:t>
      </w:r>
      <w:r>
        <w:rPr>
          <w:rFonts w:ascii="Times New Roman" w:hAnsi="Times New Roman"/>
          <w:bCs/>
          <w:szCs w:val="24"/>
          <w:lang w:val="lv-LV"/>
        </w:rPr>
        <w:t>punktā</w:t>
      </w:r>
      <w:r w:rsidR="0048628B">
        <w:rPr>
          <w:rFonts w:ascii="Times New Roman" w:hAnsi="Times New Roman"/>
          <w:bCs/>
          <w:szCs w:val="24"/>
          <w:lang w:val="lv-LV"/>
        </w:rPr>
        <w:t> </w:t>
      </w:r>
      <w:r>
        <w:rPr>
          <w:rFonts w:ascii="Times New Roman" w:hAnsi="Times New Roman"/>
          <w:bCs/>
          <w:szCs w:val="24"/>
          <w:lang w:val="lv-LV"/>
        </w:rPr>
        <w:t xml:space="preserve">minēto </w:t>
      </w:r>
      <w:r w:rsidR="00610484">
        <w:rPr>
          <w:rFonts w:ascii="Times New Roman" w:hAnsi="Times New Roman"/>
          <w:bCs/>
          <w:szCs w:val="24"/>
          <w:lang w:val="lv-LV"/>
        </w:rPr>
        <w:t>pamatkapitāla palielinājumu</w:t>
      </w:r>
      <w:r w:rsidR="00542948">
        <w:rPr>
          <w:rFonts w:ascii="Times New Roman" w:hAnsi="Times New Roman"/>
          <w:bCs/>
          <w:szCs w:val="24"/>
          <w:lang w:val="lv-LV"/>
        </w:rPr>
        <w:t xml:space="preserve"> viena mēneša laikā no lēmuma spēkā stāšanās.</w:t>
      </w:r>
    </w:p>
    <w:p w14:paraId="74E4C687" w14:textId="6D57CD3E" w:rsidR="005054AC" w:rsidRPr="009F149F" w:rsidRDefault="005054AC" w:rsidP="00DA72F2">
      <w:pPr>
        <w:pStyle w:val="Sarakstarindkopa"/>
        <w:numPr>
          <w:ilvl w:val="0"/>
          <w:numId w:val="4"/>
        </w:numPr>
        <w:shd w:val="clear" w:color="auto" w:fill="FFFFFF"/>
        <w:spacing w:after="120"/>
        <w:ind w:left="357" w:hanging="357"/>
        <w:contextualSpacing w:val="0"/>
        <w:jc w:val="both"/>
        <w:rPr>
          <w:rFonts w:ascii="Times New Roman" w:hAnsi="Times New Roman"/>
          <w:lang w:val="lv-LV"/>
        </w:rPr>
      </w:pPr>
      <w:r w:rsidRPr="009F149F">
        <w:rPr>
          <w:rFonts w:ascii="Times New Roman" w:hAnsi="Times New Roman"/>
          <w:b/>
          <w:bCs/>
          <w:color w:val="000000"/>
          <w:lang w:val="lv-LV"/>
        </w:rPr>
        <w:t>Uzdot</w:t>
      </w:r>
      <w:r w:rsidRPr="009F149F">
        <w:rPr>
          <w:rFonts w:ascii="Times New Roman" w:hAnsi="Times New Roman"/>
          <w:color w:val="000000"/>
          <w:lang w:val="lv-LV"/>
        </w:rPr>
        <w:t xml:space="preserve"> Ogres novada pašvaldības Centrālās administrācijas Budžeta nodaļai </w:t>
      </w:r>
      <w:r w:rsidR="00542948">
        <w:rPr>
          <w:rFonts w:ascii="Times New Roman" w:hAnsi="Times New Roman"/>
          <w:color w:val="000000"/>
          <w:lang w:val="lv-LV"/>
        </w:rPr>
        <w:t>paredzēt</w:t>
      </w:r>
      <w:r w:rsidRPr="009F149F">
        <w:rPr>
          <w:rFonts w:ascii="Times New Roman" w:hAnsi="Times New Roman"/>
          <w:color w:val="000000"/>
          <w:lang w:val="lv-LV"/>
        </w:rPr>
        <w:t xml:space="preserve"> Ogres novada pašvaldības budžetā</w:t>
      </w:r>
      <w:r w:rsidR="00542948">
        <w:rPr>
          <w:rFonts w:ascii="Times New Roman" w:hAnsi="Times New Roman"/>
          <w:color w:val="000000"/>
          <w:lang w:val="lv-LV"/>
        </w:rPr>
        <w:t xml:space="preserve"> </w:t>
      </w:r>
      <w:r w:rsidR="00542948" w:rsidRPr="009F149F">
        <w:rPr>
          <w:rFonts w:ascii="Times New Roman" w:hAnsi="Times New Roman"/>
          <w:color w:val="000000"/>
          <w:lang w:val="lv-LV"/>
        </w:rPr>
        <w:t>202</w:t>
      </w:r>
      <w:r w:rsidR="00542948">
        <w:rPr>
          <w:rFonts w:ascii="Times New Roman" w:hAnsi="Times New Roman"/>
          <w:color w:val="000000"/>
          <w:lang w:val="lv-LV"/>
        </w:rPr>
        <w:t>5</w:t>
      </w:r>
      <w:r w:rsidR="00542948" w:rsidRPr="009F149F">
        <w:rPr>
          <w:rFonts w:ascii="Times New Roman" w:hAnsi="Times New Roman"/>
          <w:color w:val="000000"/>
          <w:lang w:val="lv-LV"/>
        </w:rPr>
        <w:t>. gada</w:t>
      </w:r>
      <w:r w:rsidR="00542948">
        <w:rPr>
          <w:rFonts w:ascii="Times New Roman" w:hAnsi="Times New Roman"/>
          <w:color w:val="000000"/>
          <w:lang w:val="lv-LV"/>
        </w:rPr>
        <w:t xml:space="preserve">m </w:t>
      </w:r>
      <w:r w:rsidRPr="009F149F">
        <w:rPr>
          <w:rFonts w:ascii="Times New Roman" w:hAnsi="Times New Roman"/>
          <w:color w:val="000000"/>
          <w:lang w:val="lv-LV"/>
        </w:rPr>
        <w:t>šā lēmuma 1. punktā minētos finanšu līdzekļus</w:t>
      </w:r>
      <w:r w:rsidR="00542948">
        <w:rPr>
          <w:rFonts w:ascii="Times New Roman" w:hAnsi="Times New Roman"/>
          <w:color w:val="000000"/>
          <w:lang w:val="lv-LV"/>
        </w:rPr>
        <w:t>.</w:t>
      </w:r>
    </w:p>
    <w:p w14:paraId="1A95E460" w14:textId="26BD3F41" w:rsidR="00955802" w:rsidRPr="00B447E1" w:rsidRDefault="00955802" w:rsidP="00803CC2">
      <w:pPr>
        <w:pStyle w:val="Sarakstarindkopa"/>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325A8E">
        <w:rPr>
          <w:rFonts w:ascii="Times New Roman" w:hAnsi="Times New Roman"/>
          <w:szCs w:val="24"/>
          <w:lang w:val="lv-LV"/>
        </w:rPr>
        <w:t xml:space="preserve">Ogres novada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39B3384B" w:rsidR="005E307B" w:rsidRPr="00160709" w:rsidRDefault="004C31FD" w:rsidP="00160709">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w:t>
      </w:r>
      <w:r w:rsidR="00120A86">
        <w:rPr>
          <w:rFonts w:ascii="Times New Roman" w:hAnsi="Times New Roman"/>
          <w:bCs/>
          <w:szCs w:val="24"/>
          <w:lang w:val="lv-LV"/>
        </w:rPr>
        <w:t> </w:t>
      </w:r>
      <w:r w:rsidRPr="00B447E1">
        <w:rPr>
          <w:rFonts w:ascii="Times New Roman" w:hAnsi="Times New Roman"/>
          <w:bCs/>
          <w:szCs w:val="24"/>
          <w:lang w:val="lv-LV"/>
        </w:rPr>
        <w:t>Helmaņa paraksts)</w:t>
      </w:r>
    </w:p>
    <w:sectPr w:rsidR="005E307B" w:rsidRPr="00160709" w:rsidSect="00CE1AE2">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A443" w14:textId="77777777" w:rsidR="00E94B74" w:rsidRDefault="00E94B74" w:rsidP="00C41BA3">
      <w:r>
        <w:separator/>
      </w:r>
    </w:p>
  </w:endnote>
  <w:endnote w:type="continuationSeparator" w:id="0">
    <w:p w14:paraId="28FCADA0" w14:textId="77777777" w:rsidR="00E94B74" w:rsidRDefault="00E94B74"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BB412D" w:rsidRPr="00BB412D">
          <w:rPr>
            <w:noProof/>
            <w:lang w:val="lv-LV"/>
          </w:rPr>
          <w:t>3</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076B" w14:textId="77777777" w:rsidR="00E94B74" w:rsidRDefault="00E94B74" w:rsidP="00C41BA3">
      <w:r>
        <w:separator/>
      </w:r>
    </w:p>
  </w:footnote>
  <w:footnote w:type="continuationSeparator" w:id="0">
    <w:p w14:paraId="30EAC188" w14:textId="77777777" w:rsidR="00E94B74" w:rsidRDefault="00E94B74" w:rsidP="00C41BA3">
      <w:r>
        <w:continuationSeparator/>
      </w:r>
    </w:p>
  </w:footnote>
  <w:footnote w:id="1">
    <w:p w14:paraId="2CE22072" w14:textId="0B45E72B" w:rsidR="002E1BA8" w:rsidRPr="002E1BA8" w:rsidRDefault="002E1BA8" w:rsidP="002E1BA8">
      <w:pPr>
        <w:pStyle w:val="Vresteksts"/>
        <w:jc w:val="both"/>
        <w:rPr>
          <w:rFonts w:ascii="Times New Roman" w:hAnsi="Times New Roman"/>
          <w:lang w:val="lv-LV"/>
        </w:rPr>
      </w:pPr>
      <w:r>
        <w:rPr>
          <w:rStyle w:val="Vresatsauce"/>
        </w:rPr>
        <w:footnoteRef/>
      </w:r>
      <w:r>
        <w:t xml:space="preserve"> </w:t>
      </w:r>
      <w:r w:rsidRPr="002E1BA8">
        <w:rPr>
          <w:rFonts w:ascii="Times New Roman" w:hAnsi="Times New Roman"/>
          <w:lang w:val="lv-LV"/>
        </w:rPr>
        <w:t>Ministru kabineta 27.03.2018. noteikumu Nr. 173 “Noteikumi par sociālās atstumtības riskam pakļauto iedzīvotāju grupām un sociālā uzņēmuma statusa piešķiršanas, reģistrēšanas un uzraudzības kārtību” 2. 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25171D7"/>
    <w:multiLevelType w:val="hybridMultilevel"/>
    <w:tmpl w:val="B900DCF2"/>
    <w:lvl w:ilvl="0" w:tplc="BF50E50C">
      <w:start w:val="3"/>
      <w:numFmt w:val="decimal"/>
      <w:lvlText w:val="%1."/>
      <w:lvlJc w:val="left"/>
      <w:pPr>
        <w:ind w:left="720" w:hanging="360"/>
      </w:pPr>
      <w:rPr>
        <w:rFonts w:eastAsia="Calibri" w:cs="Calibri"/>
        <w:b/>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5BD0BFB"/>
    <w:multiLevelType w:val="multilevel"/>
    <w:tmpl w:val="C154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1"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22813672">
    <w:abstractNumId w:val="1"/>
  </w:num>
  <w:num w:numId="2" w16cid:durableId="1004940044">
    <w:abstractNumId w:val="6"/>
  </w:num>
  <w:num w:numId="3" w16cid:durableId="1378318333">
    <w:abstractNumId w:val="0"/>
  </w:num>
  <w:num w:numId="4" w16cid:durableId="1444767048">
    <w:abstractNumId w:val="10"/>
  </w:num>
  <w:num w:numId="5" w16cid:durableId="996961630">
    <w:abstractNumId w:val="11"/>
  </w:num>
  <w:num w:numId="6" w16cid:durableId="171647626">
    <w:abstractNumId w:val="2"/>
  </w:num>
  <w:num w:numId="7" w16cid:durableId="1426071716">
    <w:abstractNumId w:val="3"/>
  </w:num>
  <w:num w:numId="8" w16cid:durableId="776632124">
    <w:abstractNumId w:val="4"/>
  </w:num>
  <w:num w:numId="9" w16cid:durableId="874393244">
    <w:abstractNumId w:val="5"/>
  </w:num>
  <w:num w:numId="10" w16cid:durableId="1667516873">
    <w:abstractNumId w:val="9"/>
  </w:num>
  <w:num w:numId="11" w16cid:durableId="722564957">
    <w:abstractNumId w:val="8"/>
  </w:num>
  <w:num w:numId="12" w16cid:durableId="139855355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03439"/>
    <w:rsid w:val="00012D14"/>
    <w:rsid w:val="000136E7"/>
    <w:rsid w:val="00015AE6"/>
    <w:rsid w:val="000238D1"/>
    <w:rsid w:val="00025A16"/>
    <w:rsid w:val="00036992"/>
    <w:rsid w:val="00040D47"/>
    <w:rsid w:val="0005614B"/>
    <w:rsid w:val="0005681A"/>
    <w:rsid w:val="00062B22"/>
    <w:rsid w:val="00071FB8"/>
    <w:rsid w:val="00077B42"/>
    <w:rsid w:val="000A0493"/>
    <w:rsid w:val="000A4A3E"/>
    <w:rsid w:val="000D763F"/>
    <w:rsid w:val="000E5A15"/>
    <w:rsid w:val="001077A7"/>
    <w:rsid w:val="001207C0"/>
    <w:rsid w:val="00120A86"/>
    <w:rsid w:val="00142B9A"/>
    <w:rsid w:val="001538AB"/>
    <w:rsid w:val="00160709"/>
    <w:rsid w:val="0016397B"/>
    <w:rsid w:val="001725AC"/>
    <w:rsid w:val="00186B30"/>
    <w:rsid w:val="0018799E"/>
    <w:rsid w:val="001A0009"/>
    <w:rsid w:val="001A57FC"/>
    <w:rsid w:val="001A60EE"/>
    <w:rsid w:val="001B5005"/>
    <w:rsid w:val="001C1BA1"/>
    <w:rsid w:val="001C3BD4"/>
    <w:rsid w:val="001E0103"/>
    <w:rsid w:val="001F1408"/>
    <w:rsid w:val="00210D81"/>
    <w:rsid w:val="0024318A"/>
    <w:rsid w:val="0025187B"/>
    <w:rsid w:val="00251F04"/>
    <w:rsid w:val="00261F9D"/>
    <w:rsid w:val="0026411D"/>
    <w:rsid w:val="002A7118"/>
    <w:rsid w:val="002D1DC8"/>
    <w:rsid w:val="002E1BA8"/>
    <w:rsid w:val="002F69B1"/>
    <w:rsid w:val="0031708B"/>
    <w:rsid w:val="0032177B"/>
    <w:rsid w:val="00325A8E"/>
    <w:rsid w:val="00352F8E"/>
    <w:rsid w:val="00356543"/>
    <w:rsid w:val="00365678"/>
    <w:rsid w:val="00372000"/>
    <w:rsid w:val="00372C3C"/>
    <w:rsid w:val="00374C38"/>
    <w:rsid w:val="00380592"/>
    <w:rsid w:val="00381F22"/>
    <w:rsid w:val="003911FD"/>
    <w:rsid w:val="003A612E"/>
    <w:rsid w:val="003B1B6E"/>
    <w:rsid w:val="003B447B"/>
    <w:rsid w:val="003D5BC3"/>
    <w:rsid w:val="003E5D8F"/>
    <w:rsid w:val="00402767"/>
    <w:rsid w:val="00406743"/>
    <w:rsid w:val="004075CF"/>
    <w:rsid w:val="00407744"/>
    <w:rsid w:val="0041274B"/>
    <w:rsid w:val="00415372"/>
    <w:rsid w:val="00416F4F"/>
    <w:rsid w:val="0041757F"/>
    <w:rsid w:val="00425FD0"/>
    <w:rsid w:val="004367C4"/>
    <w:rsid w:val="0045124A"/>
    <w:rsid w:val="00451F36"/>
    <w:rsid w:val="00456344"/>
    <w:rsid w:val="004568E8"/>
    <w:rsid w:val="00471DC7"/>
    <w:rsid w:val="00471E7A"/>
    <w:rsid w:val="00480DD6"/>
    <w:rsid w:val="00481160"/>
    <w:rsid w:val="0048628B"/>
    <w:rsid w:val="0049008B"/>
    <w:rsid w:val="004903A3"/>
    <w:rsid w:val="004921F8"/>
    <w:rsid w:val="004B29A7"/>
    <w:rsid w:val="004B7B7C"/>
    <w:rsid w:val="004C2AA3"/>
    <w:rsid w:val="004C31FD"/>
    <w:rsid w:val="004E2F0E"/>
    <w:rsid w:val="004E493C"/>
    <w:rsid w:val="00502A6C"/>
    <w:rsid w:val="005054AC"/>
    <w:rsid w:val="005137B8"/>
    <w:rsid w:val="00520AC4"/>
    <w:rsid w:val="00526E8C"/>
    <w:rsid w:val="0052727E"/>
    <w:rsid w:val="00537013"/>
    <w:rsid w:val="00537C82"/>
    <w:rsid w:val="00537EAC"/>
    <w:rsid w:val="00542948"/>
    <w:rsid w:val="0054653A"/>
    <w:rsid w:val="00557E67"/>
    <w:rsid w:val="00562983"/>
    <w:rsid w:val="00572C34"/>
    <w:rsid w:val="00581289"/>
    <w:rsid w:val="0058570C"/>
    <w:rsid w:val="0058670C"/>
    <w:rsid w:val="005903DB"/>
    <w:rsid w:val="005A5421"/>
    <w:rsid w:val="005A5FDB"/>
    <w:rsid w:val="005B2C53"/>
    <w:rsid w:val="005C1F0D"/>
    <w:rsid w:val="005E307B"/>
    <w:rsid w:val="005F1282"/>
    <w:rsid w:val="005F237B"/>
    <w:rsid w:val="005F3793"/>
    <w:rsid w:val="005F4FE0"/>
    <w:rsid w:val="005F70A6"/>
    <w:rsid w:val="006039BA"/>
    <w:rsid w:val="00610484"/>
    <w:rsid w:val="0061273D"/>
    <w:rsid w:val="00641B44"/>
    <w:rsid w:val="006559A3"/>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254CA"/>
    <w:rsid w:val="00732BF5"/>
    <w:rsid w:val="00735B97"/>
    <w:rsid w:val="00736A84"/>
    <w:rsid w:val="007405AA"/>
    <w:rsid w:val="0075029E"/>
    <w:rsid w:val="007558AD"/>
    <w:rsid w:val="00756376"/>
    <w:rsid w:val="00763D2D"/>
    <w:rsid w:val="00765912"/>
    <w:rsid w:val="0076726E"/>
    <w:rsid w:val="0077727A"/>
    <w:rsid w:val="0078220D"/>
    <w:rsid w:val="0078664E"/>
    <w:rsid w:val="007C12B4"/>
    <w:rsid w:val="007D2FE0"/>
    <w:rsid w:val="007E1BFF"/>
    <w:rsid w:val="007F20FA"/>
    <w:rsid w:val="007F222C"/>
    <w:rsid w:val="007F2BCF"/>
    <w:rsid w:val="00803CC2"/>
    <w:rsid w:val="008052AD"/>
    <w:rsid w:val="00820DE6"/>
    <w:rsid w:val="008437C6"/>
    <w:rsid w:val="0084483B"/>
    <w:rsid w:val="00852498"/>
    <w:rsid w:val="008573B3"/>
    <w:rsid w:val="0086173C"/>
    <w:rsid w:val="00867F58"/>
    <w:rsid w:val="00884AFC"/>
    <w:rsid w:val="008865A3"/>
    <w:rsid w:val="00892AF5"/>
    <w:rsid w:val="008A2CF1"/>
    <w:rsid w:val="008C67C6"/>
    <w:rsid w:val="008D2353"/>
    <w:rsid w:val="008E4EDC"/>
    <w:rsid w:val="00920DA6"/>
    <w:rsid w:val="00930947"/>
    <w:rsid w:val="009342B1"/>
    <w:rsid w:val="00951056"/>
    <w:rsid w:val="00952D70"/>
    <w:rsid w:val="009556C8"/>
    <w:rsid w:val="00955802"/>
    <w:rsid w:val="009661C2"/>
    <w:rsid w:val="00972810"/>
    <w:rsid w:val="009732C5"/>
    <w:rsid w:val="00975BCB"/>
    <w:rsid w:val="009B51B1"/>
    <w:rsid w:val="009D2664"/>
    <w:rsid w:val="009D47A3"/>
    <w:rsid w:val="009F149F"/>
    <w:rsid w:val="00A01CE2"/>
    <w:rsid w:val="00A36382"/>
    <w:rsid w:val="00A46092"/>
    <w:rsid w:val="00A473A0"/>
    <w:rsid w:val="00A61858"/>
    <w:rsid w:val="00A650D3"/>
    <w:rsid w:val="00A663C6"/>
    <w:rsid w:val="00A93730"/>
    <w:rsid w:val="00AA7FE5"/>
    <w:rsid w:val="00AC1AFB"/>
    <w:rsid w:val="00AD6764"/>
    <w:rsid w:val="00B06E53"/>
    <w:rsid w:val="00B17F2E"/>
    <w:rsid w:val="00B3462E"/>
    <w:rsid w:val="00B41D79"/>
    <w:rsid w:val="00B447E1"/>
    <w:rsid w:val="00B4682A"/>
    <w:rsid w:val="00B51A3A"/>
    <w:rsid w:val="00B6369B"/>
    <w:rsid w:val="00B878A9"/>
    <w:rsid w:val="00B939FB"/>
    <w:rsid w:val="00BB1938"/>
    <w:rsid w:val="00BB412D"/>
    <w:rsid w:val="00BD66EC"/>
    <w:rsid w:val="00BE1131"/>
    <w:rsid w:val="00C24253"/>
    <w:rsid w:val="00C2501B"/>
    <w:rsid w:val="00C340D8"/>
    <w:rsid w:val="00C41BA3"/>
    <w:rsid w:val="00C45DE2"/>
    <w:rsid w:val="00C71461"/>
    <w:rsid w:val="00CA18DF"/>
    <w:rsid w:val="00CC063A"/>
    <w:rsid w:val="00CC40A5"/>
    <w:rsid w:val="00CE1AE2"/>
    <w:rsid w:val="00CE6FC8"/>
    <w:rsid w:val="00D32AC0"/>
    <w:rsid w:val="00D3373D"/>
    <w:rsid w:val="00D50D63"/>
    <w:rsid w:val="00D675F8"/>
    <w:rsid w:val="00D929F8"/>
    <w:rsid w:val="00D95CBB"/>
    <w:rsid w:val="00D96D64"/>
    <w:rsid w:val="00DA2387"/>
    <w:rsid w:val="00DA393C"/>
    <w:rsid w:val="00DA72F2"/>
    <w:rsid w:val="00DB2977"/>
    <w:rsid w:val="00DE220A"/>
    <w:rsid w:val="00DE2654"/>
    <w:rsid w:val="00DE45A1"/>
    <w:rsid w:val="00DF5CC2"/>
    <w:rsid w:val="00E015E4"/>
    <w:rsid w:val="00E15B4A"/>
    <w:rsid w:val="00E25894"/>
    <w:rsid w:val="00E31003"/>
    <w:rsid w:val="00E56A03"/>
    <w:rsid w:val="00E84310"/>
    <w:rsid w:val="00E857D8"/>
    <w:rsid w:val="00E94B74"/>
    <w:rsid w:val="00EC37C4"/>
    <w:rsid w:val="00EE3DC6"/>
    <w:rsid w:val="00F04772"/>
    <w:rsid w:val="00F2341A"/>
    <w:rsid w:val="00F240D4"/>
    <w:rsid w:val="00F34AFF"/>
    <w:rsid w:val="00F36ED1"/>
    <w:rsid w:val="00F3743F"/>
    <w:rsid w:val="00F377A5"/>
    <w:rsid w:val="00F50762"/>
    <w:rsid w:val="00F5474D"/>
    <w:rsid w:val="00F57AF2"/>
    <w:rsid w:val="00F63BF6"/>
    <w:rsid w:val="00F640AA"/>
    <w:rsid w:val="00F67D0C"/>
    <w:rsid w:val="00F945B9"/>
    <w:rsid w:val="00F96B25"/>
    <w:rsid w:val="00FA0820"/>
    <w:rsid w:val="00FA49DB"/>
    <w:rsid w:val="00FC1627"/>
    <w:rsid w:val="00FD10FF"/>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4">
    <w:name w:val="heading 4"/>
    <w:basedOn w:val="Parasts"/>
    <w:next w:val="Parasts"/>
    <w:link w:val="Virsraksts4Rakstz"/>
    <w:uiPriority w:val="9"/>
    <w:semiHidden/>
    <w:unhideWhenUsed/>
    <w:qFormat/>
    <w:rsid w:val="00732B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 w:type="character" w:styleId="Izmantotahipersaite">
    <w:name w:val="FollowedHyperlink"/>
    <w:basedOn w:val="Noklusjumarindkopasfonts"/>
    <w:uiPriority w:val="99"/>
    <w:semiHidden/>
    <w:unhideWhenUsed/>
    <w:rsid w:val="00930947"/>
    <w:rPr>
      <w:color w:val="954F72" w:themeColor="followedHyperlink"/>
      <w:u w:val="single"/>
    </w:rPr>
  </w:style>
  <w:style w:type="paragraph" w:styleId="Vresteksts">
    <w:name w:val="footnote text"/>
    <w:basedOn w:val="Parasts"/>
    <w:link w:val="VrestekstsRakstz"/>
    <w:uiPriority w:val="99"/>
    <w:semiHidden/>
    <w:unhideWhenUsed/>
    <w:rsid w:val="00D50D63"/>
    <w:rPr>
      <w:sz w:val="20"/>
    </w:rPr>
  </w:style>
  <w:style w:type="character" w:customStyle="1" w:styleId="VrestekstsRakstz">
    <w:name w:val="Vēres teksts Rakstz."/>
    <w:basedOn w:val="Noklusjumarindkopasfonts"/>
    <w:link w:val="Vresteksts"/>
    <w:uiPriority w:val="99"/>
    <w:semiHidden/>
    <w:rsid w:val="00D50D63"/>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D50D63"/>
    <w:rPr>
      <w:vertAlign w:val="superscript"/>
    </w:rPr>
  </w:style>
  <w:style w:type="character" w:customStyle="1" w:styleId="Virsraksts4Rakstz">
    <w:name w:val="Virsraksts 4 Rakstz."/>
    <w:basedOn w:val="Noklusjumarindkopasfonts"/>
    <w:link w:val="Virsraksts4"/>
    <w:uiPriority w:val="9"/>
    <w:semiHidden/>
    <w:rsid w:val="00732BF5"/>
    <w:rPr>
      <w:rFonts w:asciiTheme="majorHAnsi" w:eastAsiaTheme="majorEastAsia" w:hAnsiTheme="majorHAnsi" w:cstheme="majorBidi"/>
      <w:i/>
      <w:iCs/>
      <w:color w:val="2E74B5" w:themeColor="accent1" w:themeShade="BF"/>
      <w:sz w:val="24"/>
      <w:szCs w:val="20"/>
      <w:lang w:val="en-US"/>
    </w:rPr>
  </w:style>
  <w:style w:type="character" w:customStyle="1" w:styleId="Neatrisintapieminana2">
    <w:name w:val="Neatrisināta pieminēšana2"/>
    <w:basedOn w:val="Noklusjumarindkopasfonts"/>
    <w:uiPriority w:val="99"/>
    <w:semiHidden/>
    <w:unhideWhenUsed/>
    <w:rsid w:val="0073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5958">
      <w:bodyDiv w:val="1"/>
      <w:marLeft w:val="0"/>
      <w:marRight w:val="0"/>
      <w:marTop w:val="0"/>
      <w:marBottom w:val="0"/>
      <w:divBdr>
        <w:top w:val="none" w:sz="0" w:space="0" w:color="auto"/>
        <w:left w:val="none" w:sz="0" w:space="0" w:color="auto"/>
        <w:bottom w:val="none" w:sz="0" w:space="0" w:color="auto"/>
        <w:right w:val="none" w:sz="0" w:space="0" w:color="auto"/>
      </w:divBdr>
    </w:div>
    <w:div w:id="610433043">
      <w:bodyDiv w:val="1"/>
      <w:marLeft w:val="0"/>
      <w:marRight w:val="0"/>
      <w:marTop w:val="0"/>
      <w:marBottom w:val="0"/>
      <w:divBdr>
        <w:top w:val="none" w:sz="0" w:space="0" w:color="auto"/>
        <w:left w:val="none" w:sz="0" w:space="0" w:color="auto"/>
        <w:bottom w:val="none" w:sz="0" w:space="0" w:color="auto"/>
        <w:right w:val="none" w:sz="0" w:space="0" w:color="auto"/>
      </w:divBdr>
    </w:div>
    <w:div w:id="620309315">
      <w:bodyDiv w:val="1"/>
      <w:marLeft w:val="0"/>
      <w:marRight w:val="0"/>
      <w:marTop w:val="0"/>
      <w:marBottom w:val="0"/>
      <w:divBdr>
        <w:top w:val="none" w:sz="0" w:space="0" w:color="auto"/>
        <w:left w:val="none" w:sz="0" w:space="0" w:color="auto"/>
        <w:bottom w:val="none" w:sz="0" w:space="0" w:color="auto"/>
        <w:right w:val="none" w:sz="0" w:space="0" w:color="auto"/>
      </w:divBdr>
    </w:div>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3320707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0606765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297645476">
      <w:bodyDiv w:val="1"/>
      <w:marLeft w:val="0"/>
      <w:marRight w:val="0"/>
      <w:marTop w:val="0"/>
      <w:marBottom w:val="0"/>
      <w:divBdr>
        <w:top w:val="none" w:sz="0" w:space="0" w:color="auto"/>
        <w:left w:val="none" w:sz="0" w:space="0" w:color="auto"/>
        <w:bottom w:val="none" w:sz="0" w:space="0" w:color="auto"/>
        <w:right w:val="none" w:sz="0" w:space="0" w:color="auto"/>
      </w:divBdr>
    </w:div>
    <w:div w:id="1784768339">
      <w:bodyDiv w:val="1"/>
      <w:marLeft w:val="0"/>
      <w:marRight w:val="0"/>
      <w:marTop w:val="0"/>
      <w:marBottom w:val="0"/>
      <w:divBdr>
        <w:top w:val="none" w:sz="0" w:space="0" w:color="auto"/>
        <w:left w:val="none" w:sz="0" w:space="0" w:color="auto"/>
        <w:bottom w:val="none" w:sz="0" w:space="0" w:color="auto"/>
        <w:right w:val="none" w:sz="0" w:space="0" w:color="auto"/>
      </w:divBdr>
    </w:div>
    <w:div w:id="21044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E679-FB4D-4242-A300-5B79891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5624</Words>
  <Characters>3206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Agnese Puisīte</cp:lastModifiedBy>
  <cp:revision>3</cp:revision>
  <cp:lastPrinted>2023-11-30T14:25:00Z</cp:lastPrinted>
  <dcterms:created xsi:type="dcterms:W3CDTF">2025-01-30T12:03:00Z</dcterms:created>
  <dcterms:modified xsi:type="dcterms:W3CDTF">2025-01-30T12:27:00Z</dcterms:modified>
</cp:coreProperties>
</file>