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E614E" w14:textId="77777777" w:rsidR="00DB2EC8" w:rsidRPr="003B0466" w:rsidRDefault="00DB2EC8" w:rsidP="00DB2EC8">
      <w:pPr>
        <w:rPr>
          <w:noProof/>
          <w:lang w:eastAsia="lv-LV"/>
        </w:rPr>
      </w:pPr>
      <w:r w:rsidRPr="003B0466">
        <w:rPr>
          <w:noProof/>
          <w:lang w:eastAsia="lv-LV"/>
        </w:rPr>
        <w:drawing>
          <wp:anchor distT="0" distB="0" distL="114300" distR="114300" simplePos="0" relativeHeight="251659264" behindDoc="0" locked="0" layoutInCell="1" allowOverlap="1" wp14:anchorId="697E618C" wp14:editId="697E618D">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466">
        <w:rPr>
          <w:noProof/>
          <w:lang w:eastAsia="lv-LV"/>
        </w:rPr>
        <w:br w:type="textWrapping" w:clear="all"/>
      </w:r>
    </w:p>
    <w:p w14:paraId="697E614F" w14:textId="77777777" w:rsidR="00DB2EC8" w:rsidRPr="003B0466" w:rsidRDefault="00DB2EC8" w:rsidP="00DB2EC8">
      <w:pPr>
        <w:jc w:val="center"/>
        <w:rPr>
          <w:rFonts w:ascii="RimBelwe" w:hAnsi="RimBelwe"/>
          <w:noProof/>
          <w:sz w:val="12"/>
          <w:szCs w:val="28"/>
        </w:rPr>
      </w:pPr>
    </w:p>
    <w:p w14:paraId="697E6150" w14:textId="77777777" w:rsidR="00DB2EC8" w:rsidRPr="003B0466" w:rsidRDefault="00DB2EC8" w:rsidP="00DB2EC8">
      <w:pPr>
        <w:jc w:val="center"/>
        <w:rPr>
          <w:noProof/>
          <w:sz w:val="36"/>
        </w:rPr>
      </w:pPr>
      <w:r w:rsidRPr="003B0466">
        <w:rPr>
          <w:noProof/>
          <w:sz w:val="36"/>
        </w:rPr>
        <w:t>OGRES  NOVADA  PAŠVALDĪBA</w:t>
      </w:r>
    </w:p>
    <w:p w14:paraId="697E6151" w14:textId="77777777" w:rsidR="00DB2EC8" w:rsidRPr="003B0466" w:rsidRDefault="00DB2EC8" w:rsidP="00DB2EC8">
      <w:pPr>
        <w:jc w:val="center"/>
        <w:rPr>
          <w:noProof/>
          <w:sz w:val="18"/>
        </w:rPr>
      </w:pPr>
      <w:r w:rsidRPr="003B0466">
        <w:rPr>
          <w:noProof/>
          <w:sz w:val="18"/>
        </w:rPr>
        <w:t>Reģ.Nr.90000024455, Brīvības iela 33, Ogre, Ogres nov., LV-5001</w:t>
      </w:r>
    </w:p>
    <w:p w14:paraId="697E6152" w14:textId="77777777" w:rsidR="00DB2EC8" w:rsidRPr="003B0466" w:rsidRDefault="00DB2EC8" w:rsidP="00DB2EC8">
      <w:pPr>
        <w:pBdr>
          <w:bottom w:val="single" w:sz="4" w:space="1" w:color="auto"/>
        </w:pBdr>
        <w:jc w:val="center"/>
        <w:rPr>
          <w:noProof/>
          <w:sz w:val="18"/>
        </w:rPr>
      </w:pPr>
      <w:r w:rsidRPr="003B0466">
        <w:rPr>
          <w:noProof/>
          <w:sz w:val="18"/>
        </w:rPr>
        <w:t xml:space="preserve">tālrunis 65071160, </w:t>
      </w:r>
      <w:r w:rsidRPr="003B0466">
        <w:rPr>
          <w:sz w:val="18"/>
        </w:rPr>
        <w:t xml:space="preserve">e-pasts: ogredome@ogresnovads.lv, www.ogresnovads.lv </w:t>
      </w:r>
    </w:p>
    <w:p w14:paraId="697E6153" w14:textId="77777777" w:rsidR="00DB2EC8" w:rsidRPr="003B0466" w:rsidRDefault="00DB2EC8" w:rsidP="00DB2EC8"/>
    <w:p w14:paraId="697E6154" w14:textId="77777777" w:rsidR="00DB2EC8" w:rsidRPr="003B0466" w:rsidRDefault="00DB2EC8" w:rsidP="00DB2EC8">
      <w:pPr>
        <w:jc w:val="center"/>
        <w:rPr>
          <w:sz w:val="32"/>
          <w:szCs w:val="32"/>
        </w:rPr>
      </w:pPr>
      <w:r w:rsidRPr="003B0466">
        <w:rPr>
          <w:sz w:val="28"/>
          <w:szCs w:val="28"/>
        </w:rPr>
        <w:t>PAŠVALDĪBAS DOMES SĒDES PROTOKOLA IZRAKSTS</w:t>
      </w:r>
    </w:p>
    <w:p w14:paraId="697E6155" w14:textId="77777777" w:rsidR="00DB2EC8" w:rsidRPr="003B0466" w:rsidRDefault="00DB2EC8" w:rsidP="00DB2EC8"/>
    <w:tbl>
      <w:tblPr>
        <w:tblW w:w="4942" w:type="pct"/>
        <w:tblLook w:val="0000" w:firstRow="0" w:lastRow="0" w:firstColumn="0" w:lastColumn="0" w:noHBand="0" w:noVBand="0"/>
      </w:tblPr>
      <w:tblGrid>
        <w:gridCol w:w="3024"/>
        <w:gridCol w:w="3023"/>
        <w:gridCol w:w="2919"/>
      </w:tblGrid>
      <w:tr w:rsidR="00DB2EC8" w:rsidRPr="003B0466" w14:paraId="697E615C" w14:textId="77777777" w:rsidTr="00673F15">
        <w:tc>
          <w:tcPr>
            <w:tcW w:w="1686" w:type="pct"/>
          </w:tcPr>
          <w:p w14:paraId="697E6156" w14:textId="77777777" w:rsidR="00DB2EC8" w:rsidRPr="003B0466" w:rsidRDefault="00DB2EC8" w:rsidP="00673F15"/>
          <w:p w14:paraId="697E6157" w14:textId="4F729C3D" w:rsidR="00DB2EC8" w:rsidRPr="003B0466" w:rsidRDefault="00DB2EC8" w:rsidP="00673F15">
            <w:r w:rsidRPr="003B0466">
              <w:t>Ogrē, Brīvības ielā 33</w:t>
            </w:r>
          </w:p>
        </w:tc>
        <w:tc>
          <w:tcPr>
            <w:tcW w:w="1686" w:type="pct"/>
          </w:tcPr>
          <w:p w14:paraId="697E6158" w14:textId="77777777" w:rsidR="00DB2EC8" w:rsidRPr="003B0466" w:rsidRDefault="00DB2EC8" w:rsidP="00673F15">
            <w:pPr>
              <w:pStyle w:val="Virsraksts2"/>
              <w:jc w:val="center"/>
            </w:pPr>
          </w:p>
          <w:p w14:paraId="697E6159" w14:textId="1C7C9955" w:rsidR="00DB2EC8" w:rsidRPr="003B0466" w:rsidRDefault="00DB2EC8" w:rsidP="001445A7">
            <w:pPr>
              <w:pStyle w:val="Virsraksts2"/>
              <w:jc w:val="center"/>
            </w:pPr>
            <w:r w:rsidRPr="003B0466">
              <w:t>Nr.</w:t>
            </w:r>
            <w:r w:rsidR="002F67D8">
              <w:t>6</w:t>
            </w:r>
          </w:p>
        </w:tc>
        <w:tc>
          <w:tcPr>
            <w:tcW w:w="1628" w:type="pct"/>
          </w:tcPr>
          <w:p w14:paraId="697E615A" w14:textId="77777777" w:rsidR="00DB2EC8" w:rsidRPr="003B0466" w:rsidRDefault="00DB2EC8" w:rsidP="00673F15">
            <w:pPr>
              <w:jc w:val="right"/>
            </w:pPr>
          </w:p>
          <w:p w14:paraId="697E615B" w14:textId="562675A8" w:rsidR="00DB2EC8" w:rsidRPr="003B0466" w:rsidRDefault="00DB2EC8" w:rsidP="002F67D8">
            <w:pPr>
              <w:jc w:val="right"/>
            </w:pPr>
            <w:r w:rsidRPr="003B0466">
              <w:t>202</w:t>
            </w:r>
            <w:r w:rsidR="001F20A9">
              <w:t>4</w:t>
            </w:r>
            <w:r w:rsidRPr="003B0466">
              <w:t>.</w:t>
            </w:r>
            <w:r w:rsidR="00FF1684" w:rsidRPr="003B0466">
              <w:t xml:space="preserve"> </w:t>
            </w:r>
            <w:r w:rsidRPr="003B0466">
              <w:t>gada</w:t>
            </w:r>
            <w:r w:rsidR="009939D9" w:rsidRPr="003B0466">
              <w:t xml:space="preserve"> </w:t>
            </w:r>
            <w:r w:rsidR="002F67D8">
              <w:t>25. aprīlī</w:t>
            </w:r>
            <w:r w:rsidRPr="003B0466">
              <w:t xml:space="preserve"> </w:t>
            </w:r>
          </w:p>
        </w:tc>
      </w:tr>
    </w:tbl>
    <w:p w14:paraId="6D1476FC" w14:textId="77777777" w:rsidR="00AD2DA5" w:rsidRDefault="00AD2DA5" w:rsidP="001445A7">
      <w:pPr>
        <w:rPr>
          <w:b/>
          <w:bCs/>
        </w:rPr>
      </w:pPr>
    </w:p>
    <w:p w14:paraId="697E615E" w14:textId="7313098C" w:rsidR="006A4BA2" w:rsidRPr="003B0466" w:rsidRDefault="002F67D8" w:rsidP="006A4BA2">
      <w:pPr>
        <w:jc w:val="center"/>
        <w:rPr>
          <w:b/>
          <w:bCs/>
        </w:rPr>
      </w:pPr>
      <w:r>
        <w:rPr>
          <w:b/>
          <w:bCs/>
        </w:rPr>
        <w:t>13</w:t>
      </w:r>
      <w:r w:rsidR="006A4BA2" w:rsidRPr="003B0466">
        <w:rPr>
          <w:b/>
          <w:bCs/>
        </w:rPr>
        <w:t>.</w:t>
      </w:r>
    </w:p>
    <w:p w14:paraId="697E615F" w14:textId="4157A9DA" w:rsidR="006A4BA2" w:rsidRPr="003B0466" w:rsidRDefault="006A4BA2" w:rsidP="00FF1684">
      <w:pPr>
        <w:jc w:val="center"/>
        <w:rPr>
          <w:b/>
          <w:u w:val="single"/>
        </w:rPr>
      </w:pPr>
      <w:r w:rsidRPr="003B0466">
        <w:rPr>
          <w:b/>
          <w:u w:val="single"/>
        </w:rPr>
        <w:t xml:space="preserve">Par </w:t>
      </w:r>
      <w:r w:rsidR="001F20A9">
        <w:rPr>
          <w:b/>
          <w:u w:val="single"/>
        </w:rPr>
        <w:t>grozījumiem Ogres novada pašvaldības domes 2022. gada 31. marta lēmumā “Par maksas noteikšanu par paraksta apliecināšanu”</w:t>
      </w:r>
    </w:p>
    <w:p w14:paraId="2EE6A065" w14:textId="77777777" w:rsidR="00BC37A9" w:rsidRDefault="00BC37A9" w:rsidP="00B137E1">
      <w:pPr>
        <w:pStyle w:val="Bezatstarpm"/>
        <w:jc w:val="both"/>
      </w:pPr>
    </w:p>
    <w:p w14:paraId="582608C9" w14:textId="14DCB6FE" w:rsidR="001F20A9" w:rsidRDefault="001F20A9" w:rsidP="00CB217D">
      <w:pPr>
        <w:ind w:firstLine="720"/>
        <w:jc w:val="both"/>
      </w:pPr>
      <w:r>
        <w:t>Ar Ogres novada pašvaldības domes 2022. gada 31. marta lēmumu “</w:t>
      </w:r>
      <w:r w:rsidRPr="00966541">
        <w:t xml:space="preserve">Par </w:t>
      </w:r>
      <w:r>
        <w:t xml:space="preserve">maksas noteikšanu par paraksta apliecināšanu” (protokols Nr. 6, 7.) </w:t>
      </w:r>
      <w:r w:rsidR="00CB217D">
        <w:t xml:space="preserve">(turpmāk – Lēmums) </w:t>
      </w:r>
      <w:r>
        <w:t xml:space="preserve">noteikta maksa par paraksta apliecināšanu, kas saistīts ar parakstu vākšanu par likumprojektu vai Satversmes grozījumu projektu Ogres novada pašvaldības Centrālajā administrācijā un Ogres novadu pilsētu un pagastu pārvaldēs </w:t>
      </w:r>
      <w:r w:rsidRPr="00F83ED1">
        <w:t xml:space="preserve">1,00 </w:t>
      </w:r>
      <w:r w:rsidRPr="001F20A9">
        <w:t>EUR</w:t>
      </w:r>
      <w:r w:rsidRPr="00F83ED1">
        <w:t xml:space="preserve"> (</w:t>
      </w:r>
      <w:r>
        <w:t xml:space="preserve">viens </w:t>
      </w:r>
      <w:r w:rsidRPr="00061749">
        <w:rPr>
          <w:i/>
          <w:iCs/>
        </w:rPr>
        <w:t>euro</w:t>
      </w:r>
      <w:r>
        <w:t xml:space="preserve"> un 00 </w:t>
      </w:r>
      <w:r w:rsidRPr="008F2860">
        <w:t>centi) tai skaitā PVN.</w:t>
      </w:r>
    </w:p>
    <w:p w14:paraId="7F34FBFC" w14:textId="3B5DABDC" w:rsidR="00292CED" w:rsidRDefault="00292CED" w:rsidP="00292CED">
      <w:pPr>
        <w:ind w:firstLine="720"/>
        <w:jc w:val="both"/>
        <w:rPr>
          <w:color w:val="000000"/>
          <w:lang w:eastAsia="lv-LV"/>
        </w:rPr>
      </w:pPr>
      <w:r>
        <w:rPr>
          <w:color w:val="000000"/>
          <w:lang w:eastAsia="lv-LV"/>
        </w:rPr>
        <w:t xml:space="preserve">Saskaņā ar likuma “Par tautas nobalsošanu, likuma ierosināšanu un Eiropas pilsoņu iniciatīvu” (turpmāk – Likums) 22. panta pirmo daļu ne mazāk kā vienai desmitajai daļai vēlētāju ir tiesības iesniegt Centrālajai vēlēšanu komisijai pilnīgi izstrādātu likumprojektu vai Satversmes grozījumu projektu. </w:t>
      </w:r>
      <w:r w:rsidR="00D32843">
        <w:rPr>
          <w:color w:val="000000"/>
          <w:lang w:eastAsia="lv-LV"/>
        </w:rPr>
        <w:t>Savukārt</w:t>
      </w:r>
      <w:r>
        <w:rPr>
          <w:color w:val="000000"/>
          <w:lang w:eastAsia="lv-LV"/>
        </w:rPr>
        <w:t xml:space="preserve"> Likuma 25.</w:t>
      </w:r>
      <w:r w:rsidRPr="00E1603B">
        <w:rPr>
          <w:color w:val="000000"/>
          <w:vertAlign w:val="superscript"/>
          <w:lang w:eastAsia="lv-LV"/>
        </w:rPr>
        <w:t>5</w:t>
      </w:r>
      <w:r>
        <w:rPr>
          <w:color w:val="000000"/>
          <w:lang w:eastAsia="lv-LV"/>
        </w:rPr>
        <w:t xml:space="preserve"> panta pirmā daļa noteic vēlētāju tiesības iesniegt Centrālajai vēlēšanu komisijai ierosinājumu rīkot tautas nobalsošanu par Saeimas atsaukšanu.</w:t>
      </w:r>
    </w:p>
    <w:p w14:paraId="135F6065" w14:textId="77777777" w:rsidR="00292CED" w:rsidRDefault="00292CED" w:rsidP="00292CED">
      <w:pPr>
        <w:ind w:firstLine="720"/>
        <w:jc w:val="both"/>
        <w:rPr>
          <w:color w:val="000000"/>
          <w:lang w:eastAsia="lv-LV"/>
        </w:rPr>
      </w:pPr>
      <w:r>
        <w:rPr>
          <w:color w:val="000000"/>
          <w:lang w:eastAsia="lv-LV"/>
        </w:rPr>
        <w:t>Vienlaikus valsts ir uzlikusi pienākumu katram vēlētājam, izmantojot šīs tiesības, apliecināt parakstu pie zvērināta notāra, dzīvesvietas deklarēšanas vietā pašvaldībā, bāriņtiesā, kura veic notariālas darbības, novadā pie pagasta vai pilsēt</w:t>
      </w:r>
      <w:bookmarkStart w:id="0" w:name="_GoBack"/>
      <w:bookmarkEnd w:id="0"/>
      <w:r>
        <w:rPr>
          <w:color w:val="000000"/>
          <w:lang w:eastAsia="lv-LV"/>
        </w:rPr>
        <w:t>as pārvaldes vadītāja vai Latvijas Republikas diplomātiskajās un konsulārajās pārstāvniecībās ārvalstīs pie konsulārās amatpersonas, kura ir tiesīga veikt notariālas funkcijas.</w:t>
      </w:r>
    </w:p>
    <w:p w14:paraId="021C12AC" w14:textId="30A6BF44" w:rsidR="00AC5F09" w:rsidRDefault="00AC5F09" w:rsidP="00AC5F09">
      <w:pPr>
        <w:ind w:firstLine="720"/>
        <w:jc w:val="both"/>
        <w:rPr>
          <w:color w:val="000000"/>
          <w:lang w:eastAsia="lv-LV"/>
        </w:rPr>
      </w:pPr>
      <w:r>
        <w:rPr>
          <w:color w:val="000000"/>
          <w:lang w:eastAsia="lv-LV"/>
        </w:rPr>
        <w:t>Lai izpildītu šo pienākumu, vēlētājam par paraksta apliecināšanu jāveic maksa, pamatojoties uz Likuma 22. panta trešajā daļā vai 25.</w:t>
      </w:r>
      <w:r w:rsidRPr="008C0BA8">
        <w:rPr>
          <w:color w:val="000000"/>
          <w:vertAlign w:val="superscript"/>
          <w:lang w:eastAsia="lv-LV"/>
        </w:rPr>
        <w:t>5</w:t>
      </w:r>
      <w:r>
        <w:rPr>
          <w:color w:val="000000"/>
          <w:lang w:eastAsia="lv-LV"/>
        </w:rPr>
        <w:t xml:space="preserve"> panta trešajā daļā noteikto.</w:t>
      </w:r>
    </w:p>
    <w:p w14:paraId="05DDA614" w14:textId="3471477B" w:rsidR="006D5097" w:rsidRPr="00CB217D" w:rsidRDefault="00CB217D" w:rsidP="00CB217D">
      <w:pPr>
        <w:ind w:firstLine="720"/>
        <w:jc w:val="both"/>
        <w:rPr>
          <w:color w:val="000000"/>
          <w:lang w:eastAsia="lv-LV"/>
        </w:rPr>
      </w:pPr>
      <w:r>
        <w:rPr>
          <w:color w:val="000000"/>
          <w:lang w:eastAsia="lv-LV"/>
        </w:rPr>
        <w:t xml:space="preserve">Ievērojot minēto un to, ka maksa par paraksta apliecināšanu 1,00 </w:t>
      </w:r>
      <w:r w:rsidRPr="00CB217D">
        <w:rPr>
          <w:color w:val="000000"/>
          <w:lang w:eastAsia="lv-LV"/>
        </w:rPr>
        <w:t>EUR</w:t>
      </w:r>
      <w:r>
        <w:rPr>
          <w:color w:val="000000"/>
          <w:lang w:eastAsia="lv-LV"/>
        </w:rPr>
        <w:t xml:space="preserve"> (viens </w:t>
      </w:r>
      <w:r w:rsidRPr="00D810BF">
        <w:rPr>
          <w:i/>
          <w:iCs/>
          <w:color w:val="000000"/>
          <w:lang w:eastAsia="lv-LV"/>
        </w:rPr>
        <w:t>euro</w:t>
      </w:r>
      <w:r>
        <w:rPr>
          <w:color w:val="000000"/>
          <w:lang w:eastAsia="lv-LV"/>
        </w:rPr>
        <w:t xml:space="preserve"> un 00 centi) tai skaitā PVN ir attiecināma arī uz paraksta vākšanu par ierosinājumu rīkot tautas nobalsošanu par Saeimas atsaukšanu, </w:t>
      </w:r>
      <w:r>
        <w:rPr>
          <w:color w:val="000000" w:themeColor="text1"/>
        </w:rPr>
        <w:t>p</w:t>
      </w:r>
      <w:r w:rsidR="006D5097">
        <w:rPr>
          <w:color w:val="000000" w:themeColor="text1"/>
        </w:rPr>
        <w:t xml:space="preserve">amatojoties uz </w:t>
      </w:r>
      <w:r w:rsidR="00061749">
        <w:t>l</w:t>
      </w:r>
      <w:r w:rsidR="00E32B9C">
        <w:t xml:space="preserve">ikuma </w:t>
      </w:r>
      <w:r w:rsidR="00AC5F09">
        <w:t>“</w:t>
      </w:r>
      <w:r w:rsidR="00E32B9C">
        <w:t>Par tautas nobalsošanu, likuma ierosināšanu un Eiropas pilsoņu iniciatīvu” 22. panta trešo daļu</w:t>
      </w:r>
      <w:r w:rsidR="00AC5F09">
        <w:t xml:space="preserve"> un </w:t>
      </w:r>
      <w:r w:rsidR="00AC5F09">
        <w:rPr>
          <w:color w:val="000000"/>
          <w:lang w:eastAsia="lv-LV"/>
        </w:rPr>
        <w:t>25.</w:t>
      </w:r>
      <w:r w:rsidR="00AC5F09" w:rsidRPr="008C0BA8">
        <w:rPr>
          <w:color w:val="000000"/>
          <w:vertAlign w:val="superscript"/>
          <w:lang w:eastAsia="lv-LV"/>
        </w:rPr>
        <w:t>5</w:t>
      </w:r>
      <w:r w:rsidR="00AC5F09">
        <w:rPr>
          <w:color w:val="000000"/>
          <w:lang w:eastAsia="lv-LV"/>
        </w:rPr>
        <w:t xml:space="preserve"> panta trešo daļu</w:t>
      </w:r>
      <w:r w:rsidR="00E32B9C">
        <w:t>,</w:t>
      </w:r>
    </w:p>
    <w:p w14:paraId="697E617F" w14:textId="77777777" w:rsidR="00B1773E" w:rsidRPr="00996D4D" w:rsidRDefault="00B1773E" w:rsidP="00850925">
      <w:pPr>
        <w:pStyle w:val="Pamatteksts2"/>
        <w:spacing w:after="0" w:line="240" w:lineRule="auto"/>
      </w:pPr>
    </w:p>
    <w:p w14:paraId="1FA7488D" w14:textId="6D603F09" w:rsidR="00AC5F09" w:rsidRDefault="00FD294F" w:rsidP="00AC5F09">
      <w:pPr>
        <w:ind w:hanging="2"/>
        <w:jc w:val="center"/>
        <w:rPr>
          <w:b/>
        </w:rPr>
      </w:pPr>
      <w:r>
        <w:rPr>
          <w:b/>
        </w:rPr>
        <w:t xml:space="preserve">balsojot: </w:t>
      </w:r>
      <w:r w:rsidRPr="00CB2D18">
        <w:rPr>
          <w:b/>
          <w:noProof/>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Pr>
          <w:b/>
          <w:noProof/>
        </w:rPr>
        <w:t>,</w:t>
      </w:r>
      <w:r w:rsidR="00AC5F09">
        <w:rPr>
          <w:b/>
        </w:rPr>
        <w:t xml:space="preserve"> </w:t>
      </w:r>
    </w:p>
    <w:p w14:paraId="6F97029D" w14:textId="77777777" w:rsidR="00AC5F09" w:rsidRDefault="00AC5F09" w:rsidP="00AC5F09">
      <w:pPr>
        <w:ind w:hanging="2"/>
        <w:jc w:val="center"/>
        <w:rPr>
          <w:b/>
        </w:rPr>
      </w:pPr>
      <w:r>
        <w:t>Ogres novada pašvaldības dome</w:t>
      </w:r>
      <w:r>
        <w:rPr>
          <w:b/>
        </w:rPr>
        <w:t xml:space="preserve"> NOLEMJ:</w:t>
      </w:r>
    </w:p>
    <w:p w14:paraId="697E6182" w14:textId="77777777" w:rsidR="001B6EC3" w:rsidRPr="003B0466" w:rsidRDefault="001B6EC3" w:rsidP="00916D68">
      <w:pPr>
        <w:pStyle w:val="naisf"/>
        <w:spacing w:before="0" w:after="0"/>
        <w:ind w:firstLine="0"/>
        <w:rPr>
          <w:b/>
        </w:rPr>
      </w:pPr>
    </w:p>
    <w:p w14:paraId="0A6637C8" w14:textId="1E5D661C" w:rsidR="00292CED" w:rsidRDefault="00292CED" w:rsidP="00292CED">
      <w:pPr>
        <w:pStyle w:val="Sarakstarindkopa"/>
        <w:numPr>
          <w:ilvl w:val="0"/>
          <w:numId w:val="11"/>
        </w:numPr>
        <w:spacing w:after="120"/>
        <w:ind w:left="419" w:hanging="357"/>
        <w:jc w:val="both"/>
        <w:rPr>
          <w:bCs/>
        </w:rPr>
      </w:pPr>
      <w:r w:rsidRPr="00C12948">
        <w:rPr>
          <w:b/>
        </w:rPr>
        <w:t xml:space="preserve">Izdarīt </w:t>
      </w:r>
      <w:r w:rsidRPr="00C12948">
        <w:rPr>
          <w:bCs/>
        </w:rPr>
        <w:t>Ogres novada pašvaldības domes 202</w:t>
      </w:r>
      <w:r>
        <w:rPr>
          <w:bCs/>
        </w:rPr>
        <w:t>2</w:t>
      </w:r>
      <w:r w:rsidRPr="00C12948">
        <w:rPr>
          <w:bCs/>
        </w:rPr>
        <w:t xml:space="preserve">. gada </w:t>
      </w:r>
      <w:r>
        <w:rPr>
          <w:bCs/>
        </w:rPr>
        <w:t>31</w:t>
      </w:r>
      <w:r w:rsidRPr="00C12948">
        <w:rPr>
          <w:bCs/>
        </w:rPr>
        <w:t>. </w:t>
      </w:r>
      <w:r>
        <w:rPr>
          <w:bCs/>
        </w:rPr>
        <w:t>marta</w:t>
      </w:r>
      <w:r w:rsidRPr="00C12948">
        <w:rPr>
          <w:bCs/>
        </w:rPr>
        <w:t xml:space="preserve"> lēmumā “</w:t>
      </w:r>
      <w:r w:rsidRPr="00966541">
        <w:t xml:space="preserve">Par </w:t>
      </w:r>
      <w:r>
        <w:t>maksas noteikšanu par paraksta apliecināšanu</w:t>
      </w:r>
      <w:r w:rsidRPr="00C12948">
        <w:rPr>
          <w:bCs/>
        </w:rPr>
        <w:t>” (protokols Nr.</w:t>
      </w:r>
      <w:r>
        <w:rPr>
          <w:bCs/>
        </w:rPr>
        <w:t> 6</w:t>
      </w:r>
      <w:r w:rsidRPr="00C12948">
        <w:rPr>
          <w:bCs/>
        </w:rPr>
        <w:t xml:space="preserve">, </w:t>
      </w:r>
      <w:r>
        <w:rPr>
          <w:bCs/>
        </w:rPr>
        <w:t>7</w:t>
      </w:r>
      <w:r w:rsidRPr="00C12948">
        <w:rPr>
          <w:bCs/>
        </w:rPr>
        <w:t xml:space="preserve">.) </w:t>
      </w:r>
      <w:r>
        <w:rPr>
          <w:bCs/>
        </w:rPr>
        <w:t>šādu grozījumu:</w:t>
      </w:r>
    </w:p>
    <w:p w14:paraId="44253369" w14:textId="02F19ED0" w:rsidR="00292CED" w:rsidRPr="00C12948" w:rsidRDefault="00292CED" w:rsidP="00292CED">
      <w:pPr>
        <w:pStyle w:val="Sarakstarindkopa"/>
        <w:spacing w:after="120"/>
        <w:ind w:left="419"/>
        <w:jc w:val="both"/>
        <w:rPr>
          <w:bCs/>
        </w:rPr>
      </w:pPr>
      <w:r w:rsidRPr="00C12948">
        <w:rPr>
          <w:bCs/>
        </w:rPr>
        <w:lastRenderedPageBreak/>
        <w:t xml:space="preserve">izteikt </w:t>
      </w:r>
      <w:r>
        <w:rPr>
          <w:bCs/>
        </w:rPr>
        <w:t>1</w:t>
      </w:r>
      <w:r w:rsidRPr="00C12948">
        <w:rPr>
          <w:bCs/>
        </w:rPr>
        <w:t>. punktu šādā redakcijā:</w:t>
      </w:r>
    </w:p>
    <w:p w14:paraId="3AC38143" w14:textId="25AF23EF" w:rsidR="00292CED" w:rsidRDefault="00292CED" w:rsidP="00292CED">
      <w:pPr>
        <w:spacing w:after="40"/>
        <w:ind w:left="357"/>
        <w:jc w:val="both"/>
      </w:pPr>
      <w:r w:rsidRPr="007634DF">
        <w:t>“</w:t>
      </w:r>
      <w:r w:rsidRPr="00F94CEA">
        <w:t>Noteikt</w:t>
      </w:r>
      <w:r>
        <w:rPr>
          <w:b/>
          <w:bCs/>
        </w:rPr>
        <w:t xml:space="preserve"> </w:t>
      </w:r>
      <w:r w:rsidRPr="00E32B9C">
        <w:t>maksu</w:t>
      </w:r>
      <w:r>
        <w:t xml:space="preserve"> par paraksta apliecināšanu, kas saistīts ar parakstu vākšanu par likumprojektu vai Satversmes grozījumu projektu</w:t>
      </w:r>
      <w:r w:rsidR="00AC5F09">
        <w:t>,</w:t>
      </w:r>
      <w:r>
        <w:t xml:space="preserve"> </w:t>
      </w:r>
      <w:r w:rsidR="00AC5F09">
        <w:t xml:space="preserve">vai ierosinājumu rīkot tautas nobalsošanu par Saeimas atsaukšanu </w:t>
      </w:r>
      <w:r>
        <w:t xml:space="preserve">Ogres novada pašvaldības </w:t>
      </w:r>
      <w:r w:rsidR="00CB217D">
        <w:t>C</w:t>
      </w:r>
      <w:r>
        <w:t xml:space="preserve">entrālajā administrācijā un Ogres novadu pilsētu un pagastu pārvaldēs </w:t>
      </w:r>
      <w:r w:rsidRPr="00F83ED1">
        <w:t xml:space="preserve">1,00 </w:t>
      </w:r>
      <w:r w:rsidRPr="00F83ED1">
        <w:rPr>
          <w:i/>
          <w:iCs/>
        </w:rPr>
        <w:t>euro</w:t>
      </w:r>
      <w:r w:rsidRPr="00F83ED1">
        <w:t xml:space="preserve"> (</w:t>
      </w:r>
      <w:r>
        <w:t xml:space="preserve">viens </w:t>
      </w:r>
      <w:r w:rsidRPr="00061749">
        <w:rPr>
          <w:i/>
          <w:iCs/>
        </w:rPr>
        <w:t>euro</w:t>
      </w:r>
      <w:r>
        <w:t xml:space="preserve"> un 00 </w:t>
      </w:r>
      <w:r w:rsidRPr="008F2860">
        <w:t>centi) tai skaitā PVN.</w:t>
      </w:r>
      <w:r>
        <w:t>”</w:t>
      </w:r>
    </w:p>
    <w:p w14:paraId="697E6188" w14:textId="64702BF8" w:rsidR="00B1773E" w:rsidRPr="003B0466" w:rsidRDefault="00B1773E" w:rsidP="00292CED">
      <w:pPr>
        <w:pStyle w:val="Sarakstarindkopa"/>
        <w:numPr>
          <w:ilvl w:val="0"/>
          <w:numId w:val="11"/>
        </w:numPr>
        <w:spacing w:after="40"/>
        <w:ind w:left="426"/>
        <w:jc w:val="both"/>
      </w:pPr>
      <w:r w:rsidRPr="00AC5F09">
        <w:rPr>
          <w:b/>
        </w:rPr>
        <w:t>Kontroli</w:t>
      </w:r>
      <w:r w:rsidRPr="00292CED">
        <w:rPr>
          <w:bCs/>
        </w:rPr>
        <w:t xml:space="preserve"> </w:t>
      </w:r>
      <w:r w:rsidRPr="00071FFC">
        <w:t xml:space="preserve">par lēmuma izpildi uzdot </w:t>
      </w:r>
      <w:r w:rsidR="00AC5F09">
        <w:t xml:space="preserve">Ogres novada </w:t>
      </w:r>
      <w:r w:rsidRPr="00071FFC">
        <w:t>pašvaldības</w:t>
      </w:r>
      <w:r w:rsidRPr="003B0466">
        <w:t xml:space="preserve"> izpilddirektoram</w:t>
      </w:r>
      <w:r w:rsidRPr="00292CED">
        <w:rPr>
          <w:bCs/>
        </w:rPr>
        <w:t>.</w:t>
      </w:r>
    </w:p>
    <w:p w14:paraId="5416B2E5" w14:textId="77777777" w:rsidR="004B737C" w:rsidRDefault="004B737C" w:rsidP="004B7680">
      <w:pPr>
        <w:widowControl w:val="0"/>
        <w:suppressAutoHyphens/>
        <w:ind w:left="385"/>
        <w:jc w:val="right"/>
        <w:rPr>
          <w:rFonts w:eastAsia="Lucida Sans Unicode" w:cs="Mangal"/>
          <w:kern w:val="1"/>
          <w:lang w:eastAsia="zh-CN" w:bidi="hi-IN"/>
        </w:rPr>
      </w:pPr>
    </w:p>
    <w:p w14:paraId="62E6CA45" w14:textId="77777777" w:rsidR="00252A82" w:rsidRDefault="00252A82" w:rsidP="00252A82">
      <w:pPr>
        <w:pStyle w:val="Pamattekstaatkpe2"/>
        <w:ind w:left="218"/>
        <w:jc w:val="right"/>
        <w:rPr>
          <w:szCs w:val="24"/>
        </w:rPr>
      </w:pPr>
    </w:p>
    <w:p w14:paraId="4AEAAF61" w14:textId="77777777" w:rsidR="00252A82" w:rsidRPr="007D26DB" w:rsidRDefault="00252A82" w:rsidP="00252A82">
      <w:pPr>
        <w:pStyle w:val="Pamattekstaatkpe2"/>
        <w:ind w:left="218"/>
        <w:jc w:val="right"/>
        <w:rPr>
          <w:szCs w:val="24"/>
        </w:rPr>
      </w:pPr>
      <w:r w:rsidRPr="007D26DB">
        <w:rPr>
          <w:szCs w:val="24"/>
        </w:rPr>
        <w:t>(Sēdes vadītāja,</w:t>
      </w:r>
    </w:p>
    <w:p w14:paraId="2856EED0" w14:textId="3CF340BC" w:rsidR="00252A82" w:rsidRPr="00C66515" w:rsidRDefault="00252A82" w:rsidP="00252A82">
      <w:pPr>
        <w:pStyle w:val="Pamattekstaatkpe2"/>
        <w:ind w:left="218"/>
        <w:jc w:val="right"/>
        <w:rPr>
          <w:szCs w:val="24"/>
        </w:rPr>
      </w:pPr>
      <w:r w:rsidRPr="007D26DB">
        <w:rPr>
          <w:szCs w:val="24"/>
        </w:rPr>
        <w:t>domes priekšsēdētāja E.</w:t>
      </w:r>
      <w:r w:rsidR="00BC6AA3">
        <w:rPr>
          <w:szCs w:val="24"/>
        </w:rPr>
        <w:t xml:space="preserve"> </w:t>
      </w:r>
      <w:r w:rsidRPr="007D26DB">
        <w:rPr>
          <w:szCs w:val="24"/>
        </w:rPr>
        <w:t>Helmaņa paraksts)</w:t>
      </w:r>
    </w:p>
    <w:p w14:paraId="2A145B7C" w14:textId="77777777" w:rsidR="00252A82" w:rsidRPr="00C66515" w:rsidRDefault="00252A82" w:rsidP="00252A82">
      <w:pPr>
        <w:rPr>
          <w:i/>
          <w:iCs/>
        </w:rPr>
      </w:pPr>
    </w:p>
    <w:p w14:paraId="697E618B" w14:textId="77777777" w:rsidR="00DB2EC8" w:rsidRDefault="00DB2EC8" w:rsidP="00DB2EC8">
      <w:pPr>
        <w:pStyle w:val="Pamattekstaatkpe2"/>
        <w:ind w:left="218"/>
        <w:jc w:val="right"/>
      </w:pPr>
    </w:p>
    <w:sectPr w:rsidR="00DB2EC8" w:rsidSect="00E4108F">
      <w:footerReference w:type="even" r:id="rId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7F1F0" w14:textId="77777777" w:rsidR="00AB7BE8" w:rsidRDefault="00AB7BE8">
      <w:r>
        <w:separator/>
      </w:r>
    </w:p>
  </w:endnote>
  <w:endnote w:type="continuationSeparator" w:id="0">
    <w:p w14:paraId="15D06AC2" w14:textId="77777777" w:rsidR="00AB7BE8" w:rsidRDefault="00AB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E6192" w14:textId="77777777" w:rsidR="00CA3DBE" w:rsidRDefault="00DB2EC8"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97E6193" w14:textId="77777777" w:rsidR="00CA3DBE" w:rsidRDefault="00CA3DB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697E6194" w14:textId="77777777" w:rsidR="00DB4FD1" w:rsidRDefault="00DB4FD1">
        <w:pPr>
          <w:pStyle w:val="Kjene"/>
          <w:jc w:val="center"/>
        </w:pPr>
        <w:r>
          <w:fldChar w:fldCharType="begin"/>
        </w:r>
        <w:r>
          <w:instrText xml:space="preserve"> PAGE   \* MERGEFORMAT </w:instrText>
        </w:r>
        <w:r>
          <w:fldChar w:fldCharType="separate"/>
        </w:r>
        <w:r w:rsidR="00FD294F">
          <w:rPr>
            <w:noProof/>
          </w:rPr>
          <w:t>1</w:t>
        </w:r>
        <w:r>
          <w:rPr>
            <w:noProof/>
          </w:rPr>
          <w:fldChar w:fldCharType="end"/>
        </w:r>
      </w:p>
    </w:sdtContent>
  </w:sdt>
  <w:p w14:paraId="697E6195" w14:textId="77777777" w:rsidR="00DB4FD1" w:rsidRDefault="00DB4FD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65042" w14:textId="77777777" w:rsidR="00AB7BE8" w:rsidRDefault="00AB7BE8">
      <w:r>
        <w:separator/>
      </w:r>
    </w:p>
  </w:footnote>
  <w:footnote w:type="continuationSeparator" w:id="0">
    <w:p w14:paraId="0CA97F85" w14:textId="77777777" w:rsidR="00AB7BE8" w:rsidRDefault="00AB7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5423DC"/>
    <w:multiLevelType w:val="multilevel"/>
    <w:tmpl w:val="CD9A2082"/>
    <w:lvl w:ilvl="0">
      <w:start w:val="125"/>
      <w:numFmt w:val="decimal"/>
      <w:lvlText w:val="%1."/>
      <w:lvlJc w:val="left"/>
      <w:pPr>
        <w:tabs>
          <w:tab w:val="num" w:pos="720"/>
        </w:tabs>
        <w:ind w:left="720" w:hanging="720"/>
      </w:pPr>
      <w:rPr>
        <w:rFonts w:hint="default"/>
      </w:rPr>
    </w:lvl>
    <w:lvl w:ilvl="1">
      <w:start w:val="3"/>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6"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AB91D32"/>
    <w:multiLevelType w:val="hybridMultilevel"/>
    <w:tmpl w:val="7D2ECB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2"/>
  </w:num>
  <w:num w:numId="4">
    <w:abstractNumId w:val="1"/>
  </w:num>
  <w:num w:numId="5">
    <w:abstractNumId w:val="8"/>
  </w:num>
  <w:num w:numId="6">
    <w:abstractNumId w:val="3"/>
  </w:num>
  <w:num w:numId="7">
    <w:abstractNumId w:val="9"/>
  </w:num>
  <w:num w:numId="8">
    <w:abstractNumId w:val="6"/>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25A1A"/>
    <w:rsid w:val="00035FE4"/>
    <w:rsid w:val="00040C01"/>
    <w:rsid w:val="00043C80"/>
    <w:rsid w:val="00061749"/>
    <w:rsid w:val="00071FFC"/>
    <w:rsid w:val="000827DD"/>
    <w:rsid w:val="00095ECF"/>
    <w:rsid w:val="000B1B13"/>
    <w:rsid w:val="000D1347"/>
    <w:rsid w:val="000E48C4"/>
    <w:rsid w:val="000F0C3F"/>
    <w:rsid w:val="00101EDA"/>
    <w:rsid w:val="001445A7"/>
    <w:rsid w:val="00165CB1"/>
    <w:rsid w:val="00194648"/>
    <w:rsid w:val="00195C56"/>
    <w:rsid w:val="00196AC2"/>
    <w:rsid w:val="0019760F"/>
    <w:rsid w:val="001A31C0"/>
    <w:rsid w:val="001B252D"/>
    <w:rsid w:val="001B6EC3"/>
    <w:rsid w:val="001D393A"/>
    <w:rsid w:val="001D78AC"/>
    <w:rsid w:val="001D7E46"/>
    <w:rsid w:val="001F20A9"/>
    <w:rsid w:val="002346A0"/>
    <w:rsid w:val="00252A82"/>
    <w:rsid w:val="0025784E"/>
    <w:rsid w:val="00265BDE"/>
    <w:rsid w:val="0029025F"/>
    <w:rsid w:val="00292CED"/>
    <w:rsid w:val="002C2829"/>
    <w:rsid w:val="002D5E2A"/>
    <w:rsid w:val="002E1170"/>
    <w:rsid w:val="002F67D8"/>
    <w:rsid w:val="00313107"/>
    <w:rsid w:val="003238D2"/>
    <w:rsid w:val="003275B8"/>
    <w:rsid w:val="00333D94"/>
    <w:rsid w:val="00333EB6"/>
    <w:rsid w:val="00340049"/>
    <w:rsid w:val="00367C45"/>
    <w:rsid w:val="00373925"/>
    <w:rsid w:val="00393A7C"/>
    <w:rsid w:val="003B0466"/>
    <w:rsid w:val="003B2F98"/>
    <w:rsid w:val="003B3A7C"/>
    <w:rsid w:val="003D2D0C"/>
    <w:rsid w:val="003D63D1"/>
    <w:rsid w:val="00424B34"/>
    <w:rsid w:val="0043012C"/>
    <w:rsid w:val="0045689E"/>
    <w:rsid w:val="00486118"/>
    <w:rsid w:val="004863CE"/>
    <w:rsid w:val="004A0032"/>
    <w:rsid w:val="004B0E3E"/>
    <w:rsid w:val="004B737C"/>
    <w:rsid w:val="004B7680"/>
    <w:rsid w:val="004E30E4"/>
    <w:rsid w:val="004F24FB"/>
    <w:rsid w:val="0052309A"/>
    <w:rsid w:val="00546369"/>
    <w:rsid w:val="00550CE2"/>
    <w:rsid w:val="00550EDF"/>
    <w:rsid w:val="00563B79"/>
    <w:rsid w:val="00573217"/>
    <w:rsid w:val="00574CA8"/>
    <w:rsid w:val="00597D93"/>
    <w:rsid w:val="005C3EDC"/>
    <w:rsid w:val="005D732B"/>
    <w:rsid w:val="005E3930"/>
    <w:rsid w:val="00614510"/>
    <w:rsid w:val="006349BF"/>
    <w:rsid w:val="0065508A"/>
    <w:rsid w:val="00667D85"/>
    <w:rsid w:val="0069540A"/>
    <w:rsid w:val="006A4BA2"/>
    <w:rsid w:val="006D5097"/>
    <w:rsid w:val="006F136F"/>
    <w:rsid w:val="00713047"/>
    <w:rsid w:val="00716665"/>
    <w:rsid w:val="00722ADB"/>
    <w:rsid w:val="0075182A"/>
    <w:rsid w:val="00757DFD"/>
    <w:rsid w:val="00762B17"/>
    <w:rsid w:val="007B7AA0"/>
    <w:rsid w:val="007C1709"/>
    <w:rsid w:val="008013B2"/>
    <w:rsid w:val="00807082"/>
    <w:rsid w:val="00816549"/>
    <w:rsid w:val="00824C0F"/>
    <w:rsid w:val="008329C7"/>
    <w:rsid w:val="00850925"/>
    <w:rsid w:val="00875CAD"/>
    <w:rsid w:val="008A53BC"/>
    <w:rsid w:val="008B1DE2"/>
    <w:rsid w:val="008B46BF"/>
    <w:rsid w:val="008B5E03"/>
    <w:rsid w:val="008D6DCA"/>
    <w:rsid w:val="008F0A13"/>
    <w:rsid w:val="008F23F1"/>
    <w:rsid w:val="008F2860"/>
    <w:rsid w:val="00904E0A"/>
    <w:rsid w:val="00916D68"/>
    <w:rsid w:val="00935689"/>
    <w:rsid w:val="00951135"/>
    <w:rsid w:val="00962872"/>
    <w:rsid w:val="009871A5"/>
    <w:rsid w:val="009939D9"/>
    <w:rsid w:val="00996D4D"/>
    <w:rsid w:val="009A2F2D"/>
    <w:rsid w:val="009C1462"/>
    <w:rsid w:val="009E240B"/>
    <w:rsid w:val="00A029A5"/>
    <w:rsid w:val="00A165BF"/>
    <w:rsid w:val="00A54D74"/>
    <w:rsid w:val="00A82DF1"/>
    <w:rsid w:val="00A9790E"/>
    <w:rsid w:val="00AB24A0"/>
    <w:rsid w:val="00AB7BE8"/>
    <w:rsid w:val="00AC5F09"/>
    <w:rsid w:val="00AD2DA5"/>
    <w:rsid w:val="00AE6604"/>
    <w:rsid w:val="00AF6AAD"/>
    <w:rsid w:val="00B1266C"/>
    <w:rsid w:val="00B137E1"/>
    <w:rsid w:val="00B142C2"/>
    <w:rsid w:val="00B1773E"/>
    <w:rsid w:val="00B24780"/>
    <w:rsid w:val="00B35674"/>
    <w:rsid w:val="00B37761"/>
    <w:rsid w:val="00B6498E"/>
    <w:rsid w:val="00B65F04"/>
    <w:rsid w:val="00B7231A"/>
    <w:rsid w:val="00B827F7"/>
    <w:rsid w:val="00BB3A20"/>
    <w:rsid w:val="00BC37A9"/>
    <w:rsid w:val="00BC4F3C"/>
    <w:rsid w:val="00BC6AA3"/>
    <w:rsid w:val="00BC6B25"/>
    <w:rsid w:val="00BE2D3E"/>
    <w:rsid w:val="00BE7986"/>
    <w:rsid w:val="00BF2976"/>
    <w:rsid w:val="00BF2DCE"/>
    <w:rsid w:val="00BF45DA"/>
    <w:rsid w:val="00C010E9"/>
    <w:rsid w:val="00C0690B"/>
    <w:rsid w:val="00C12513"/>
    <w:rsid w:val="00C14CC5"/>
    <w:rsid w:val="00C1770D"/>
    <w:rsid w:val="00C266A2"/>
    <w:rsid w:val="00C40A56"/>
    <w:rsid w:val="00C45DB7"/>
    <w:rsid w:val="00C50677"/>
    <w:rsid w:val="00C65EF9"/>
    <w:rsid w:val="00C86DCD"/>
    <w:rsid w:val="00CA0620"/>
    <w:rsid w:val="00CA1521"/>
    <w:rsid w:val="00CA3DBE"/>
    <w:rsid w:val="00CB217D"/>
    <w:rsid w:val="00CE2662"/>
    <w:rsid w:val="00D263B4"/>
    <w:rsid w:val="00D31BD5"/>
    <w:rsid w:val="00D32282"/>
    <w:rsid w:val="00D32843"/>
    <w:rsid w:val="00D40DAC"/>
    <w:rsid w:val="00D428B3"/>
    <w:rsid w:val="00D4533D"/>
    <w:rsid w:val="00D60103"/>
    <w:rsid w:val="00D853D8"/>
    <w:rsid w:val="00DA0FA5"/>
    <w:rsid w:val="00DA3FDF"/>
    <w:rsid w:val="00DA6A9E"/>
    <w:rsid w:val="00DB04BC"/>
    <w:rsid w:val="00DB2EC8"/>
    <w:rsid w:val="00DB4FD1"/>
    <w:rsid w:val="00DB5383"/>
    <w:rsid w:val="00DD1DD6"/>
    <w:rsid w:val="00DF0EED"/>
    <w:rsid w:val="00E11114"/>
    <w:rsid w:val="00E231C9"/>
    <w:rsid w:val="00E32B9C"/>
    <w:rsid w:val="00E4108F"/>
    <w:rsid w:val="00E4584C"/>
    <w:rsid w:val="00E53A3F"/>
    <w:rsid w:val="00E719BB"/>
    <w:rsid w:val="00E82FA3"/>
    <w:rsid w:val="00E864C4"/>
    <w:rsid w:val="00EA3C69"/>
    <w:rsid w:val="00EC2D8A"/>
    <w:rsid w:val="00ED4795"/>
    <w:rsid w:val="00ED5B15"/>
    <w:rsid w:val="00EE142B"/>
    <w:rsid w:val="00F41D9A"/>
    <w:rsid w:val="00F51BC6"/>
    <w:rsid w:val="00F713B3"/>
    <w:rsid w:val="00F83ED1"/>
    <w:rsid w:val="00F94CEA"/>
    <w:rsid w:val="00F97BD4"/>
    <w:rsid w:val="00FD294F"/>
    <w:rsid w:val="00FD5D38"/>
    <w:rsid w:val="00FF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614E"/>
  <w15:docId w15:val="{E79A1677-CE92-4782-B05A-DDB1C868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2EC8"/>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B2EC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B2EC8"/>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2EC8"/>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DB2EC8"/>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DB2EC8"/>
    <w:pPr>
      <w:ind w:left="-142"/>
      <w:jc w:val="both"/>
    </w:pPr>
    <w:rPr>
      <w:szCs w:val="20"/>
    </w:rPr>
  </w:style>
  <w:style w:type="character" w:customStyle="1" w:styleId="Pamattekstaatkpe2Rakstz">
    <w:name w:val="Pamatteksta atkāpe 2 Rakstz."/>
    <w:basedOn w:val="Noklusjumarindkopasfonts"/>
    <w:link w:val="Pamattekstaatkpe2"/>
    <w:uiPriority w:val="99"/>
    <w:rsid w:val="00DB2EC8"/>
    <w:rPr>
      <w:rFonts w:ascii="Times New Roman" w:eastAsia="Times New Roman" w:hAnsi="Times New Roman" w:cs="Times New Roman"/>
      <w:sz w:val="24"/>
      <w:szCs w:val="20"/>
    </w:rPr>
  </w:style>
  <w:style w:type="paragraph" w:styleId="Kjene">
    <w:name w:val="footer"/>
    <w:basedOn w:val="Parasts"/>
    <w:link w:val="KjeneRakstz"/>
    <w:uiPriority w:val="99"/>
    <w:rsid w:val="00DB2EC8"/>
    <w:pPr>
      <w:tabs>
        <w:tab w:val="center" w:pos="4153"/>
        <w:tab w:val="right" w:pos="8306"/>
      </w:tabs>
    </w:pPr>
  </w:style>
  <w:style w:type="character" w:customStyle="1" w:styleId="KjeneRakstz">
    <w:name w:val="Kājene Rakstz."/>
    <w:basedOn w:val="Noklusjumarindkopasfonts"/>
    <w:link w:val="Kjene"/>
    <w:uiPriority w:val="99"/>
    <w:rsid w:val="00DB2EC8"/>
    <w:rPr>
      <w:rFonts w:ascii="Times New Roman" w:eastAsia="Times New Roman" w:hAnsi="Times New Roman" w:cs="Times New Roman"/>
      <w:sz w:val="24"/>
      <w:szCs w:val="24"/>
    </w:rPr>
  </w:style>
  <w:style w:type="character" w:styleId="Lappusesnumurs">
    <w:name w:val="page number"/>
    <w:basedOn w:val="Noklusjumarindkopasfonts"/>
    <w:rsid w:val="00DB2EC8"/>
  </w:style>
  <w:style w:type="paragraph" w:customStyle="1" w:styleId="naisf">
    <w:name w:val="naisf"/>
    <w:basedOn w:val="Parasts"/>
    <w:rsid w:val="00DB2EC8"/>
    <w:pPr>
      <w:spacing w:before="75" w:after="75"/>
      <w:ind w:firstLine="375"/>
      <w:jc w:val="both"/>
    </w:pPr>
    <w:rPr>
      <w:lang w:eastAsia="lv-LV"/>
    </w:rPr>
  </w:style>
  <w:style w:type="paragraph" w:styleId="Pamatteksts">
    <w:name w:val="Body Text"/>
    <w:basedOn w:val="Parasts"/>
    <w:link w:val="PamattekstsRakstz"/>
    <w:uiPriority w:val="99"/>
    <w:semiHidden/>
    <w:unhideWhenUsed/>
    <w:rsid w:val="00DB2EC8"/>
    <w:pPr>
      <w:spacing w:after="120"/>
    </w:pPr>
  </w:style>
  <w:style w:type="character" w:customStyle="1" w:styleId="PamattekstsRakstz">
    <w:name w:val="Pamatteksts Rakstz."/>
    <w:basedOn w:val="Noklusjumarindkopasfonts"/>
    <w:link w:val="Pamatteksts"/>
    <w:uiPriority w:val="99"/>
    <w:semiHidden/>
    <w:rsid w:val="00DB2EC8"/>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DB2EC8"/>
    <w:pPr>
      <w:spacing w:after="120" w:line="480" w:lineRule="auto"/>
    </w:pPr>
  </w:style>
  <w:style w:type="character" w:customStyle="1" w:styleId="Pamatteksts2Rakstz">
    <w:name w:val="Pamatteksts 2 Rakstz."/>
    <w:basedOn w:val="Noklusjumarindkopasfonts"/>
    <w:link w:val="Pamatteksts2"/>
    <w:uiPriority w:val="99"/>
    <w:semiHidden/>
    <w:rsid w:val="00DB2EC8"/>
    <w:rPr>
      <w:rFonts w:ascii="Times New Roman" w:eastAsia="Times New Roman" w:hAnsi="Times New Roman" w:cs="Times New Roman"/>
      <w:sz w:val="24"/>
      <w:szCs w:val="24"/>
    </w:rPr>
  </w:style>
  <w:style w:type="paragraph" w:styleId="Sarakstarindkopa">
    <w:name w:val="List Paragraph"/>
    <w:basedOn w:val="Parasts"/>
    <w:link w:val="SarakstarindkopaRakstz"/>
    <w:uiPriority w:val="99"/>
    <w:qFormat/>
    <w:rsid w:val="00DB2EC8"/>
    <w:pPr>
      <w:ind w:left="720"/>
    </w:pPr>
  </w:style>
  <w:style w:type="paragraph" w:styleId="Bezatstarpm">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DB2E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2EC8"/>
    <w:rPr>
      <w:rFonts w:ascii="Tahoma" w:eastAsia="Times New Roman" w:hAnsi="Tahoma" w:cs="Tahoma"/>
      <w:sz w:val="16"/>
      <w:szCs w:val="16"/>
    </w:rPr>
  </w:style>
  <w:style w:type="paragraph" w:styleId="Galvene">
    <w:name w:val="header"/>
    <w:basedOn w:val="Parasts"/>
    <w:link w:val="GalveneRakstz"/>
    <w:uiPriority w:val="99"/>
    <w:unhideWhenUsed/>
    <w:rsid w:val="00DB4FD1"/>
    <w:pPr>
      <w:tabs>
        <w:tab w:val="center" w:pos="4153"/>
        <w:tab w:val="right" w:pos="8306"/>
      </w:tabs>
    </w:pPr>
  </w:style>
  <w:style w:type="character" w:customStyle="1" w:styleId="GalveneRakstz">
    <w:name w:val="Galvene Rakstz."/>
    <w:basedOn w:val="Noklusjumarindkopasfonts"/>
    <w:link w:val="Galvene"/>
    <w:uiPriority w:val="99"/>
    <w:rsid w:val="00DB4FD1"/>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BC37A9"/>
    <w:rPr>
      <w:color w:val="0000FF"/>
      <w:u w:val="single"/>
    </w:rPr>
  </w:style>
  <w:style w:type="character" w:customStyle="1" w:styleId="SarakstarindkopaRakstz">
    <w:name w:val="Saraksta rindkopa Rakstz."/>
    <w:link w:val="Sarakstarindkopa"/>
    <w:uiPriority w:val="99"/>
    <w:locked/>
    <w:rsid w:val="00292C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528E3-F6EC-4952-8F1F-70554BFD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2135</Words>
  <Characters>1217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Sarmīte Ozoliņa</dc:creator>
  <cp:lastModifiedBy>Santa Hermane</cp:lastModifiedBy>
  <cp:revision>3</cp:revision>
  <cp:lastPrinted>2024-04-02T14:08:00Z</cp:lastPrinted>
  <dcterms:created xsi:type="dcterms:W3CDTF">2024-04-25T10:03:00Z</dcterms:created>
  <dcterms:modified xsi:type="dcterms:W3CDTF">2024-04-25T11:45:00Z</dcterms:modified>
</cp:coreProperties>
</file>