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637AA" w14:textId="5E19733A" w:rsidR="00BE510A" w:rsidRPr="003619A5" w:rsidRDefault="00BE510A" w:rsidP="007B073D">
      <w:pPr>
        <w:pStyle w:val="Apakvirsraksts"/>
        <w:tabs>
          <w:tab w:val="left" w:pos="8789"/>
        </w:tabs>
        <w:ind w:right="141"/>
        <w:rPr>
          <w:kern w:val="32"/>
        </w:rPr>
      </w:pPr>
      <w:r w:rsidRPr="003619A5">
        <w:rPr>
          <w:color w:val="auto"/>
          <w:kern w:val="0"/>
          <w:sz w:val="24"/>
        </w:rPr>
        <w:t>Ogres novada pašvaldības saistošo noteikumu</w:t>
      </w:r>
      <w:bookmarkStart w:id="0" w:name="_Hlk90368109"/>
      <w:r w:rsidR="00933101">
        <w:rPr>
          <w:color w:val="auto"/>
          <w:kern w:val="0"/>
          <w:sz w:val="24"/>
        </w:rPr>
        <w:t xml:space="preserve"> Nr.33/2024</w:t>
      </w:r>
    </w:p>
    <w:p w14:paraId="0CB2410A" w14:textId="77777777" w:rsidR="00BE510A" w:rsidRPr="003619A5" w:rsidRDefault="00BE510A" w:rsidP="00BE510A">
      <w:pPr>
        <w:pStyle w:val="Apakvirsraksts"/>
        <w:tabs>
          <w:tab w:val="left" w:pos="8789"/>
        </w:tabs>
        <w:ind w:right="141"/>
        <w:rPr>
          <w:sz w:val="24"/>
        </w:rPr>
      </w:pPr>
      <w:r w:rsidRPr="003619A5">
        <w:rPr>
          <w:kern w:val="32"/>
          <w:sz w:val="24"/>
        </w:rPr>
        <w:t>“</w:t>
      </w:r>
      <w:bookmarkEnd w:id="0"/>
      <w:r w:rsidRPr="003619A5">
        <w:rPr>
          <w:kern w:val="32"/>
          <w:sz w:val="24"/>
        </w:rPr>
        <w:t>Par kārtību, kādā tiek saskaņota un organizēta ielu tirdzniecība Ogres novadā</w:t>
      </w:r>
      <w:r w:rsidRPr="003619A5">
        <w:rPr>
          <w:color w:val="auto"/>
          <w:kern w:val="0"/>
          <w:sz w:val="24"/>
        </w:rPr>
        <w:t>” paskaidrojuma raksts</w:t>
      </w:r>
    </w:p>
    <w:p w14:paraId="2D75CCAA" w14:textId="77777777" w:rsidR="00BE510A" w:rsidRPr="003619A5" w:rsidRDefault="00BE510A" w:rsidP="00BE510A">
      <w:pPr>
        <w:pStyle w:val="Pamatteksts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5"/>
        <w:gridCol w:w="6725"/>
      </w:tblGrid>
      <w:tr w:rsidR="00BE510A" w:rsidRPr="003619A5" w14:paraId="036DC2D3"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1B3959CC" w14:textId="77777777" w:rsidR="00BE510A" w:rsidRPr="003619A5" w:rsidRDefault="00BE510A" w:rsidP="005A0BB0">
            <w:pPr>
              <w:pStyle w:val="naiskr"/>
              <w:spacing w:before="0" w:after="0"/>
              <w:jc w:val="center"/>
              <w:rPr>
                <w:b/>
              </w:rPr>
            </w:pPr>
            <w:r w:rsidRPr="003619A5">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023697E4" w14:textId="77777777" w:rsidR="00BE510A" w:rsidRPr="003619A5" w:rsidRDefault="00BE510A" w:rsidP="005A0BB0">
            <w:pPr>
              <w:pStyle w:val="naisnod"/>
              <w:spacing w:before="0" w:after="0"/>
              <w:rPr>
                <w:lang w:eastAsia="en-US"/>
              </w:rPr>
            </w:pPr>
            <w:r w:rsidRPr="003619A5">
              <w:rPr>
                <w:lang w:eastAsia="en-US"/>
              </w:rPr>
              <w:t>Norādāmā informācija</w:t>
            </w:r>
          </w:p>
        </w:tc>
      </w:tr>
      <w:tr w:rsidR="00BE510A" w:rsidRPr="003619A5" w14:paraId="0D51A27E"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24D7C696" w14:textId="77777777" w:rsidR="00BE510A" w:rsidRPr="003619A5" w:rsidRDefault="00BE510A" w:rsidP="005A0BB0">
            <w:pPr>
              <w:pStyle w:val="naiskr"/>
              <w:numPr>
                <w:ilvl w:val="0"/>
                <w:numId w:val="1"/>
              </w:numPr>
              <w:spacing w:before="0" w:after="0"/>
              <w:jc w:val="both"/>
              <w:rPr>
                <w:bCs/>
              </w:rPr>
            </w:pPr>
            <w:r w:rsidRPr="003619A5">
              <w:t>Mērķis un nepieciešamības pamatojums</w:t>
            </w:r>
          </w:p>
        </w:tc>
        <w:tc>
          <w:tcPr>
            <w:tcW w:w="6725" w:type="dxa"/>
            <w:tcBorders>
              <w:top w:val="single" w:sz="4" w:space="0" w:color="auto"/>
              <w:left w:val="single" w:sz="4" w:space="0" w:color="auto"/>
              <w:bottom w:val="single" w:sz="4" w:space="0" w:color="auto"/>
              <w:right w:val="single" w:sz="4" w:space="0" w:color="auto"/>
            </w:tcBorders>
            <w:vAlign w:val="center"/>
          </w:tcPr>
          <w:p w14:paraId="04EA403A" w14:textId="77777777" w:rsidR="00BE510A" w:rsidRPr="003619A5" w:rsidRDefault="00BE510A" w:rsidP="005A0BB0">
            <w:pPr>
              <w:pStyle w:val="Sarakstarindkopa"/>
              <w:numPr>
                <w:ilvl w:val="1"/>
                <w:numId w:val="1"/>
              </w:numPr>
              <w:jc w:val="both"/>
              <w:rPr>
                <w:sz w:val="24"/>
                <w:szCs w:val="24"/>
                <w:shd w:val="clear" w:color="auto" w:fill="FFFFFF"/>
                <w:lang w:val="lv-LV"/>
              </w:rPr>
            </w:pPr>
            <w:r w:rsidRPr="003619A5">
              <w:rPr>
                <w:sz w:val="24"/>
                <w:szCs w:val="24"/>
                <w:shd w:val="clear" w:color="auto" w:fill="FFFFFF"/>
                <w:lang w:val="lv-LV"/>
              </w:rPr>
              <w:t>Saistošo noteikumu mērķis ir noteikt kārtību, kādā tiek organizēta ielu tirdzniecība – piešķirtas atļaujas ielu tirdzniecībai un tirdzniecības organizēšanai Ogres novada teritorijā.</w:t>
            </w:r>
          </w:p>
          <w:p w14:paraId="782061B7" w14:textId="1B50B0C8" w:rsidR="00BE510A" w:rsidRPr="003619A5" w:rsidRDefault="00BE510A" w:rsidP="005A0BB0">
            <w:pPr>
              <w:pStyle w:val="Paraststmeklis"/>
              <w:numPr>
                <w:ilvl w:val="1"/>
                <w:numId w:val="1"/>
              </w:numPr>
              <w:shd w:val="clear" w:color="auto" w:fill="FFFFFF"/>
              <w:spacing w:before="0" w:beforeAutospacing="0" w:after="0" w:afterAutospacing="0"/>
              <w:jc w:val="both"/>
            </w:pPr>
            <w:r w:rsidRPr="003619A5">
              <w:rPr>
                <w:shd w:val="clear" w:color="auto" w:fill="FFFFFF"/>
              </w:rPr>
              <w:t xml:space="preserve">Šie noteikumi izdoti pamatojoties uz </w:t>
            </w:r>
            <w:r w:rsidRPr="003619A5">
              <w:t xml:space="preserve">Ministru kabineta </w:t>
            </w:r>
            <w:r>
              <w:t>2010. gada 12. </w:t>
            </w:r>
            <w:r w:rsidRPr="003619A5">
              <w:t>maija noteikumu</w:t>
            </w:r>
            <w:r>
              <w:t xml:space="preserve"> Nr. </w:t>
            </w:r>
            <w:r w:rsidRPr="003619A5">
              <w:t>440 "</w:t>
            </w:r>
            <w:hyperlink r:id="rId7" w:tgtFrame="_blank" w:history="1">
              <w:r w:rsidRPr="003619A5">
                <w:rPr>
                  <w:rStyle w:val="Hipersaite"/>
                  <w:color w:val="auto"/>
                  <w:u w:val="none"/>
                </w:rPr>
                <w:t>Noteikumi par tirdzniecības veidiem, kas saskaņojami ar pašvaldību, un tirdzniecības organizēšanas kārtību</w:t>
              </w:r>
            </w:hyperlink>
            <w:r w:rsidRPr="003619A5">
              <w:t>" </w:t>
            </w:r>
            <w:hyperlink r:id="rId8" w:anchor="p8" w:tgtFrame="_blank" w:history="1">
              <w:r w:rsidRPr="003619A5">
                <w:rPr>
                  <w:rStyle w:val="Hipersaite"/>
                  <w:color w:val="auto"/>
                  <w:u w:val="none"/>
                </w:rPr>
                <w:t>8.</w:t>
              </w:r>
            </w:hyperlink>
            <w:r w:rsidRPr="003619A5">
              <w:t> un </w:t>
            </w:r>
            <w:hyperlink r:id="rId9" w:anchor="p9" w:tgtFrame="_blank" w:history="1">
              <w:r w:rsidRPr="003619A5">
                <w:rPr>
                  <w:rStyle w:val="Hipersaite"/>
                  <w:color w:val="auto"/>
                  <w:u w:val="none"/>
                </w:rPr>
                <w:t>9.</w:t>
              </w:r>
            </w:hyperlink>
            <w:r w:rsidRPr="003619A5">
              <w:t> punktu.</w:t>
            </w:r>
          </w:p>
        </w:tc>
      </w:tr>
      <w:tr w:rsidR="00BE510A" w:rsidRPr="003619A5" w14:paraId="0F33FE6B"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0FD37CBD" w14:textId="77777777" w:rsidR="00BE510A" w:rsidRPr="003619A5" w:rsidRDefault="00BE510A" w:rsidP="005A0BB0">
            <w:pPr>
              <w:pStyle w:val="naiskr"/>
              <w:numPr>
                <w:ilvl w:val="0"/>
                <w:numId w:val="1"/>
              </w:numPr>
              <w:spacing w:before="0" w:after="0"/>
              <w:jc w:val="both"/>
              <w:rPr>
                <w:bCs/>
              </w:rPr>
            </w:pPr>
            <w:r w:rsidRPr="003619A5">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4ECC505E" w14:textId="48DD3BA7" w:rsidR="00BE510A" w:rsidRPr="003619A5" w:rsidRDefault="0087006E" w:rsidP="0087006E">
            <w:pPr>
              <w:pStyle w:val="Paraststmeklis"/>
              <w:shd w:val="clear" w:color="auto" w:fill="FFFFFF"/>
              <w:spacing w:before="0" w:beforeAutospacing="0" w:after="0" w:afterAutospacing="0"/>
              <w:jc w:val="both"/>
            </w:pPr>
            <w:r w:rsidRPr="0087006E">
              <w:rPr>
                <w:shd w:val="clear" w:color="auto" w:fill="FFFFFF"/>
                <w:lang w:eastAsia="en-US"/>
              </w:rPr>
              <w:t>Saistošo noteikumu kontroles nodrošināšanai nav plānots veidot</w:t>
            </w:r>
            <w:r>
              <w:rPr>
                <w:shd w:val="clear" w:color="auto" w:fill="FFFFFF"/>
                <w:lang w:eastAsia="en-US"/>
              </w:rPr>
              <w:t xml:space="preserve"> </w:t>
            </w:r>
            <w:r w:rsidRPr="0087006E">
              <w:rPr>
                <w:shd w:val="clear" w:color="auto" w:fill="FFFFFF"/>
                <w:lang w:eastAsia="en-US"/>
              </w:rPr>
              <w:t>jaunas pašvaldības institūcijas, darbavietas.</w:t>
            </w:r>
          </w:p>
        </w:tc>
      </w:tr>
      <w:tr w:rsidR="00BE510A" w:rsidRPr="003619A5" w14:paraId="001260CA"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58B4014C" w14:textId="77777777" w:rsidR="00BE510A" w:rsidRPr="003619A5" w:rsidRDefault="00BE510A" w:rsidP="005A0BB0">
            <w:pPr>
              <w:pStyle w:val="naisf"/>
              <w:numPr>
                <w:ilvl w:val="0"/>
                <w:numId w:val="1"/>
              </w:numPr>
              <w:spacing w:before="0" w:beforeAutospacing="0" w:after="0" w:afterAutospacing="0"/>
              <w:rPr>
                <w:bCs/>
                <w:lang w:val="lv-LV"/>
              </w:rPr>
            </w:pPr>
            <w:r w:rsidRPr="003619A5">
              <w:rPr>
                <w:rFonts w:eastAsia="Times New Roman"/>
                <w:lang w:val="lv-LV" w:eastAsia="lv-LV"/>
              </w:rPr>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0CA2A3D1" w14:textId="77777777" w:rsidR="00BE510A" w:rsidRPr="003619A5" w:rsidRDefault="00BE510A" w:rsidP="005A0BB0">
            <w:pPr>
              <w:ind w:left="601" w:hanging="601"/>
              <w:jc w:val="both"/>
              <w:rPr>
                <w:shd w:val="clear" w:color="auto" w:fill="FFFFFF"/>
              </w:rPr>
            </w:pPr>
            <w:r w:rsidRPr="003619A5">
              <w:rPr>
                <w:shd w:val="clear" w:color="auto" w:fill="FFFFFF"/>
              </w:rPr>
              <w:t>3.1. Saistošo noteikumu regulējums attiecas uz fiziskām un juridiskām  personām (tirdzniecības dalībniekiem), kas vēlas pārdot preces pašvaldības iekārtotās vai ar pašvaldību saskaņotās publiskās vietās vai organizēt ielu tirdzniecību.</w:t>
            </w:r>
          </w:p>
          <w:p w14:paraId="56734F48" w14:textId="77777777" w:rsidR="00BE510A" w:rsidRPr="003619A5" w:rsidRDefault="00BE510A" w:rsidP="005A0BB0">
            <w:pPr>
              <w:jc w:val="both"/>
            </w:pPr>
            <w:r w:rsidRPr="003619A5">
              <w:rPr>
                <w:shd w:val="clear" w:color="auto" w:fill="FFFFFF"/>
              </w:rPr>
              <w:t>3.2. S</w:t>
            </w:r>
            <w:r w:rsidRPr="003619A5">
              <w:t>ociālā ietekme nav paredzēta</w:t>
            </w:r>
            <w:r w:rsidRPr="003619A5">
              <w:rPr>
                <w:shd w:val="clear" w:color="auto" w:fill="FFFFFF"/>
              </w:rPr>
              <w:t>;</w:t>
            </w:r>
            <w:r w:rsidRPr="003619A5">
              <w:t xml:space="preserve"> </w:t>
            </w:r>
          </w:p>
          <w:p w14:paraId="20B56C80" w14:textId="77777777" w:rsidR="00BE510A" w:rsidRPr="003619A5" w:rsidRDefault="00BE510A" w:rsidP="005A0BB0">
            <w:pPr>
              <w:pStyle w:val="Paraststmeklis"/>
              <w:shd w:val="clear" w:color="auto" w:fill="FFFFFF"/>
              <w:spacing w:before="0" w:beforeAutospacing="0" w:after="0" w:afterAutospacing="0"/>
              <w:jc w:val="both"/>
            </w:pPr>
            <w:r>
              <w:t>3.3</w:t>
            </w:r>
            <w:r w:rsidRPr="003619A5">
              <w:t>. Ietekm</w:t>
            </w:r>
            <w:r>
              <w:t>e</w:t>
            </w:r>
            <w:r w:rsidRPr="003619A5">
              <w:t xml:space="preserve"> uz vidi nav paredzēta;</w:t>
            </w:r>
          </w:p>
          <w:p w14:paraId="6475FD96" w14:textId="77777777" w:rsidR="0088320E" w:rsidRDefault="00BE510A" w:rsidP="0088320E">
            <w:pPr>
              <w:pStyle w:val="Paraststmeklis"/>
              <w:shd w:val="clear" w:color="auto" w:fill="FFFFFF"/>
              <w:spacing w:before="0" w:beforeAutospacing="0" w:after="0" w:afterAutospacing="0"/>
              <w:jc w:val="both"/>
            </w:pPr>
            <w:r>
              <w:t>3.4</w:t>
            </w:r>
            <w:r w:rsidRPr="003619A5">
              <w:t>. Ietekme uz iedzīvotāju veselību nav paredzēta;</w:t>
            </w:r>
          </w:p>
          <w:p w14:paraId="69A1D4B5" w14:textId="4889B20D" w:rsidR="00BE510A" w:rsidRPr="003619A5" w:rsidRDefault="0088320E" w:rsidP="0088320E">
            <w:pPr>
              <w:pStyle w:val="Paraststmeklis"/>
              <w:shd w:val="clear" w:color="auto" w:fill="FFFFFF"/>
              <w:spacing w:before="0" w:beforeAutospacing="0" w:after="0" w:afterAutospacing="0"/>
              <w:jc w:val="both"/>
            </w:pPr>
            <w:r>
              <w:rPr>
                <w:shd w:val="clear" w:color="auto" w:fill="FFFFFF"/>
              </w:rPr>
              <w:t xml:space="preserve">3.5. </w:t>
            </w:r>
            <w:r w:rsidR="00BE510A" w:rsidRPr="003619A5">
              <w:rPr>
                <w:shd w:val="clear" w:color="auto" w:fill="FFFFFF"/>
              </w:rPr>
              <w:t xml:space="preserve">Ietekme uz uzņēmējdarbības vidi nav paredzēta, jo šo noteikumu tiesiskā regulējuma </w:t>
            </w:r>
            <w:proofErr w:type="spellStart"/>
            <w:r w:rsidR="00BE510A" w:rsidRPr="003619A5">
              <w:rPr>
                <w:shd w:val="clear" w:color="auto" w:fill="FFFFFF"/>
              </w:rPr>
              <w:t>mērķgrupa</w:t>
            </w:r>
            <w:proofErr w:type="spellEnd"/>
            <w:r w:rsidR="00BE510A" w:rsidRPr="003619A5">
              <w:rPr>
                <w:shd w:val="clear" w:color="auto" w:fill="FFFFFF"/>
              </w:rPr>
              <w:t xml:space="preserve"> ir fiziskas un juridiskas personas un saimnieciskās darbības veicēji, kuri tirgo savu vai citu ražoto produkciju pašvaldības saskaņotajās ielu tirdzniecības vietās, kā arī tiesiskais regulējums neradīs </w:t>
            </w:r>
            <w:proofErr w:type="spellStart"/>
            <w:r w:rsidR="00BE510A" w:rsidRPr="003619A5">
              <w:rPr>
                <w:shd w:val="clear" w:color="auto" w:fill="FFFFFF"/>
              </w:rPr>
              <w:t>mērķgrupai</w:t>
            </w:r>
            <w:proofErr w:type="spellEnd"/>
            <w:r w:rsidR="00BE510A" w:rsidRPr="003619A5">
              <w:rPr>
                <w:shd w:val="clear" w:color="auto" w:fill="FFFFFF"/>
              </w:rPr>
              <w:t xml:space="preserve"> jaunas tiesības, neuzliks jaunus pienākumus, kā arī veicinās tiesību realizēšanu un uzlabos pakalpojumu pieejamību</w:t>
            </w:r>
            <w:r w:rsidR="00BE510A" w:rsidRPr="003619A5">
              <w:t>;</w:t>
            </w:r>
          </w:p>
          <w:p w14:paraId="006A10C7" w14:textId="49DAE9E1" w:rsidR="00BE510A" w:rsidRPr="003619A5" w:rsidRDefault="00BE510A" w:rsidP="005A0BB0">
            <w:pPr>
              <w:pStyle w:val="Paraststmeklis"/>
              <w:shd w:val="clear" w:color="auto" w:fill="FFFFFF"/>
              <w:spacing w:before="0" w:beforeAutospacing="0" w:after="0" w:afterAutospacing="0"/>
              <w:jc w:val="both"/>
            </w:pPr>
            <w:r>
              <w:t>3.6</w:t>
            </w:r>
            <w:r w:rsidRPr="003619A5">
              <w:t>. Ietekme uz konkurenci nav paredzēta</w:t>
            </w:r>
            <w:r w:rsidR="005D51FF">
              <w:t>.</w:t>
            </w:r>
          </w:p>
        </w:tc>
      </w:tr>
      <w:tr w:rsidR="00BE510A" w:rsidRPr="003619A5" w14:paraId="0D623502"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5C17C53A" w14:textId="77777777" w:rsidR="00BE510A" w:rsidRPr="003619A5" w:rsidRDefault="00BE510A" w:rsidP="005A0BB0">
            <w:pPr>
              <w:numPr>
                <w:ilvl w:val="0"/>
                <w:numId w:val="1"/>
              </w:numPr>
              <w:jc w:val="both"/>
              <w:rPr>
                <w:bCs/>
              </w:rPr>
            </w:pPr>
            <w:r w:rsidRPr="003619A5">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7D750588" w14:textId="01AE46FE" w:rsidR="00BE510A" w:rsidRPr="0088320E" w:rsidRDefault="00BE510A" w:rsidP="0088320E">
            <w:pPr>
              <w:pStyle w:val="naisnod"/>
              <w:numPr>
                <w:ilvl w:val="1"/>
                <w:numId w:val="1"/>
              </w:numPr>
              <w:spacing w:before="0" w:after="0"/>
              <w:jc w:val="both"/>
              <w:rPr>
                <w:b w:val="0"/>
              </w:rPr>
            </w:pPr>
            <w:r w:rsidRPr="003619A5">
              <w:rPr>
                <w:b w:val="0"/>
                <w:shd w:val="clear" w:color="auto" w:fill="FFFFFF"/>
              </w:rPr>
              <w:t>Institūcijas, kurās personas var vērsties šo noteikumu piemērošanā, ir Ogres Valsts un pašvaldības vienotais klientu apkalpošanas centrs Brīvības iela 33, Ogre, Ogres novads, Ķeguma Valsts un pašvaldības vienotais klientu apkalpošanas centrs Lāčplēša iela 1, Ķegums, Ogres novads, Lielvārdes Valsts un pašvaldības vienotais klientu apkalpošanas centrs Raiņa iela 11a, Lielvārde, Ogres novads, Ikšķiles Valsts un pašvaldības vienotais klientu apkalpošanas centrs Peldu iela 22, Ikšķile, Ogres novads, Tīnūžu Valsts un pašvaldības vienotais klientu apkalpošanas centrs “Kraujas”, Tīnūži, Tīnūžu pagasts, Ogres novads, Rembates Valsts un pašvaldības vienotais klientu apkalpošanas centrs Lielvārdes iela 3, Rembate, Rembates pagasts, Ogres novads, Birzgales Valsts un pašvaldības vienotais klientu apkalpošanas centrs Lindes iela 2, Birzgale, Birzgales pagasts, Ogres novads, Ogresgala Valsts un pašvaldības vienotais klientu apkalpošanas centrs Bumbieru iela 9, Ogresgala pagasts, Ogres novads, kā arī valsts pārvaldes pakalpojumu portāls www.latvija.gov.lv, izmantojot pašvaldības oficiālo e-adresi, vai nosūtot ar drošu e-parakstu parakstītu iesniegumu uz elektronisko pasta adresi ogredome@ogresnovads.lv.</w:t>
            </w:r>
          </w:p>
        </w:tc>
      </w:tr>
      <w:tr w:rsidR="00BE510A" w:rsidRPr="003619A5" w14:paraId="28C3A025"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0B985849" w14:textId="77777777" w:rsidR="00BE510A" w:rsidRPr="003619A5" w:rsidRDefault="00BE510A" w:rsidP="005A0BB0">
            <w:pPr>
              <w:numPr>
                <w:ilvl w:val="0"/>
                <w:numId w:val="1"/>
              </w:numPr>
              <w:jc w:val="both"/>
              <w:rPr>
                <w:bCs/>
              </w:rPr>
            </w:pPr>
            <w:r w:rsidRPr="003619A5">
              <w:rPr>
                <w:lang w:eastAsia="lv-LV"/>
              </w:rPr>
              <w:lastRenderedPageBreak/>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6E7F91BA" w14:textId="77777777" w:rsidR="00BE510A" w:rsidRPr="003619A5" w:rsidRDefault="00BE510A" w:rsidP="005A0BB0">
            <w:pPr>
              <w:pStyle w:val="Sarakstarindkopa"/>
              <w:numPr>
                <w:ilvl w:val="1"/>
                <w:numId w:val="1"/>
              </w:numPr>
              <w:jc w:val="both"/>
              <w:rPr>
                <w:sz w:val="24"/>
                <w:szCs w:val="24"/>
                <w:lang w:val="lv-LV"/>
              </w:rPr>
            </w:pPr>
            <w:r w:rsidRPr="003619A5">
              <w:rPr>
                <w:sz w:val="24"/>
                <w:szCs w:val="24"/>
                <w:shd w:val="clear" w:color="auto" w:fill="FFFFFF"/>
                <w:lang w:val="lv-LV"/>
              </w:rPr>
              <w:t>Saistošo noteikumu projekts paredzēts pašvaldības autonomās funkcijas - sekmēt saimniecisko darbību pašvaldības administratīvajā teritorijā un sniegt tai atbalsta, izpildei. Saistošo noteikumu projekts neietekmēs citas pašvaldības funkcijas.</w:t>
            </w:r>
          </w:p>
          <w:p w14:paraId="2F068907" w14:textId="77777777" w:rsidR="00BE510A" w:rsidRPr="003619A5" w:rsidRDefault="00BE510A" w:rsidP="005A0BB0">
            <w:pPr>
              <w:pStyle w:val="Sarakstarindkopa"/>
              <w:numPr>
                <w:ilvl w:val="1"/>
                <w:numId w:val="1"/>
              </w:numPr>
              <w:jc w:val="both"/>
              <w:rPr>
                <w:sz w:val="24"/>
                <w:szCs w:val="24"/>
                <w:lang w:val="lv-LV"/>
              </w:rPr>
            </w:pPr>
            <w:r w:rsidRPr="003619A5">
              <w:rPr>
                <w:sz w:val="24"/>
                <w:szCs w:val="24"/>
                <w:lang w:val="lv-LV"/>
              </w:rPr>
              <w:t>Noteikumu projekta izpilde neietekmēs pašvaldībai pieejamos cilvēkresursus un tiks īstenota esošo funkciju un resursu ietvaros.</w:t>
            </w:r>
          </w:p>
        </w:tc>
      </w:tr>
      <w:tr w:rsidR="00BE510A" w:rsidRPr="003619A5" w14:paraId="6AF3262C"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73E373AB" w14:textId="77777777" w:rsidR="00BE510A" w:rsidRPr="003619A5" w:rsidRDefault="00BE510A" w:rsidP="005A0BB0">
            <w:pPr>
              <w:numPr>
                <w:ilvl w:val="0"/>
                <w:numId w:val="1"/>
              </w:numPr>
              <w:jc w:val="both"/>
              <w:rPr>
                <w:lang w:eastAsia="lv-LV"/>
              </w:rPr>
            </w:pPr>
            <w:r w:rsidRPr="003619A5">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77D96B37" w14:textId="6A9ABEF9" w:rsidR="00BE510A" w:rsidRPr="003619A5" w:rsidRDefault="0087006E" w:rsidP="005A0BB0">
            <w:pPr>
              <w:pStyle w:val="Bezatstarpm"/>
              <w:jc w:val="both"/>
            </w:pPr>
            <w:r w:rsidRPr="0087006E">
              <w:t>Kontroli par noteikumu prasību ievērošanu veiks Pašvaldības policija.</w:t>
            </w:r>
          </w:p>
        </w:tc>
      </w:tr>
      <w:tr w:rsidR="00BE510A" w:rsidRPr="003619A5" w14:paraId="1785679D" w14:textId="77777777" w:rsidTr="005A0BB0">
        <w:trPr>
          <w:cantSplit/>
        </w:trPr>
        <w:tc>
          <w:tcPr>
            <w:tcW w:w="2515" w:type="dxa"/>
            <w:tcBorders>
              <w:top w:val="single" w:sz="4" w:space="0" w:color="auto"/>
              <w:left w:val="single" w:sz="4" w:space="0" w:color="auto"/>
              <w:bottom w:val="single" w:sz="4" w:space="0" w:color="auto"/>
              <w:right w:val="single" w:sz="4" w:space="0" w:color="auto"/>
            </w:tcBorders>
            <w:vAlign w:val="center"/>
          </w:tcPr>
          <w:p w14:paraId="0D0C564E" w14:textId="77777777" w:rsidR="00BE510A" w:rsidRPr="003619A5" w:rsidRDefault="00BE510A" w:rsidP="005A0BB0">
            <w:pPr>
              <w:numPr>
                <w:ilvl w:val="0"/>
                <w:numId w:val="1"/>
              </w:numPr>
              <w:jc w:val="both"/>
              <w:rPr>
                <w:lang w:eastAsia="lv-LV"/>
              </w:rPr>
            </w:pPr>
            <w:r w:rsidRPr="003619A5">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2D57AC9A" w14:textId="77777777" w:rsidR="00BE510A" w:rsidRPr="003619A5" w:rsidRDefault="00BE510A" w:rsidP="005A0BB0">
            <w:pPr>
              <w:pStyle w:val="Bezatstarpm"/>
              <w:jc w:val="both"/>
              <w:rPr>
                <w:bCs/>
                <w:color w:val="000000" w:themeColor="text1"/>
                <w:lang w:eastAsia="lv-LV"/>
              </w:rPr>
            </w:pPr>
            <w:r w:rsidRPr="003619A5">
              <w:t xml:space="preserve">Saistošie noteikumi paredz saprātīgus nosacījumus ielu tirdzniecībai un tirdzniecības organizēšanai. </w:t>
            </w:r>
            <w:r w:rsidRPr="003619A5">
              <w:rPr>
                <w:shd w:val="clear" w:color="auto" w:fill="FFFFFF"/>
              </w:rPr>
              <w:t>Pašvaldības izraudzītie līdzekļi un rīcība ir piemēroti leģitīmā mērķa sasniegšanai.</w:t>
            </w:r>
          </w:p>
        </w:tc>
      </w:tr>
      <w:tr w:rsidR="00BE510A" w:rsidRPr="003619A5" w14:paraId="43733EA5" w14:textId="77777777" w:rsidTr="007B073D">
        <w:trPr>
          <w:cantSplit/>
          <w:trHeight w:val="1491"/>
        </w:trPr>
        <w:tc>
          <w:tcPr>
            <w:tcW w:w="2515" w:type="dxa"/>
            <w:tcBorders>
              <w:top w:val="single" w:sz="4" w:space="0" w:color="auto"/>
              <w:left w:val="single" w:sz="4" w:space="0" w:color="auto"/>
              <w:bottom w:val="single" w:sz="4" w:space="0" w:color="auto"/>
              <w:right w:val="single" w:sz="4" w:space="0" w:color="auto"/>
            </w:tcBorders>
            <w:vAlign w:val="center"/>
          </w:tcPr>
          <w:p w14:paraId="73E4B970" w14:textId="77777777" w:rsidR="00BE510A" w:rsidRPr="003619A5" w:rsidRDefault="00BE510A" w:rsidP="005A0BB0">
            <w:pPr>
              <w:numPr>
                <w:ilvl w:val="0"/>
                <w:numId w:val="1"/>
              </w:numPr>
              <w:jc w:val="both"/>
              <w:rPr>
                <w:bCs/>
              </w:rPr>
            </w:pPr>
            <w:r w:rsidRPr="003619A5">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28AB01DD" w14:textId="73B4A9C1" w:rsidR="00BE510A" w:rsidRPr="007B073D" w:rsidRDefault="007B073D" w:rsidP="005A0BB0">
            <w:pPr>
              <w:pStyle w:val="naisnod"/>
              <w:spacing w:before="0" w:after="0"/>
              <w:jc w:val="both"/>
              <w:rPr>
                <w:b w:val="0"/>
                <w:bCs w:val="0"/>
                <w:iCs/>
              </w:rPr>
            </w:pPr>
            <w:r w:rsidRPr="007B073D">
              <w:rPr>
                <w:b w:val="0"/>
                <w:bCs w:val="0"/>
                <w:iCs/>
              </w:rPr>
              <w:t>Noteikumu un tā paskaidrojuma rakst</w:t>
            </w:r>
            <w:r w:rsidR="00E40305">
              <w:rPr>
                <w:b w:val="0"/>
                <w:bCs w:val="0"/>
                <w:iCs/>
              </w:rPr>
              <w:t>a projekts</w:t>
            </w:r>
            <w:r w:rsidRPr="007B073D">
              <w:rPr>
                <w:b w:val="0"/>
                <w:bCs w:val="0"/>
                <w:iCs/>
              </w:rPr>
              <w:t xml:space="preserve"> normatīvajos aktos noteiktā kārtībā tika publicēts pašvaldības oficiālajā tīmekļvietnē sabiedrības viedokļa noskaidrošanai. Līdz noteiktajam termiņam priekšlikumi un jautājumi no iedzīvotājiem netika saņemti.</w:t>
            </w:r>
          </w:p>
        </w:tc>
      </w:tr>
    </w:tbl>
    <w:p w14:paraId="37372518" w14:textId="77777777" w:rsidR="00BE510A" w:rsidRPr="003619A5" w:rsidRDefault="00BE510A" w:rsidP="00BE510A"/>
    <w:p w14:paraId="5996EBCC" w14:textId="77777777" w:rsidR="00BE510A" w:rsidRPr="003619A5" w:rsidRDefault="00BE510A" w:rsidP="00BE510A"/>
    <w:p w14:paraId="21D86F03" w14:textId="20C02FE1" w:rsidR="002D0DD9" w:rsidRDefault="00933101" w:rsidP="0088320E">
      <w:pPr>
        <w:ind w:left="-284"/>
      </w:pPr>
      <w:r>
        <w:t>Domes priekšsēdētāja vietnieks</w:t>
      </w:r>
      <w:r w:rsidR="00BE510A" w:rsidRPr="003619A5">
        <w:tab/>
      </w:r>
      <w:r w:rsidR="00BE510A" w:rsidRPr="003619A5">
        <w:tab/>
      </w:r>
      <w:r w:rsidR="00BE510A" w:rsidRPr="003619A5">
        <w:tab/>
      </w:r>
      <w:r w:rsidR="00BE510A" w:rsidRPr="003619A5">
        <w:tab/>
      </w:r>
      <w:bookmarkStart w:id="1" w:name="_GoBack"/>
      <w:bookmarkEnd w:id="1"/>
      <w:r w:rsidR="00BE510A" w:rsidRPr="003619A5">
        <w:tab/>
        <w:t xml:space="preserve">  </w:t>
      </w:r>
      <w:r>
        <w:t xml:space="preserve">        </w:t>
      </w:r>
      <w:r w:rsidR="00F55681">
        <w:t xml:space="preserve">                            </w:t>
      </w:r>
      <w:proofErr w:type="spellStart"/>
      <w:r w:rsidR="00F55681">
        <w:t>G.Sī</w:t>
      </w:r>
      <w:r>
        <w:t>viņš</w:t>
      </w:r>
      <w:proofErr w:type="spellEnd"/>
    </w:p>
    <w:sectPr w:rsidR="002D0DD9" w:rsidSect="00933101">
      <w:footerReference w:type="default" r:id="rId10"/>
      <w:pgSz w:w="11906" w:h="16838"/>
      <w:pgMar w:top="964" w:right="1134"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1595D" w14:textId="77777777" w:rsidR="007B4F69" w:rsidRDefault="007B4F69">
      <w:r>
        <w:separator/>
      </w:r>
    </w:p>
  </w:endnote>
  <w:endnote w:type="continuationSeparator" w:id="0">
    <w:p w14:paraId="04C806C0" w14:textId="77777777" w:rsidR="007B4F69" w:rsidRDefault="007B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F2A08" w14:textId="77777777" w:rsidR="00604FEB" w:rsidRDefault="005D51FF">
    <w:pPr>
      <w:pStyle w:val="Kjene"/>
      <w:jc w:val="center"/>
    </w:pPr>
    <w:r>
      <w:fldChar w:fldCharType="begin"/>
    </w:r>
    <w:r>
      <w:instrText>PAGE   \* MERGEFORMAT</w:instrText>
    </w:r>
    <w:r>
      <w:fldChar w:fldCharType="separate"/>
    </w:r>
    <w:r w:rsidR="00F55681">
      <w:rPr>
        <w:noProof/>
      </w:rPr>
      <w:t>2</w:t>
    </w:r>
    <w:r>
      <w:fldChar w:fldCharType="end"/>
    </w:r>
  </w:p>
  <w:p w14:paraId="334C641A" w14:textId="77777777" w:rsidR="00604FEB" w:rsidRDefault="00604FE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F907" w14:textId="77777777" w:rsidR="007B4F69" w:rsidRDefault="007B4F69">
      <w:r>
        <w:separator/>
      </w:r>
    </w:p>
  </w:footnote>
  <w:footnote w:type="continuationSeparator" w:id="0">
    <w:p w14:paraId="20657763" w14:textId="77777777" w:rsidR="007B4F69" w:rsidRDefault="007B4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91C7D"/>
    <w:multiLevelType w:val="multilevel"/>
    <w:tmpl w:val="33B642E6"/>
    <w:lvl w:ilvl="0">
      <w:start w:val="1"/>
      <w:numFmt w:val="decimal"/>
      <w:lvlText w:val="%1."/>
      <w:lvlJc w:val="left"/>
      <w:pPr>
        <w:tabs>
          <w:tab w:val="num" w:pos="360"/>
        </w:tabs>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0A"/>
    <w:rsid w:val="0013704F"/>
    <w:rsid w:val="002D0DD9"/>
    <w:rsid w:val="003726DA"/>
    <w:rsid w:val="003F751F"/>
    <w:rsid w:val="005D51FF"/>
    <w:rsid w:val="00604FEB"/>
    <w:rsid w:val="00713112"/>
    <w:rsid w:val="007B073D"/>
    <w:rsid w:val="007B4F69"/>
    <w:rsid w:val="0087006E"/>
    <w:rsid w:val="0088320E"/>
    <w:rsid w:val="00933101"/>
    <w:rsid w:val="00B54950"/>
    <w:rsid w:val="00BE510A"/>
    <w:rsid w:val="00E40305"/>
    <w:rsid w:val="00E55D89"/>
    <w:rsid w:val="00F060CB"/>
    <w:rsid w:val="00F44F93"/>
    <w:rsid w:val="00F55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23FA"/>
  <w15:chartTrackingRefBased/>
  <w15:docId w15:val="{6B1C3576-F407-494D-A9A8-BAAE0C2B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510A"/>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BE510A"/>
    <w:pPr>
      <w:spacing w:before="100" w:beforeAutospacing="1" w:after="100" w:afterAutospacing="1"/>
      <w:jc w:val="both"/>
    </w:pPr>
    <w:rPr>
      <w:rFonts w:eastAsia="Arial Unicode MS"/>
      <w:lang w:val="en-GB"/>
    </w:rPr>
  </w:style>
  <w:style w:type="paragraph" w:customStyle="1" w:styleId="naisnod">
    <w:name w:val="naisnod"/>
    <w:basedOn w:val="Parasts"/>
    <w:rsid w:val="00BE510A"/>
    <w:pPr>
      <w:spacing w:before="150" w:after="150"/>
      <w:jc w:val="center"/>
    </w:pPr>
    <w:rPr>
      <w:b/>
      <w:bCs/>
      <w:lang w:eastAsia="lv-LV"/>
    </w:rPr>
  </w:style>
  <w:style w:type="paragraph" w:customStyle="1" w:styleId="naiskr">
    <w:name w:val="naiskr"/>
    <w:basedOn w:val="Parasts"/>
    <w:rsid w:val="00BE510A"/>
    <w:pPr>
      <w:spacing w:before="75" w:after="75"/>
    </w:pPr>
    <w:rPr>
      <w:lang w:eastAsia="lv-LV"/>
    </w:rPr>
  </w:style>
  <w:style w:type="paragraph" w:styleId="Pamatteksts2">
    <w:name w:val="Body Text 2"/>
    <w:basedOn w:val="Parasts"/>
    <w:link w:val="Pamatteksts2Rakstz"/>
    <w:rsid w:val="00BE510A"/>
    <w:pPr>
      <w:spacing w:after="120" w:line="480" w:lineRule="auto"/>
    </w:pPr>
    <w:rPr>
      <w:lang w:val="en-GB"/>
    </w:rPr>
  </w:style>
  <w:style w:type="character" w:customStyle="1" w:styleId="Pamatteksts2Rakstz">
    <w:name w:val="Pamatteksts 2 Rakstz."/>
    <w:basedOn w:val="Noklusjumarindkopasfonts"/>
    <w:link w:val="Pamatteksts2"/>
    <w:rsid w:val="00BE510A"/>
    <w:rPr>
      <w:rFonts w:ascii="Times New Roman" w:eastAsia="Times New Roman" w:hAnsi="Times New Roman" w:cs="Times New Roman"/>
      <w:kern w:val="0"/>
      <w:sz w:val="24"/>
      <w:szCs w:val="24"/>
      <w:lang w:val="en-GB"/>
      <w14:ligatures w14:val="none"/>
    </w:rPr>
  </w:style>
  <w:style w:type="paragraph" w:styleId="Apakvirsraksts">
    <w:name w:val="Subtitle"/>
    <w:basedOn w:val="Parasts"/>
    <w:link w:val="ApakvirsrakstsRakstz"/>
    <w:qFormat/>
    <w:rsid w:val="00BE510A"/>
    <w:pPr>
      <w:keepNext/>
      <w:jc w:val="center"/>
      <w:outlineLvl w:val="0"/>
    </w:pPr>
    <w:rPr>
      <w:b/>
      <w:bCs/>
      <w:color w:val="000000"/>
      <w:kern w:val="36"/>
      <w:sz w:val="32"/>
    </w:rPr>
  </w:style>
  <w:style w:type="character" w:customStyle="1" w:styleId="ApakvirsrakstsRakstz">
    <w:name w:val="Apakšvirsraksts Rakstz."/>
    <w:basedOn w:val="Noklusjumarindkopasfonts"/>
    <w:link w:val="Apakvirsraksts"/>
    <w:rsid w:val="00BE510A"/>
    <w:rPr>
      <w:rFonts w:ascii="Times New Roman" w:eastAsia="Times New Roman" w:hAnsi="Times New Roman" w:cs="Times New Roman"/>
      <w:b/>
      <w:bCs/>
      <w:color w:val="000000"/>
      <w:kern w:val="36"/>
      <w:sz w:val="32"/>
      <w:szCs w:val="24"/>
      <w14:ligatures w14:val="none"/>
    </w:rPr>
  </w:style>
  <w:style w:type="paragraph" w:styleId="Kjene">
    <w:name w:val="footer"/>
    <w:basedOn w:val="Parasts"/>
    <w:link w:val="KjeneRakstz"/>
    <w:uiPriority w:val="99"/>
    <w:rsid w:val="00BE510A"/>
    <w:pPr>
      <w:tabs>
        <w:tab w:val="center" w:pos="4153"/>
        <w:tab w:val="right" w:pos="8306"/>
      </w:tabs>
    </w:pPr>
  </w:style>
  <w:style w:type="character" w:customStyle="1" w:styleId="KjeneRakstz">
    <w:name w:val="Kājene Rakstz."/>
    <w:basedOn w:val="Noklusjumarindkopasfonts"/>
    <w:link w:val="Kjene"/>
    <w:uiPriority w:val="99"/>
    <w:rsid w:val="00BE510A"/>
    <w:rPr>
      <w:rFonts w:ascii="Times New Roman" w:eastAsia="Times New Roman" w:hAnsi="Times New Roman" w:cs="Times New Roman"/>
      <w:kern w:val="0"/>
      <w:sz w:val="24"/>
      <w:szCs w:val="24"/>
      <w14:ligatures w14:val="none"/>
    </w:rPr>
  </w:style>
  <w:style w:type="paragraph" w:styleId="Sarakstarindkopa">
    <w:name w:val="List Paragraph"/>
    <w:basedOn w:val="Parasts"/>
    <w:uiPriority w:val="99"/>
    <w:qFormat/>
    <w:rsid w:val="00BE510A"/>
    <w:pPr>
      <w:ind w:left="720"/>
    </w:pPr>
    <w:rPr>
      <w:sz w:val="20"/>
      <w:szCs w:val="20"/>
      <w:lang w:val="en-US"/>
    </w:rPr>
  </w:style>
  <w:style w:type="paragraph" w:styleId="Bezatstarpm">
    <w:name w:val="No Spacing"/>
    <w:uiPriority w:val="1"/>
    <w:qFormat/>
    <w:rsid w:val="00BE510A"/>
    <w:pPr>
      <w:spacing w:after="0" w:line="240" w:lineRule="auto"/>
    </w:pPr>
    <w:rPr>
      <w:rFonts w:ascii="Times New Roman" w:eastAsia="Times New Roman" w:hAnsi="Times New Roman" w:cs="Times New Roman"/>
      <w:kern w:val="0"/>
      <w:sz w:val="24"/>
      <w:szCs w:val="24"/>
      <w14:ligatures w14:val="none"/>
    </w:rPr>
  </w:style>
  <w:style w:type="character" w:styleId="Hipersaite">
    <w:name w:val="Hyperlink"/>
    <w:basedOn w:val="Noklusjumarindkopasfonts"/>
    <w:uiPriority w:val="99"/>
    <w:semiHidden/>
    <w:unhideWhenUsed/>
    <w:rsid w:val="00BE510A"/>
    <w:rPr>
      <w:color w:val="0000FF"/>
      <w:u w:val="single"/>
    </w:rPr>
  </w:style>
  <w:style w:type="paragraph" w:styleId="Paraststmeklis">
    <w:name w:val="Normal (Web)"/>
    <w:basedOn w:val="Parasts"/>
    <w:uiPriority w:val="99"/>
    <w:unhideWhenUsed/>
    <w:rsid w:val="00BE510A"/>
    <w:pPr>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BE510A"/>
    <w:rPr>
      <w:sz w:val="16"/>
      <w:szCs w:val="16"/>
    </w:rPr>
  </w:style>
  <w:style w:type="paragraph" w:styleId="Komentrateksts">
    <w:name w:val="annotation text"/>
    <w:basedOn w:val="Parasts"/>
    <w:link w:val="KomentratekstsRakstz"/>
    <w:uiPriority w:val="99"/>
    <w:semiHidden/>
    <w:unhideWhenUsed/>
    <w:rsid w:val="00BE510A"/>
    <w:rPr>
      <w:sz w:val="20"/>
      <w:szCs w:val="20"/>
    </w:rPr>
  </w:style>
  <w:style w:type="character" w:customStyle="1" w:styleId="KomentratekstsRakstz">
    <w:name w:val="Komentāra teksts Rakstz."/>
    <w:basedOn w:val="Noklusjumarindkopasfonts"/>
    <w:link w:val="Komentrateksts"/>
    <w:uiPriority w:val="99"/>
    <w:semiHidden/>
    <w:rsid w:val="00BE510A"/>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0696-noteikumi-par-tirdzniecibas-veidiem-kas-saskanojami-ar-pasvaldibu-un-tirdzniecibas-organizesanas-kartibu" TargetMode="External"/><Relationship Id="rId3" Type="http://schemas.openxmlformats.org/officeDocument/2006/relationships/settings" Target="settings.xml"/><Relationship Id="rId7" Type="http://schemas.openxmlformats.org/officeDocument/2006/relationships/hyperlink" Target="https://likumi.lv/ta/id/210696-noteikumi-par-tirdzniecibas-veidiem-kas-saskanojami-ar-pasvaldibu-un-tirdzniecibas-organizesanas-kartib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210696-noteikumi-par-tirdzniecibas-veidiem-kas-saskanojami-ar-pasvaldibu-un-tirdzniecibas-organizesanas-kartib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3033</Words>
  <Characters>1729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Veršāne</dc:creator>
  <cp:keywords/>
  <dc:description/>
  <cp:lastModifiedBy>Santa Hermane</cp:lastModifiedBy>
  <cp:revision>3</cp:revision>
  <dcterms:created xsi:type="dcterms:W3CDTF">2024-12-17T11:15:00Z</dcterms:created>
  <dcterms:modified xsi:type="dcterms:W3CDTF">2024-12-18T09:34:00Z</dcterms:modified>
</cp:coreProperties>
</file>