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CA53A" w14:textId="77777777" w:rsidR="00530253" w:rsidRPr="009C7163" w:rsidRDefault="00530253" w:rsidP="00CC44B0">
      <w:pPr>
        <w:pStyle w:val="Heading1"/>
        <w:jc w:val="center"/>
        <w:rPr>
          <w:lang w:eastAsia="lv-LV"/>
        </w:rPr>
      </w:pPr>
      <w:r w:rsidRPr="009C7163">
        <w:rPr>
          <w:noProof/>
          <w:lang w:eastAsia="lv-LV"/>
        </w:rPr>
        <w:drawing>
          <wp:inline distT="0" distB="0" distL="0" distR="0" wp14:anchorId="697510E6" wp14:editId="4B162E6E">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195B67D5" w14:textId="77777777" w:rsidR="00530253" w:rsidRPr="009C7163" w:rsidRDefault="00530253" w:rsidP="00530253">
      <w:pPr>
        <w:jc w:val="center"/>
        <w:rPr>
          <w:rFonts w:ascii="Times New Roman" w:hAnsi="Times New Roman"/>
          <w:sz w:val="12"/>
          <w:szCs w:val="28"/>
        </w:rPr>
      </w:pPr>
    </w:p>
    <w:p w14:paraId="62AB0DF9" w14:textId="77777777" w:rsidR="00530253" w:rsidRPr="009C7163" w:rsidRDefault="00530253" w:rsidP="00530253">
      <w:pPr>
        <w:jc w:val="center"/>
        <w:rPr>
          <w:rFonts w:ascii="Times New Roman" w:hAnsi="Times New Roman"/>
          <w:sz w:val="36"/>
        </w:rPr>
      </w:pPr>
      <w:r w:rsidRPr="009C7163">
        <w:rPr>
          <w:rFonts w:ascii="Times New Roman" w:hAnsi="Times New Roman"/>
          <w:sz w:val="36"/>
        </w:rPr>
        <w:t>OGRES  NOVADA  PAŠVALDĪBA</w:t>
      </w:r>
    </w:p>
    <w:p w14:paraId="5744011E" w14:textId="77777777" w:rsidR="00530253" w:rsidRPr="009C7163" w:rsidRDefault="00530253" w:rsidP="00530253">
      <w:pPr>
        <w:jc w:val="center"/>
        <w:rPr>
          <w:rFonts w:ascii="Times New Roman" w:hAnsi="Times New Roman"/>
          <w:sz w:val="18"/>
        </w:rPr>
      </w:pPr>
      <w:r w:rsidRPr="009C7163">
        <w:rPr>
          <w:rFonts w:ascii="Times New Roman" w:hAnsi="Times New Roman"/>
          <w:sz w:val="18"/>
        </w:rPr>
        <w:t>Reģ.Nr.90000024455, Brīvības iela 33, Ogre, Ogres nov., LV-5001</w:t>
      </w:r>
    </w:p>
    <w:p w14:paraId="66EBB8CF" w14:textId="77777777" w:rsidR="00530253" w:rsidRPr="009C7163" w:rsidRDefault="00530253" w:rsidP="00530253">
      <w:pPr>
        <w:pBdr>
          <w:bottom w:val="single" w:sz="4" w:space="1" w:color="auto"/>
        </w:pBdr>
        <w:jc w:val="center"/>
        <w:rPr>
          <w:rFonts w:ascii="Times New Roman" w:hAnsi="Times New Roman"/>
          <w:sz w:val="18"/>
        </w:rPr>
      </w:pPr>
      <w:r w:rsidRPr="009C7163">
        <w:rPr>
          <w:rFonts w:ascii="Times New Roman" w:hAnsi="Times New Roman"/>
          <w:sz w:val="18"/>
        </w:rPr>
        <w:t xml:space="preserve">tālrunis 65071160, e-pasts: ogredome@ogresnovads.lv, www.ogresnovads.lv </w:t>
      </w:r>
    </w:p>
    <w:p w14:paraId="7C1DC007" w14:textId="77777777" w:rsidR="00530253" w:rsidRPr="00145044" w:rsidRDefault="00530253" w:rsidP="00530253">
      <w:pPr>
        <w:rPr>
          <w:rFonts w:ascii="Times New Roman" w:hAnsi="Times New Roman"/>
          <w:szCs w:val="32"/>
        </w:rPr>
      </w:pPr>
    </w:p>
    <w:p w14:paraId="1C5CBCCA" w14:textId="77777777"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PAŠVALDĪBAS DOMES SĒDES PROTOKOLA IZRAKSTS</w:t>
      </w:r>
    </w:p>
    <w:p w14:paraId="2CC348C2" w14:textId="77777777" w:rsidR="00530253" w:rsidRDefault="00530253" w:rsidP="00530253">
      <w:pPr>
        <w:contextualSpacing/>
        <w:rPr>
          <w:rFonts w:ascii="Times New Roman" w:hAnsi="Times New Roman"/>
        </w:rPr>
      </w:pPr>
    </w:p>
    <w:p w14:paraId="5ACAF6DE" w14:textId="77777777" w:rsidR="00530253" w:rsidRPr="009C7163" w:rsidRDefault="00530253" w:rsidP="00530253">
      <w:pPr>
        <w:contextualSpacing/>
        <w:rPr>
          <w:rFonts w:ascii="Times New Roman" w:hAnsi="Times New Roman"/>
        </w:rPr>
      </w:pPr>
    </w:p>
    <w:tbl>
      <w:tblPr>
        <w:tblW w:w="5000" w:type="pct"/>
        <w:tblLook w:val="0000" w:firstRow="0" w:lastRow="0" w:firstColumn="0" w:lastColumn="0" w:noHBand="0" w:noVBand="0"/>
      </w:tblPr>
      <w:tblGrid>
        <w:gridCol w:w="3023"/>
        <w:gridCol w:w="3023"/>
        <w:gridCol w:w="3025"/>
      </w:tblGrid>
      <w:tr w:rsidR="003647D9" w:rsidRPr="003647D9" w14:paraId="20D20934" w14:textId="77777777" w:rsidTr="006D2652">
        <w:tc>
          <w:tcPr>
            <w:tcW w:w="1666" w:type="pct"/>
          </w:tcPr>
          <w:p w14:paraId="0FB77C14" w14:textId="77777777" w:rsidR="003647D9" w:rsidRPr="003647D9" w:rsidRDefault="003647D9" w:rsidP="003647D9">
            <w:pPr>
              <w:widowControl w:val="0"/>
              <w:rPr>
                <w:rFonts w:ascii="Times New Roman" w:eastAsia="Calibri" w:hAnsi="Times New Roman"/>
                <w:szCs w:val="24"/>
              </w:rPr>
            </w:pPr>
            <w:r w:rsidRPr="003647D9">
              <w:rPr>
                <w:rFonts w:ascii="Times New Roman" w:eastAsia="Calibri" w:hAnsi="Times New Roman"/>
                <w:szCs w:val="24"/>
              </w:rPr>
              <w:t>Ogrē, Brīvības ielā 33</w:t>
            </w:r>
          </w:p>
        </w:tc>
        <w:tc>
          <w:tcPr>
            <w:tcW w:w="1666" w:type="pct"/>
          </w:tcPr>
          <w:p w14:paraId="0D1FCE68" w14:textId="77777777" w:rsidR="003647D9" w:rsidRPr="003647D9" w:rsidRDefault="003647D9" w:rsidP="003647D9">
            <w:pPr>
              <w:keepNext/>
              <w:outlineLvl w:val="1"/>
              <w:rPr>
                <w:rFonts w:ascii="Times New Roman" w:hAnsi="Times New Roman"/>
                <w:b/>
                <w:szCs w:val="24"/>
                <w:lang w:eastAsia="lv-LV"/>
              </w:rPr>
            </w:pPr>
            <w:r w:rsidRPr="003647D9">
              <w:rPr>
                <w:rFonts w:ascii="Times New Roman" w:hAnsi="Times New Roman"/>
                <w:b/>
                <w:szCs w:val="24"/>
                <w:lang w:eastAsia="lv-LV"/>
              </w:rPr>
              <w:t xml:space="preserve">                   Nr.19</w:t>
            </w:r>
          </w:p>
        </w:tc>
        <w:tc>
          <w:tcPr>
            <w:tcW w:w="1667" w:type="pct"/>
          </w:tcPr>
          <w:p w14:paraId="183E15AB" w14:textId="77777777" w:rsidR="003647D9" w:rsidRPr="003647D9" w:rsidRDefault="003647D9" w:rsidP="003647D9">
            <w:pPr>
              <w:widowControl w:val="0"/>
              <w:jc w:val="right"/>
              <w:rPr>
                <w:rFonts w:ascii="Times New Roman" w:eastAsia="Calibri" w:hAnsi="Times New Roman"/>
                <w:szCs w:val="24"/>
              </w:rPr>
            </w:pPr>
            <w:r w:rsidRPr="003647D9">
              <w:rPr>
                <w:rFonts w:ascii="Times New Roman" w:eastAsia="Calibri" w:hAnsi="Times New Roman"/>
                <w:szCs w:val="24"/>
              </w:rPr>
              <w:t xml:space="preserve"> 2024. gada 28. novembrī</w:t>
            </w:r>
          </w:p>
        </w:tc>
      </w:tr>
    </w:tbl>
    <w:p w14:paraId="05DB4519" w14:textId="77777777" w:rsidR="003647D9" w:rsidRDefault="003647D9" w:rsidP="003647D9">
      <w:pPr>
        <w:rPr>
          <w:rFonts w:ascii="Times New Roman" w:hAnsi="Times New Roman"/>
          <w:b/>
        </w:rPr>
      </w:pPr>
    </w:p>
    <w:p w14:paraId="47F67ED6" w14:textId="566CBEC4" w:rsidR="003647D9" w:rsidRPr="003647D9" w:rsidRDefault="003647D9" w:rsidP="007327BF">
      <w:pPr>
        <w:jc w:val="center"/>
        <w:rPr>
          <w:rFonts w:ascii="Times New Roman" w:hAnsi="Times New Roman"/>
          <w:b/>
          <w:bCs/>
          <w:szCs w:val="24"/>
          <w:shd w:val="clear" w:color="auto" w:fill="FFFFFF"/>
        </w:rPr>
      </w:pPr>
      <w:r w:rsidRPr="003647D9">
        <w:rPr>
          <w:rFonts w:ascii="Times New Roman" w:hAnsi="Times New Roman"/>
          <w:b/>
          <w:bCs/>
          <w:szCs w:val="24"/>
          <w:shd w:val="clear" w:color="auto" w:fill="FFFFFF"/>
        </w:rPr>
        <w:t>28.</w:t>
      </w:r>
    </w:p>
    <w:p w14:paraId="4662A98B" w14:textId="77777777" w:rsidR="00530253" w:rsidRPr="00FE31F2" w:rsidRDefault="00530253" w:rsidP="007327BF">
      <w:pPr>
        <w:jc w:val="center"/>
        <w:rPr>
          <w:rFonts w:ascii="Times New Roman" w:hAnsi="Times New Roman"/>
          <w:b/>
          <w:bCs/>
          <w:szCs w:val="24"/>
          <w:u w:val="single"/>
          <w:shd w:val="clear" w:color="auto" w:fill="FFFFFF"/>
        </w:rPr>
      </w:pPr>
      <w:r w:rsidRPr="00FE31F2">
        <w:rPr>
          <w:rFonts w:ascii="Times New Roman" w:hAnsi="Times New Roman"/>
          <w:b/>
          <w:bCs/>
          <w:szCs w:val="24"/>
          <w:u w:val="single"/>
          <w:shd w:val="clear" w:color="auto" w:fill="FFFFFF"/>
        </w:rPr>
        <w:t xml:space="preserve">Par </w:t>
      </w:r>
      <w:r w:rsidR="00BA53D6" w:rsidRPr="00FE31F2">
        <w:rPr>
          <w:rFonts w:ascii="Times New Roman" w:hAnsi="Times New Roman"/>
          <w:b/>
          <w:bCs/>
          <w:szCs w:val="24"/>
          <w:u w:val="single"/>
          <w:shd w:val="clear" w:color="auto" w:fill="FFFFFF"/>
        </w:rPr>
        <w:t>kolektīvā iesnieguma izskatīšanu</w:t>
      </w:r>
    </w:p>
    <w:p w14:paraId="520F0BD7" w14:textId="77777777" w:rsidR="007327BF" w:rsidRPr="00FE31F2" w:rsidRDefault="007327BF" w:rsidP="007327BF">
      <w:pPr>
        <w:jc w:val="center"/>
        <w:rPr>
          <w:rFonts w:ascii="Times New Roman" w:hAnsi="Times New Roman"/>
          <w:b/>
          <w:bCs/>
          <w:szCs w:val="24"/>
          <w:u w:val="single"/>
          <w:shd w:val="clear" w:color="auto" w:fill="FFFFFF"/>
        </w:rPr>
      </w:pPr>
    </w:p>
    <w:p w14:paraId="264628D9" w14:textId="4D6B1E1A" w:rsidR="00E2501E" w:rsidRPr="00FE31F2" w:rsidRDefault="00BA53D6" w:rsidP="00E2501E">
      <w:pPr>
        <w:spacing w:before="120" w:after="120"/>
        <w:ind w:firstLine="720"/>
        <w:jc w:val="both"/>
        <w:rPr>
          <w:rFonts w:ascii="Times New Roman" w:hAnsi="Times New Roman"/>
          <w:color w:val="000000"/>
        </w:rPr>
      </w:pPr>
      <w:r w:rsidRPr="00FE31F2">
        <w:rPr>
          <w:rFonts w:ascii="Times New Roman" w:hAnsi="Times New Roman"/>
        </w:rPr>
        <w:t xml:space="preserve">Ogres novada pašvaldībā 2024. gada 15. novembrī saņemts kolektīvais iesniegums ar prasījumu </w:t>
      </w:r>
      <w:r w:rsidRPr="00FE31F2">
        <w:rPr>
          <w:rFonts w:ascii="Times New Roman" w:hAnsi="Times New Roman"/>
          <w:color w:val="000000"/>
        </w:rPr>
        <w:t>rast risinājumu – atbilstīgi labas pārvaldības pamatprincipiem radīt iespēju gājējiem droši pārvietoties Tīnūžos, ceļa P10 posmā no iebrauktuves uz Tīnūžu pirmsskolas iestādi “Muižiņa” līdz krustojumam ar autoceļu V966</w:t>
      </w:r>
      <w:r w:rsidR="00E2501E" w:rsidRPr="00FE31F2">
        <w:rPr>
          <w:rFonts w:ascii="Times New Roman" w:hAnsi="Times New Roman"/>
          <w:color w:val="000000"/>
        </w:rPr>
        <w:t xml:space="preserve"> (pašvaldībā reģistrēts ar Nr. 2-4.2/3086) </w:t>
      </w:r>
      <w:r w:rsidR="00FE31F2">
        <w:rPr>
          <w:rFonts w:ascii="Times New Roman" w:hAnsi="Times New Roman"/>
          <w:color w:val="000000"/>
        </w:rPr>
        <w:t>(</w:t>
      </w:r>
      <w:r w:rsidR="00E2501E" w:rsidRPr="00FE31F2">
        <w:rPr>
          <w:rFonts w:ascii="Times New Roman" w:hAnsi="Times New Roman"/>
          <w:color w:val="000000"/>
        </w:rPr>
        <w:t>turpmāk – kolektīvais iesniegums</w:t>
      </w:r>
      <w:r w:rsidR="00FE31F2">
        <w:rPr>
          <w:rFonts w:ascii="Times New Roman" w:hAnsi="Times New Roman"/>
          <w:color w:val="000000"/>
        </w:rPr>
        <w:t>)</w:t>
      </w:r>
      <w:r w:rsidR="00E2501E" w:rsidRPr="00FE31F2">
        <w:rPr>
          <w:rFonts w:ascii="Times New Roman" w:hAnsi="Times New Roman"/>
          <w:color w:val="000000"/>
        </w:rPr>
        <w:t>.</w:t>
      </w:r>
    </w:p>
    <w:p w14:paraId="6C99DC54" w14:textId="77777777" w:rsidR="00E2501E" w:rsidRPr="00FE31F2" w:rsidRDefault="00E2501E" w:rsidP="00E2501E">
      <w:pPr>
        <w:spacing w:before="120" w:after="120"/>
        <w:ind w:firstLine="720"/>
        <w:jc w:val="both"/>
        <w:rPr>
          <w:rFonts w:ascii="Times New Roman" w:hAnsi="Times New Roman"/>
          <w:color w:val="000000"/>
        </w:rPr>
      </w:pPr>
      <w:r w:rsidRPr="00FE31F2">
        <w:rPr>
          <w:rFonts w:ascii="Times New Roman" w:hAnsi="Times New Roman"/>
          <w:color w:val="000000"/>
        </w:rPr>
        <w:t xml:space="preserve">Ogres novada pašvaldībā 2024. gada 19. novembrī saņemta nodibinājuma “Sabiedrības Līdzdalības Fonds” vēstule, ar kuru pašvaldībai iesniegts kodēts Excel fails ar iniciatīvas “Par gājēju un riteņbraucēju ceļa ierīkošanu Tīnūžos” </w:t>
      </w:r>
      <w:hyperlink r:id="rId9" w:history="1">
        <w:r w:rsidRPr="00FE31F2">
          <w:rPr>
            <w:rFonts w:ascii="Times New Roman" w:hAnsi="Times New Roman"/>
            <w:color w:val="000000"/>
          </w:rPr>
          <w:t>parakstītāju</w:t>
        </w:r>
      </w:hyperlink>
      <w:r w:rsidRPr="00FE31F2">
        <w:rPr>
          <w:rFonts w:ascii="Times New Roman" w:hAnsi="Times New Roman"/>
          <w:color w:val="000000"/>
        </w:rPr>
        <w:t xml:space="preserve"> datiem (pašvaldībā reģistrēts ar Nr. 2-4.1/5897).</w:t>
      </w:r>
    </w:p>
    <w:p w14:paraId="2688EB17" w14:textId="5FD4222B" w:rsidR="00982708" w:rsidRPr="00FE31F2" w:rsidRDefault="00E2501E" w:rsidP="00982708">
      <w:pPr>
        <w:spacing w:before="120" w:after="120"/>
        <w:ind w:firstLine="720"/>
        <w:jc w:val="both"/>
        <w:rPr>
          <w:rFonts w:ascii="Times New Roman" w:hAnsi="Times New Roman"/>
          <w:color w:val="000000"/>
        </w:rPr>
      </w:pPr>
      <w:r w:rsidRPr="00FE31F2">
        <w:rPr>
          <w:rFonts w:ascii="Times New Roman" w:hAnsi="Times New Roman"/>
          <w:color w:val="000000"/>
        </w:rPr>
        <w:t>Atbilstoši Pašvaldību likuma 57. panta pirmās daļas nosacījumiem Ogres novada pašvaldība ir izvērtējusi kolektīv</w:t>
      </w:r>
      <w:r w:rsidR="00280EDB">
        <w:rPr>
          <w:rFonts w:ascii="Times New Roman" w:hAnsi="Times New Roman"/>
          <w:color w:val="000000"/>
        </w:rPr>
        <w:t>o</w:t>
      </w:r>
      <w:r w:rsidRPr="00FE31F2">
        <w:rPr>
          <w:rFonts w:ascii="Times New Roman" w:hAnsi="Times New Roman"/>
          <w:color w:val="000000"/>
        </w:rPr>
        <w:t xml:space="preserve"> iesniegumu un konstatējusi tā atbilstību šā likuma prasībām. Ņemot vērā minēto un pamatojoties uz Pašvaldību likuma 57. panta pirmo daļu, pašvaldības domes priekšsēdētājs nodrošina kolektīvā iesnieguma iekļaušanu domes nākamās kārtējās sēdes darba kārtībā un izskatīšanu un uz attiecīgo domes sēdi uzaicina pārstāvjus no institūcijām, kuras skar kolektīvajā iesniegumā ietvertais prasījums.</w:t>
      </w:r>
    </w:p>
    <w:p w14:paraId="3E569102" w14:textId="46D4615B" w:rsidR="00BA53D6" w:rsidRPr="00FE31F2" w:rsidRDefault="00BA53D6" w:rsidP="00982708">
      <w:pPr>
        <w:spacing w:before="120" w:after="120"/>
        <w:ind w:firstLine="720"/>
        <w:jc w:val="both"/>
        <w:rPr>
          <w:rFonts w:ascii="Times New Roman" w:hAnsi="Times New Roman"/>
          <w:color w:val="000000"/>
        </w:rPr>
      </w:pPr>
      <w:r w:rsidRPr="00FE31F2">
        <w:rPr>
          <w:rFonts w:ascii="Times New Roman" w:hAnsi="Times New Roman"/>
          <w:color w:val="000000"/>
        </w:rPr>
        <w:t xml:space="preserve">Kolektīvā iesnieguma iesniedzēji norāda, ka šobrīd izbūvētais risinājums ir bīstams visiem, jo gājējiem ir jāiet gar pašu asfaltētās brauktuves malu un ceļa norobežojošās barjeras traucē pakāpties nost no ceļa braucamās daļas, ja rodas kāda bīstama situācija. Tādēļ tiek prasīts izbūvēt gājējiem un riteņbraucējiem paredzētu ceļu paralēli </w:t>
      </w:r>
      <w:bookmarkStart w:id="0" w:name="_Hlk183438010"/>
      <w:r w:rsidRPr="00FE31F2">
        <w:rPr>
          <w:rFonts w:ascii="Times New Roman" w:hAnsi="Times New Roman"/>
          <w:color w:val="000000"/>
        </w:rPr>
        <w:t xml:space="preserve">autoceļam P10, Tīnūžos, ceļa P10 posmā no iebrauktuves uz Tīnūžu pirmsskolas iestādi “Muižiņa” </w:t>
      </w:r>
      <w:bookmarkEnd w:id="0"/>
      <w:r w:rsidRPr="00FE31F2">
        <w:rPr>
          <w:rFonts w:ascii="Times New Roman" w:hAnsi="Times New Roman"/>
          <w:color w:val="000000"/>
        </w:rPr>
        <w:t>līdz krustojumam ar autoceļu V966. Tādējādi rad</w:t>
      </w:r>
      <w:r w:rsidR="00982708" w:rsidRPr="00FE31F2">
        <w:rPr>
          <w:rFonts w:ascii="Times New Roman" w:hAnsi="Times New Roman"/>
          <w:color w:val="000000"/>
        </w:rPr>
        <w:t>o</w:t>
      </w:r>
      <w:r w:rsidRPr="00FE31F2">
        <w:rPr>
          <w:rFonts w:ascii="Times New Roman" w:hAnsi="Times New Roman"/>
          <w:color w:val="000000"/>
        </w:rPr>
        <w:t>t iespēj</w:t>
      </w:r>
      <w:r w:rsidR="00982708" w:rsidRPr="00FE31F2">
        <w:rPr>
          <w:rFonts w:ascii="Times New Roman" w:hAnsi="Times New Roman"/>
          <w:color w:val="000000"/>
        </w:rPr>
        <w:t>u</w:t>
      </w:r>
      <w:r w:rsidRPr="00FE31F2">
        <w:rPr>
          <w:rFonts w:ascii="Times New Roman" w:hAnsi="Times New Roman"/>
          <w:color w:val="000000"/>
        </w:rPr>
        <w:t xml:space="preserve"> ne tikai droši pārvietoties, lai nokļūtu skolā, bērnudārzā vai tuvēja veikalā, bet arī samazināt</w:t>
      </w:r>
      <w:r w:rsidR="00982708" w:rsidRPr="00FE31F2">
        <w:rPr>
          <w:rFonts w:ascii="Times New Roman" w:hAnsi="Times New Roman"/>
          <w:color w:val="000000"/>
        </w:rPr>
        <w:t>u</w:t>
      </w:r>
      <w:r w:rsidRPr="00FE31F2">
        <w:rPr>
          <w:rFonts w:ascii="Times New Roman" w:hAnsi="Times New Roman"/>
          <w:color w:val="000000"/>
        </w:rPr>
        <w:t xml:space="preserve"> CO2 izmešu daudzums, jo iedzīvotājiem būs iespēja mainīt pārvietošanās paradumus un izmantot velosipēdus vai iet ar kājām.</w:t>
      </w:r>
    </w:p>
    <w:p w14:paraId="1ED97756" w14:textId="77777777" w:rsidR="004712F3" w:rsidRPr="00FE31F2" w:rsidRDefault="004712F3" w:rsidP="004712F3">
      <w:pPr>
        <w:spacing w:before="120" w:after="120"/>
        <w:ind w:firstLine="720"/>
        <w:jc w:val="both"/>
        <w:rPr>
          <w:rFonts w:ascii="Times New Roman" w:hAnsi="Times New Roman"/>
          <w:color w:val="000000"/>
        </w:rPr>
      </w:pPr>
      <w:r w:rsidRPr="00FE31F2">
        <w:rPr>
          <w:rFonts w:ascii="Times New Roman" w:hAnsi="Times New Roman"/>
          <w:color w:val="000000"/>
        </w:rPr>
        <w:t>Atbilstoši Zemgales rajona tiesas Ikšķiles pilsētas zemesgrāmatu nodalījuma Nr. 100000783997 ierakstam, nekustamā īpašuma – autoceļš P10, kadastra numurs 7494 004 0318, īpašnieks ir Latvijas valsts Satiksmes ministrijas personā.</w:t>
      </w:r>
    </w:p>
    <w:p w14:paraId="7FFFFB18" w14:textId="076E1E37" w:rsidR="004712F3" w:rsidRPr="00FE31F2" w:rsidRDefault="004712F3" w:rsidP="004712F3">
      <w:pPr>
        <w:spacing w:before="120" w:after="120"/>
        <w:ind w:firstLine="720"/>
        <w:jc w:val="both"/>
        <w:rPr>
          <w:rFonts w:ascii="Times New Roman" w:hAnsi="Times New Roman"/>
          <w:color w:val="000000"/>
        </w:rPr>
      </w:pPr>
      <w:r w:rsidRPr="00FE31F2">
        <w:rPr>
          <w:rFonts w:ascii="Times New Roman" w:hAnsi="Times New Roman"/>
          <w:color w:val="000000"/>
        </w:rPr>
        <w:t xml:space="preserve">Atbilstoši Ministru kabineta 2021. gada 21. oktobra rīkojumam Nr. 710 “Par Transporta attīstības pamatnostādnēm 2021.-2027. gadam” Satiksmes ministrija noteikta par atbildīgo institūciju pamatnostādņu īstenošanā. Pamatnostādnēs noteikts, ka Latvijā būs svarīga sabiedriskā transporta sistēmas attīstība ar dzelzceļu kā tās mugurkaulu, mobilitātes punktu attīstība, vienlaikus veicinot iedzīvotāju mikromobilitātes (velosipēdi, arī skrejriteņi, līdzsvara un balansa riteņi u.c. rīki, pārvietošanās ar kājām) īpatsvara pieaugumu kopējā mobilitātē. Tāpat </w:t>
      </w:r>
      <w:r w:rsidRPr="00FE31F2">
        <w:rPr>
          <w:rFonts w:ascii="Times New Roman" w:hAnsi="Times New Roman"/>
          <w:color w:val="000000"/>
        </w:rPr>
        <w:lastRenderedPageBreak/>
        <w:t xml:space="preserve">svarīga būs digitalizācijas sniegto iespēju izmantošana gan transporta organizēšanā, gan satiksmes drošības uzlabošanā. Liela nozīme būs jāpievērš mobilitātes jautājumu ilgtspējīgai risināšanai Rīgā un tās metropoles areālā, kur koncentrējas 1,25 milj. jeb aptuveni 65 % Latvijas iedzīvotāju un tā teritorijā tiek radītas aptuveni 3/4 Latvijas ekonomisko vērtību13. Vienlaikus arī visā pārējā valsts teritorijā jāattīsta ilgtspējīgi, inovatīvi transporta risinājumi. Jauni mobilitātes risinājumi, kā autoparku koplietošana vai mobilitāte kā pakalpojums </w:t>
      </w:r>
      <w:r w:rsidRPr="00FE31F2">
        <w:rPr>
          <w:rFonts w:ascii="Times New Roman" w:hAnsi="Times New Roman"/>
          <w:i/>
          <w:iCs/>
          <w:color w:val="000000"/>
        </w:rPr>
        <w:t>(Mobility as a Service - MaaS)</w:t>
      </w:r>
      <w:r w:rsidRPr="00FE31F2">
        <w:rPr>
          <w:rFonts w:ascii="Times New Roman" w:hAnsi="Times New Roman"/>
          <w:color w:val="000000"/>
        </w:rPr>
        <w:t xml:space="preserve"> iniciatīvas ir sistēmiski jāattīsta un jāpilnveido.</w:t>
      </w:r>
    </w:p>
    <w:p w14:paraId="76F29473" w14:textId="14DDF1F3" w:rsidR="000553ED" w:rsidRPr="00FE31F2" w:rsidRDefault="000553ED" w:rsidP="004712F3">
      <w:pPr>
        <w:spacing w:before="120" w:after="120"/>
        <w:ind w:firstLine="720"/>
        <w:jc w:val="both"/>
        <w:rPr>
          <w:rFonts w:ascii="Times New Roman" w:hAnsi="Times New Roman"/>
          <w:color w:val="000000"/>
        </w:rPr>
      </w:pPr>
      <w:r w:rsidRPr="00FE31F2">
        <w:rPr>
          <w:rFonts w:ascii="Times New Roman" w:hAnsi="Times New Roman"/>
          <w:color w:val="000000"/>
        </w:rPr>
        <w:t>Turpat pamatnostādnēs noteikts, ka transporta politikas veidošana tiek īstenota, ievērojot cilvēku mobilitātes vajadzības (droša un ātra pārvietošanās), kas ir viens no būtiskākajiem faktoriem, izvēloties dažādus transporta risinājumus.</w:t>
      </w:r>
    </w:p>
    <w:p w14:paraId="114941E1" w14:textId="60C4425D" w:rsidR="004712F3" w:rsidRPr="00FE31F2" w:rsidRDefault="000553ED" w:rsidP="004712F3">
      <w:pPr>
        <w:spacing w:before="120" w:after="120"/>
        <w:ind w:firstLine="720"/>
        <w:jc w:val="both"/>
        <w:rPr>
          <w:rFonts w:ascii="Times New Roman" w:hAnsi="Times New Roman"/>
          <w:color w:val="000000"/>
        </w:rPr>
      </w:pPr>
      <w:r w:rsidRPr="00FE31F2">
        <w:rPr>
          <w:rFonts w:ascii="Times New Roman" w:hAnsi="Times New Roman"/>
          <w:color w:val="000000"/>
        </w:rPr>
        <w:t xml:space="preserve">Savukārt </w:t>
      </w:r>
      <w:r w:rsidR="004712F3" w:rsidRPr="00FE31F2">
        <w:rPr>
          <w:rFonts w:ascii="Times New Roman" w:hAnsi="Times New Roman"/>
          <w:color w:val="000000"/>
        </w:rPr>
        <w:t>Ministru kabineta 2014. gada 14. oktobra noteikumi Nr. 633 “Autoceļu un ielu būvnoteikumi” 43.1. apakšpunkts nosaka, ka valsts autoceļa izpildmērījuma plānu izstrādā normatīvajos aktos noteiktajā kārtībā, tajā papildus iekļaujot valsts autoceļa laukums, kuru veido brauktuves laukums, velosipēdu ceļu, ietvju un apmaļu laukums, izņemot veģetācijas aizņemto laukumu atbilstoši autoceļa seguma materiāliem, brauktuves platums un brauktuves garums pa valsts autoceļa ass līniju.</w:t>
      </w:r>
    </w:p>
    <w:p w14:paraId="7E3BDA7F" w14:textId="28A6BD46" w:rsidR="004712F3" w:rsidRPr="00FE31F2" w:rsidRDefault="004712F3" w:rsidP="004712F3">
      <w:pPr>
        <w:spacing w:before="120" w:after="120"/>
        <w:ind w:firstLine="720"/>
        <w:jc w:val="both"/>
        <w:rPr>
          <w:rFonts w:ascii="Times New Roman" w:hAnsi="Times New Roman"/>
          <w:color w:val="000000"/>
        </w:rPr>
      </w:pPr>
      <w:r w:rsidRPr="00FE31F2">
        <w:rPr>
          <w:rFonts w:ascii="Times New Roman" w:hAnsi="Times New Roman"/>
          <w:color w:val="000000"/>
        </w:rPr>
        <w:t>Pēc esošā risinājuma konstatējams, ka valsts autoceļš ir izbūvēts labā tehniskā stāvoklī, bet tā tehniskais risinājums</w:t>
      </w:r>
      <w:r w:rsidR="000553ED" w:rsidRPr="00FE31F2">
        <w:rPr>
          <w:rFonts w:ascii="Times New Roman" w:hAnsi="Times New Roman"/>
          <w:color w:val="000000"/>
        </w:rPr>
        <w:t>, ko izstrādāja VSIA “Latvijas Valsts ceļi” atbilstoši Satiksmes ministrijas uzdevumam,</w:t>
      </w:r>
      <w:r w:rsidRPr="00FE31F2">
        <w:rPr>
          <w:rFonts w:ascii="Times New Roman" w:hAnsi="Times New Roman"/>
          <w:color w:val="000000"/>
        </w:rPr>
        <w:t xml:space="preserve"> neietver ne gājēju, ne velosipēdu ceļu. </w:t>
      </w:r>
      <w:r w:rsidR="000553ED" w:rsidRPr="00FE31F2">
        <w:rPr>
          <w:rFonts w:ascii="Times New Roman" w:hAnsi="Times New Roman"/>
          <w:color w:val="000000"/>
        </w:rPr>
        <w:t xml:space="preserve">Savukārt šobrīd šāda veida gājēju un velo ceļa </w:t>
      </w:r>
      <w:r w:rsidRPr="00FE31F2">
        <w:rPr>
          <w:rFonts w:ascii="Times New Roman" w:hAnsi="Times New Roman"/>
          <w:color w:val="000000"/>
        </w:rPr>
        <w:t>izbūvei atbilstoši esošajai faktiskajai situācijai ir nepieciešam</w:t>
      </w:r>
      <w:r w:rsidR="000553ED" w:rsidRPr="00FE31F2">
        <w:rPr>
          <w:rFonts w:ascii="Times New Roman" w:hAnsi="Times New Roman"/>
          <w:color w:val="000000"/>
        </w:rPr>
        <w:t>i</w:t>
      </w:r>
      <w:r w:rsidRPr="00FE31F2">
        <w:rPr>
          <w:rFonts w:ascii="Times New Roman" w:hAnsi="Times New Roman"/>
          <w:color w:val="000000"/>
        </w:rPr>
        <w:t xml:space="preserve"> sarežģīti risinājumi, kas ir valsts autoceļa īpašnieka kompetencē, salāgojot ar esošo valsts autoceļa izbūves projektu.</w:t>
      </w:r>
    </w:p>
    <w:p w14:paraId="6072B9BA" w14:textId="1FB7F987" w:rsidR="005647E3" w:rsidRPr="00FE31F2" w:rsidRDefault="005C7244" w:rsidP="006E273A">
      <w:pPr>
        <w:spacing w:line="259" w:lineRule="auto"/>
        <w:ind w:firstLine="720"/>
        <w:jc w:val="both"/>
        <w:rPr>
          <w:rFonts w:ascii="Times New Roman" w:hAnsi="Times New Roman"/>
        </w:rPr>
      </w:pPr>
      <w:r w:rsidRPr="00FE31F2">
        <w:rPr>
          <w:rFonts w:ascii="Times New Roman" w:hAnsi="Times New Roman"/>
          <w:color w:val="000000"/>
        </w:rPr>
        <w:t xml:space="preserve">Pamatojoties uz Pašvaldību likuma 57. panta trešo daļu, </w:t>
      </w:r>
      <w:r w:rsidR="00134AF6" w:rsidRPr="00FE31F2">
        <w:rPr>
          <w:rFonts w:ascii="Times New Roman" w:hAnsi="Times New Roman"/>
          <w:color w:val="000000"/>
        </w:rPr>
        <w:t> </w:t>
      </w:r>
      <w:r w:rsidR="0007240C" w:rsidRPr="00FE31F2">
        <w:rPr>
          <w:rFonts w:ascii="Times New Roman" w:hAnsi="Times New Roman"/>
          <w:color w:val="000000"/>
        </w:rPr>
        <w:t>a</w:t>
      </w:r>
      <w:r w:rsidR="00134AF6" w:rsidRPr="00FE31F2">
        <w:rPr>
          <w:rFonts w:ascii="Times New Roman" w:hAnsi="Times New Roman"/>
          <w:color w:val="000000"/>
        </w:rPr>
        <w:t>tbilstoši kolektīvā iesnieguma saturam dome lemj par šā iesnieguma turpmāko virzību, nosakot par to atbildīgo pašvaldības</w:t>
      </w:r>
      <w:r w:rsidR="00134AF6" w:rsidRPr="00FE31F2">
        <w:rPr>
          <w:rFonts w:ascii="Times New Roman" w:hAnsi="Times New Roman"/>
          <w:szCs w:val="24"/>
          <w:shd w:val="clear" w:color="auto" w:fill="FFFFFF"/>
        </w:rPr>
        <w:t xml:space="preserve"> institūciju. </w:t>
      </w:r>
      <w:r w:rsidR="00470287" w:rsidRPr="00FE31F2">
        <w:rPr>
          <w:rFonts w:ascii="Times New Roman" w:hAnsi="Times New Roman"/>
          <w:szCs w:val="24"/>
          <w:shd w:val="clear" w:color="auto" w:fill="FFFFFF"/>
        </w:rPr>
        <w:t>Šajā gadī</w:t>
      </w:r>
      <w:r w:rsidR="00134AF6" w:rsidRPr="00FE31F2">
        <w:rPr>
          <w:rFonts w:ascii="Times New Roman" w:hAnsi="Times New Roman"/>
          <w:szCs w:val="24"/>
          <w:shd w:val="clear" w:color="auto" w:fill="FFFFFF"/>
        </w:rPr>
        <w:t>jumā</w:t>
      </w:r>
      <w:r w:rsidR="00470287" w:rsidRPr="00FE31F2">
        <w:rPr>
          <w:rFonts w:ascii="Times New Roman" w:hAnsi="Times New Roman"/>
          <w:szCs w:val="24"/>
          <w:shd w:val="clear" w:color="auto" w:fill="FFFFFF"/>
        </w:rPr>
        <w:t>,</w:t>
      </w:r>
      <w:r w:rsidR="00134AF6" w:rsidRPr="00FE31F2">
        <w:rPr>
          <w:rFonts w:ascii="Times New Roman" w:hAnsi="Times New Roman"/>
          <w:szCs w:val="24"/>
          <w:shd w:val="clear" w:color="auto" w:fill="FFFFFF"/>
        </w:rPr>
        <w:t xml:space="preserve"> tā būtu</w:t>
      </w:r>
      <w:r w:rsidR="0007240C" w:rsidRPr="00FE31F2">
        <w:rPr>
          <w:rFonts w:ascii="Times New Roman" w:hAnsi="Times New Roman"/>
          <w:szCs w:val="24"/>
        </w:rPr>
        <w:t xml:space="preserve"> Ogres novada pašvaldības</w:t>
      </w:r>
      <w:r w:rsidR="00134AF6" w:rsidRPr="00FE31F2">
        <w:rPr>
          <w:rFonts w:ascii="Times New Roman" w:hAnsi="Times New Roman"/>
          <w:szCs w:val="24"/>
          <w:shd w:val="clear" w:color="auto" w:fill="FFFFFF"/>
        </w:rPr>
        <w:t xml:space="preserve"> </w:t>
      </w:r>
      <w:hyperlink r:id="rId10" w:history="1">
        <w:r w:rsidR="00134AF6" w:rsidRPr="00FE31F2">
          <w:rPr>
            <w:rFonts w:ascii="Times New Roman" w:hAnsi="Times New Roman"/>
            <w:szCs w:val="24"/>
          </w:rPr>
          <w:t>Sabiedrisko pārvadājumu un transporta infrastruktūras jautājumu komitej</w:t>
        </w:r>
      </w:hyperlink>
      <w:r w:rsidR="00134AF6" w:rsidRPr="00FE31F2">
        <w:rPr>
          <w:rFonts w:ascii="Times New Roman" w:hAnsi="Times New Roman"/>
          <w:color w:val="000000"/>
        </w:rPr>
        <w:t>a.</w:t>
      </w:r>
      <w:r w:rsidR="00134AF6" w:rsidRPr="00FE31F2">
        <w:rPr>
          <w:rFonts w:ascii="Times New Roman" w:hAnsi="Times New Roman"/>
          <w:highlight w:val="yellow"/>
        </w:rPr>
        <w:t xml:space="preserve"> </w:t>
      </w:r>
    </w:p>
    <w:p w14:paraId="5D3979E3" w14:textId="112FDDDA" w:rsidR="000553ED" w:rsidRPr="00FE31F2" w:rsidRDefault="000553ED" w:rsidP="006E273A">
      <w:pPr>
        <w:spacing w:line="259" w:lineRule="auto"/>
        <w:ind w:firstLine="720"/>
        <w:jc w:val="both"/>
        <w:rPr>
          <w:rFonts w:ascii="Times New Roman" w:hAnsi="Times New Roman"/>
        </w:rPr>
      </w:pPr>
      <w:r w:rsidRPr="00FE31F2">
        <w:rPr>
          <w:rFonts w:ascii="Times New Roman" w:hAnsi="Times New Roman"/>
        </w:rPr>
        <w:t xml:space="preserve">Pamatojoties uz Pašvaldību likuma 57. panta trešo daļu, </w:t>
      </w:r>
    </w:p>
    <w:p w14:paraId="2C4BF621" w14:textId="77777777" w:rsidR="005C7244" w:rsidRPr="00FE31F2" w:rsidRDefault="005C7244" w:rsidP="006E273A">
      <w:pPr>
        <w:spacing w:line="259" w:lineRule="auto"/>
        <w:ind w:firstLine="720"/>
        <w:jc w:val="both"/>
        <w:rPr>
          <w:rFonts w:ascii="Times New Roman" w:hAnsi="Times New Roman"/>
        </w:rPr>
      </w:pPr>
    </w:p>
    <w:p w14:paraId="44FB36CF" w14:textId="77777777" w:rsidR="003647D9" w:rsidRPr="003647D9" w:rsidRDefault="003647D9" w:rsidP="003647D9">
      <w:pPr>
        <w:jc w:val="center"/>
        <w:rPr>
          <w:rFonts w:ascii="Times New Roman" w:hAnsi="Times New Roman"/>
          <w:b/>
          <w:iCs/>
          <w:color w:val="000000"/>
          <w:szCs w:val="24"/>
        </w:rPr>
      </w:pPr>
      <w:r w:rsidRPr="003647D9">
        <w:rPr>
          <w:rFonts w:ascii="Times New Roman" w:hAnsi="Times New Roman"/>
          <w:b/>
          <w:iCs/>
          <w:color w:val="000000"/>
          <w:szCs w:val="24"/>
        </w:rPr>
        <w:t xml:space="preserve">balsojot: </w:t>
      </w:r>
      <w:r w:rsidRPr="003647D9">
        <w:rPr>
          <w:rFonts w:ascii="Times New Roman" w:hAnsi="Times New Roman"/>
          <w:b/>
          <w:iCs/>
          <w:noProof/>
          <w:color w:val="000000"/>
          <w:szCs w:val="24"/>
        </w:rPr>
        <w:t>ar 20 balsīm "Par" (Andris Krauja, Artūrs Mangulis, Atvars Lakstīgala,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 "Nepiedalās" – nav,</w:t>
      </w:r>
      <w:r w:rsidRPr="003647D9">
        <w:rPr>
          <w:rFonts w:ascii="Times New Roman" w:hAnsi="Times New Roman"/>
          <w:b/>
          <w:iCs/>
          <w:color w:val="000000"/>
          <w:szCs w:val="24"/>
        </w:rPr>
        <w:t xml:space="preserve"> </w:t>
      </w:r>
    </w:p>
    <w:p w14:paraId="74728B0C" w14:textId="77777777" w:rsidR="003647D9" w:rsidRPr="003647D9" w:rsidRDefault="003647D9" w:rsidP="003647D9">
      <w:pPr>
        <w:jc w:val="center"/>
        <w:rPr>
          <w:rFonts w:ascii="Times New Roman" w:hAnsi="Times New Roman"/>
          <w:b/>
          <w:iCs/>
          <w:color w:val="000000"/>
          <w:szCs w:val="24"/>
        </w:rPr>
      </w:pPr>
      <w:r w:rsidRPr="003647D9">
        <w:rPr>
          <w:rFonts w:ascii="Times New Roman" w:hAnsi="Times New Roman"/>
          <w:iCs/>
          <w:color w:val="000000"/>
          <w:szCs w:val="24"/>
        </w:rPr>
        <w:t>Ogres novada pašvaldības dome</w:t>
      </w:r>
      <w:r w:rsidRPr="003647D9">
        <w:rPr>
          <w:rFonts w:ascii="Times New Roman" w:hAnsi="Times New Roman"/>
          <w:b/>
          <w:iCs/>
          <w:color w:val="000000"/>
          <w:szCs w:val="24"/>
        </w:rPr>
        <w:t xml:space="preserve"> NOLEMJ:</w:t>
      </w:r>
    </w:p>
    <w:p w14:paraId="462A3089" w14:textId="77777777" w:rsidR="009E27F9" w:rsidRPr="00FE31F2" w:rsidRDefault="009E27F9" w:rsidP="009E27F9">
      <w:pPr>
        <w:jc w:val="center"/>
        <w:rPr>
          <w:rFonts w:ascii="Times New Roman" w:hAnsi="Times New Roman"/>
          <w:b/>
          <w:szCs w:val="24"/>
        </w:rPr>
      </w:pPr>
    </w:p>
    <w:p w14:paraId="5B94D880" w14:textId="77777777" w:rsidR="005E2EA2" w:rsidRPr="00FE31F2" w:rsidRDefault="005C7244" w:rsidP="005C7244">
      <w:pPr>
        <w:pStyle w:val="ListParagraph"/>
        <w:numPr>
          <w:ilvl w:val="0"/>
          <w:numId w:val="1"/>
        </w:numPr>
        <w:tabs>
          <w:tab w:val="left" w:pos="284"/>
        </w:tabs>
        <w:spacing w:before="120" w:after="120"/>
        <w:ind w:left="284" w:hanging="284"/>
        <w:contextualSpacing w:val="0"/>
        <w:jc w:val="both"/>
        <w:rPr>
          <w:rFonts w:ascii="Times New Roman" w:hAnsi="Times New Roman"/>
          <w:color w:val="000000"/>
        </w:rPr>
      </w:pPr>
      <w:r w:rsidRPr="00FE31F2">
        <w:rPr>
          <w:rFonts w:ascii="Times New Roman" w:hAnsi="Times New Roman"/>
          <w:color w:val="000000"/>
        </w:rPr>
        <w:t xml:space="preserve">Noteikt Ogres novada pašvaldības </w:t>
      </w:r>
      <w:hyperlink r:id="rId11" w:history="1">
        <w:r w:rsidRPr="00FE31F2">
          <w:rPr>
            <w:rFonts w:ascii="Times New Roman" w:hAnsi="Times New Roman"/>
            <w:color w:val="000000"/>
          </w:rPr>
          <w:t>Sabiedrisko pārvadājumu un transporta infrastruktūras jautājumu komitej</w:t>
        </w:r>
      </w:hyperlink>
      <w:r w:rsidRPr="00FE31F2">
        <w:rPr>
          <w:rFonts w:ascii="Times New Roman" w:hAnsi="Times New Roman"/>
          <w:color w:val="000000"/>
        </w:rPr>
        <w:t>u (turpmāk – Komiteja) par atbildīgo institūciju kolektīvā iesnieguma turpmākajai virzībai.</w:t>
      </w:r>
    </w:p>
    <w:p w14:paraId="78429371" w14:textId="77777777" w:rsidR="005C7244" w:rsidRPr="00FE31F2" w:rsidRDefault="005C7244" w:rsidP="005C7244">
      <w:pPr>
        <w:pStyle w:val="ListParagraph"/>
        <w:numPr>
          <w:ilvl w:val="0"/>
          <w:numId w:val="1"/>
        </w:numPr>
        <w:tabs>
          <w:tab w:val="left" w:pos="284"/>
        </w:tabs>
        <w:spacing w:before="120" w:after="120"/>
        <w:ind w:left="284" w:hanging="284"/>
        <w:contextualSpacing w:val="0"/>
        <w:jc w:val="both"/>
        <w:rPr>
          <w:rFonts w:ascii="Times New Roman" w:hAnsi="Times New Roman"/>
          <w:color w:val="000000"/>
        </w:rPr>
      </w:pPr>
      <w:r w:rsidRPr="00FE31F2">
        <w:rPr>
          <w:rFonts w:ascii="Times New Roman" w:hAnsi="Times New Roman"/>
          <w:color w:val="000000"/>
        </w:rPr>
        <w:t>Uzdot Komitejai sagatavot ierosinājumu Satiksmes ministrijai izstrādāt projektu un atbilstošāko risinājumu gājējiem un riteņbraucējiem paredzēta ceļa izbūvei paralēli autoceļam P10,</w:t>
      </w:r>
      <w:r w:rsidRPr="00FE31F2">
        <w:rPr>
          <w:rFonts w:ascii="Times New Roman" w:hAnsi="Times New Roman"/>
        </w:rPr>
        <w:t xml:space="preserve"> </w:t>
      </w:r>
      <w:r w:rsidRPr="00FE31F2">
        <w:rPr>
          <w:rFonts w:ascii="Times New Roman" w:hAnsi="Times New Roman"/>
          <w:color w:val="000000"/>
        </w:rPr>
        <w:t>Tīnūžos, ceļa P10 posmā no iebrauktuves uz Tīnūžu pirmsskolas iestādi “Muižiņa”, ievērojot kolektīvajā iesniegumā minēto.</w:t>
      </w:r>
    </w:p>
    <w:p w14:paraId="2D1F5A4D" w14:textId="77777777" w:rsidR="005C7244" w:rsidRPr="00FE31F2" w:rsidRDefault="005C7244" w:rsidP="005C7244">
      <w:pPr>
        <w:pStyle w:val="ListParagraph"/>
        <w:numPr>
          <w:ilvl w:val="0"/>
          <w:numId w:val="1"/>
        </w:numPr>
        <w:tabs>
          <w:tab w:val="left" w:pos="284"/>
        </w:tabs>
        <w:spacing w:before="120" w:after="120"/>
        <w:ind w:left="284" w:hanging="284"/>
        <w:contextualSpacing w:val="0"/>
        <w:rPr>
          <w:rFonts w:ascii="Times New Roman" w:hAnsi="Times New Roman"/>
          <w:color w:val="000000"/>
        </w:rPr>
      </w:pPr>
      <w:r w:rsidRPr="00FE31F2">
        <w:rPr>
          <w:rFonts w:ascii="Times New Roman" w:hAnsi="Times New Roman"/>
          <w:color w:val="000000"/>
        </w:rPr>
        <w:t>Uzdot Komitejai triju mēnešu laikā no šā domes lēmuma pieņemšanas dienas sniegt domes sēdē pārskatu par kolektīvā iesnieguma virzību.</w:t>
      </w:r>
    </w:p>
    <w:p w14:paraId="26D80661" w14:textId="77777777" w:rsidR="005C7244" w:rsidRPr="00FE31F2" w:rsidRDefault="005C7244" w:rsidP="005C7244">
      <w:pPr>
        <w:pStyle w:val="ListParagraph"/>
        <w:numPr>
          <w:ilvl w:val="0"/>
          <w:numId w:val="1"/>
        </w:numPr>
        <w:tabs>
          <w:tab w:val="left" w:pos="284"/>
        </w:tabs>
        <w:spacing w:before="120" w:after="120"/>
        <w:ind w:left="284" w:hanging="284"/>
        <w:contextualSpacing w:val="0"/>
        <w:jc w:val="both"/>
        <w:rPr>
          <w:rFonts w:ascii="Times New Roman" w:hAnsi="Times New Roman"/>
          <w:color w:val="000000"/>
        </w:rPr>
      </w:pPr>
      <w:r w:rsidRPr="00FE31F2">
        <w:rPr>
          <w:rFonts w:ascii="Times New Roman" w:hAnsi="Times New Roman"/>
          <w:color w:val="000000"/>
        </w:rPr>
        <w:t xml:space="preserve">Uzdot Ogres novada pašvaldības Centrālās administrācijas Komunikāciju nodaļai ne retāk kā reizi trijos mēnešos apkopot un publicēt pašvaldības oficiālajā tīmekļvietnē </w:t>
      </w:r>
      <w:hyperlink r:id="rId12" w:history="1">
        <w:r w:rsidRPr="00FE31F2">
          <w:rPr>
            <w:rStyle w:val="Hyperlink"/>
            <w:rFonts w:ascii="Times New Roman" w:hAnsi="Times New Roman"/>
          </w:rPr>
          <w:t>www.ogresnovads.lv</w:t>
        </w:r>
      </w:hyperlink>
      <w:r w:rsidRPr="00FE31F2">
        <w:rPr>
          <w:rFonts w:ascii="Times New Roman" w:hAnsi="Times New Roman"/>
          <w:color w:val="000000"/>
        </w:rPr>
        <w:t xml:space="preserve"> aktuālo informāciju par kolektīvā iesnieguma virzību un tā </w:t>
      </w:r>
      <w:r w:rsidRPr="00FE31F2">
        <w:rPr>
          <w:rFonts w:ascii="Times New Roman" w:hAnsi="Times New Roman"/>
          <w:color w:val="000000"/>
        </w:rPr>
        <w:lastRenderedPageBreak/>
        <w:t>izskatīšanas rezultātiem, kā arī par to informēt personu, kura ir pilnvarota pārstāvēt kolektīvā iesnieguma iesniedzējus.</w:t>
      </w:r>
    </w:p>
    <w:p w14:paraId="487978E0" w14:textId="77777777" w:rsidR="00530253" w:rsidRPr="00FE31F2" w:rsidRDefault="00530253" w:rsidP="005C7244">
      <w:pPr>
        <w:pStyle w:val="ListParagraph"/>
        <w:numPr>
          <w:ilvl w:val="0"/>
          <w:numId w:val="1"/>
        </w:numPr>
        <w:tabs>
          <w:tab w:val="left" w:pos="284"/>
        </w:tabs>
        <w:spacing w:before="120" w:after="120"/>
        <w:ind w:left="284" w:hanging="284"/>
        <w:contextualSpacing w:val="0"/>
        <w:jc w:val="both"/>
        <w:rPr>
          <w:rFonts w:ascii="Times New Roman" w:hAnsi="Times New Roman"/>
          <w:bCs/>
          <w:szCs w:val="24"/>
          <w:shd w:val="clear" w:color="auto" w:fill="FFFFFF"/>
        </w:rPr>
      </w:pPr>
      <w:r w:rsidRPr="00FE31F2">
        <w:rPr>
          <w:rFonts w:ascii="Times New Roman" w:hAnsi="Times New Roman"/>
          <w:b/>
          <w:bCs/>
        </w:rPr>
        <w:t>Kontroli</w:t>
      </w:r>
      <w:r w:rsidRPr="00FE31F2">
        <w:rPr>
          <w:rFonts w:ascii="Times New Roman" w:hAnsi="Times New Roman"/>
        </w:rPr>
        <w:t xml:space="preserve"> par lēmuma izpildi uzdot Ogres novada pašvaldības izpilddirektoram. </w:t>
      </w:r>
    </w:p>
    <w:p w14:paraId="771F07B5" w14:textId="77777777" w:rsidR="00BC50E9" w:rsidRPr="00FE31F2" w:rsidRDefault="00BC50E9" w:rsidP="00530253">
      <w:pPr>
        <w:pStyle w:val="BodyTextIndent2"/>
        <w:ind w:left="215"/>
        <w:jc w:val="right"/>
        <w:rPr>
          <w:color w:val="000000" w:themeColor="text1"/>
        </w:rPr>
      </w:pPr>
      <w:bookmarkStart w:id="1" w:name="_GoBack"/>
      <w:bookmarkEnd w:id="1"/>
    </w:p>
    <w:p w14:paraId="7C779EE4" w14:textId="77777777" w:rsidR="007327BF" w:rsidRPr="00FE31F2" w:rsidRDefault="007327BF" w:rsidP="00530253">
      <w:pPr>
        <w:pStyle w:val="BodyTextIndent2"/>
        <w:ind w:left="215"/>
        <w:jc w:val="right"/>
        <w:rPr>
          <w:color w:val="000000" w:themeColor="text1"/>
        </w:rPr>
      </w:pPr>
    </w:p>
    <w:p w14:paraId="14177FA6" w14:textId="77777777" w:rsidR="00277D07" w:rsidRPr="00FE31F2" w:rsidRDefault="00530253" w:rsidP="00530253">
      <w:pPr>
        <w:pStyle w:val="BodyTextIndent2"/>
        <w:ind w:left="215"/>
        <w:jc w:val="right"/>
        <w:rPr>
          <w:color w:val="000000" w:themeColor="text1"/>
        </w:rPr>
      </w:pPr>
      <w:r w:rsidRPr="00FE31F2">
        <w:rPr>
          <w:color w:val="000000" w:themeColor="text1"/>
        </w:rPr>
        <w:t>(Sēdes vadītāja,</w:t>
      </w:r>
    </w:p>
    <w:p w14:paraId="6488CFA8" w14:textId="6C4BB579" w:rsidR="00530253" w:rsidRPr="00FE31F2" w:rsidRDefault="00530253" w:rsidP="00530253">
      <w:pPr>
        <w:pStyle w:val="BodyTextIndent2"/>
        <w:ind w:left="215"/>
        <w:jc w:val="right"/>
        <w:rPr>
          <w:i/>
          <w:iCs/>
          <w:color w:val="000000" w:themeColor="text1"/>
        </w:rPr>
      </w:pPr>
      <w:r w:rsidRPr="00FE31F2">
        <w:rPr>
          <w:color w:val="000000" w:themeColor="text1"/>
        </w:rPr>
        <w:t>domes priekšsēdētāja E.</w:t>
      </w:r>
      <w:r w:rsidR="000A1571">
        <w:rPr>
          <w:color w:val="000000" w:themeColor="text1"/>
        </w:rPr>
        <w:t xml:space="preserve"> </w:t>
      </w:r>
      <w:r w:rsidRPr="00FE31F2">
        <w:rPr>
          <w:color w:val="000000" w:themeColor="text1"/>
        </w:rPr>
        <w:t>Helmaņa paraksts)</w:t>
      </w:r>
    </w:p>
    <w:p w14:paraId="6F933D64" w14:textId="77777777" w:rsidR="00530253" w:rsidRPr="00FE31F2" w:rsidRDefault="00530253" w:rsidP="00530253">
      <w:pPr>
        <w:rPr>
          <w:rFonts w:ascii="Times New Roman" w:hAnsi="Times New Roman"/>
        </w:rPr>
      </w:pPr>
    </w:p>
    <w:p w14:paraId="7EA70B9A" w14:textId="77777777" w:rsidR="00F8401C" w:rsidRPr="00FE31F2" w:rsidRDefault="00F8401C">
      <w:pPr>
        <w:rPr>
          <w:rFonts w:ascii="Times New Roman" w:hAnsi="Times New Roman"/>
        </w:rPr>
      </w:pPr>
    </w:p>
    <w:sectPr w:rsidR="00F8401C" w:rsidRPr="00FE31F2" w:rsidSect="00FE31F2">
      <w:headerReference w:type="default" r:id="rId13"/>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93F08" w14:textId="77777777" w:rsidR="00FB3688" w:rsidRDefault="00FB3688">
      <w:r>
        <w:separator/>
      </w:r>
    </w:p>
  </w:endnote>
  <w:endnote w:type="continuationSeparator" w:id="0">
    <w:p w14:paraId="241C833A" w14:textId="77777777" w:rsidR="00FB3688" w:rsidRDefault="00FB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4EEAC8B6" w14:textId="77777777" w:rsidR="00907B1C" w:rsidRDefault="00FA46C1">
        <w:pPr>
          <w:pStyle w:val="Footer"/>
          <w:jc w:val="center"/>
        </w:pPr>
        <w:r>
          <w:fldChar w:fldCharType="begin"/>
        </w:r>
        <w:r>
          <w:instrText>PAGE   \* MERGEFORMAT</w:instrText>
        </w:r>
        <w:r>
          <w:fldChar w:fldCharType="separate"/>
        </w:r>
        <w:r w:rsidR="003647D9">
          <w:rPr>
            <w:noProof/>
          </w:rPr>
          <w:t>3</w:t>
        </w:r>
        <w:r>
          <w:fldChar w:fldCharType="end"/>
        </w:r>
      </w:p>
    </w:sdtContent>
  </w:sdt>
  <w:p w14:paraId="2022BDC5" w14:textId="77777777" w:rsidR="00907B1C" w:rsidRDefault="00907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F8864" w14:textId="77777777" w:rsidR="00FB3688" w:rsidRDefault="00FB3688">
      <w:r>
        <w:separator/>
      </w:r>
    </w:p>
  </w:footnote>
  <w:footnote w:type="continuationSeparator" w:id="0">
    <w:p w14:paraId="6BC38F2F" w14:textId="77777777" w:rsidR="00FB3688" w:rsidRDefault="00FB3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1DBA4" w14:textId="77777777" w:rsidR="00907B1C" w:rsidRPr="00892533" w:rsidRDefault="00907B1C">
    <w:pPr>
      <w:pStyle w:val="Header"/>
      <w:jc w:val="center"/>
      <w:rPr>
        <w:rFonts w:ascii="Times New Roman" w:hAnsi="Times New Roman"/>
        <w:sz w:val="20"/>
      </w:rPr>
    </w:pPr>
  </w:p>
  <w:p w14:paraId="4703F500" w14:textId="77777777" w:rsidR="00907B1C" w:rsidRDefault="00907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44796"/>
    <w:multiLevelType w:val="hybridMultilevel"/>
    <w:tmpl w:val="9716CA52"/>
    <w:lvl w:ilvl="0" w:tplc="3BA80D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53"/>
    <w:rsid w:val="000266D1"/>
    <w:rsid w:val="000553ED"/>
    <w:rsid w:val="0007240C"/>
    <w:rsid w:val="00076215"/>
    <w:rsid w:val="000A1571"/>
    <w:rsid w:val="000B04D1"/>
    <w:rsid w:val="000B462F"/>
    <w:rsid w:val="000C1FA0"/>
    <w:rsid w:val="00134AF6"/>
    <w:rsid w:val="00146F6B"/>
    <w:rsid w:val="00185000"/>
    <w:rsid w:val="001951C6"/>
    <w:rsid w:val="001A15EA"/>
    <w:rsid w:val="001F3D7F"/>
    <w:rsid w:val="00271FB0"/>
    <w:rsid w:val="00277D07"/>
    <w:rsid w:val="00280EDB"/>
    <w:rsid w:val="0028580D"/>
    <w:rsid w:val="002F3B0E"/>
    <w:rsid w:val="00344F76"/>
    <w:rsid w:val="003647D9"/>
    <w:rsid w:val="00380717"/>
    <w:rsid w:val="0039177B"/>
    <w:rsid w:val="003E175E"/>
    <w:rsid w:val="004059BC"/>
    <w:rsid w:val="0042411B"/>
    <w:rsid w:val="0042667D"/>
    <w:rsid w:val="00427441"/>
    <w:rsid w:val="00454429"/>
    <w:rsid w:val="00470287"/>
    <w:rsid w:val="004712F3"/>
    <w:rsid w:val="00495E52"/>
    <w:rsid w:val="004C33D3"/>
    <w:rsid w:val="00510269"/>
    <w:rsid w:val="005110A1"/>
    <w:rsid w:val="0051238C"/>
    <w:rsid w:val="00530253"/>
    <w:rsid w:val="0053131B"/>
    <w:rsid w:val="005336F9"/>
    <w:rsid w:val="005647E3"/>
    <w:rsid w:val="0059520C"/>
    <w:rsid w:val="005C7244"/>
    <w:rsid w:val="005C773E"/>
    <w:rsid w:val="005E2EA2"/>
    <w:rsid w:val="005F1432"/>
    <w:rsid w:val="0060594E"/>
    <w:rsid w:val="00635663"/>
    <w:rsid w:val="00654668"/>
    <w:rsid w:val="00693523"/>
    <w:rsid w:val="006A11E7"/>
    <w:rsid w:val="006E273A"/>
    <w:rsid w:val="006E69AC"/>
    <w:rsid w:val="006E78F6"/>
    <w:rsid w:val="006F6747"/>
    <w:rsid w:val="006F7125"/>
    <w:rsid w:val="00707CA2"/>
    <w:rsid w:val="0073111C"/>
    <w:rsid w:val="007321B1"/>
    <w:rsid w:val="007327BF"/>
    <w:rsid w:val="00755141"/>
    <w:rsid w:val="007B261B"/>
    <w:rsid w:val="007B2712"/>
    <w:rsid w:val="00802C04"/>
    <w:rsid w:val="0080412A"/>
    <w:rsid w:val="008227A5"/>
    <w:rsid w:val="00827120"/>
    <w:rsid w:val="008375F6"/>
    <w:rsid w:val="00852754"/>
    <w:rsid w:val="00881E9F"/>
    <w:rsid w:val="008C4382"/>
    <w:rsid w:val="008D7E08"/>
    <w:rsid w:val="008E4753"/>
    <w:rsid w:val="00907B1C"/>
    <w:rsid w:val="00916830"/>
    <w:rsid w:val="00921A2F"/>
    <w:rsid w:val="00937041"/>
    <w:rsid w:val="009631DE"/>
    <w:rsid w:val="00963A1F"/>
    <w:rsid w:val="00982708"/>
    <w:rsid w:val="009A1DA1"/>
    <w:rsid w:val="009B7EE3"/>
    <w:rsid w:val="009C1832"/>
    <w:rsid w:val="009E27F9"/>
    <w:rsid w:val="009E5EBC"/>
    <w:rsid w:val="00A1726B"/>
    <w:rsid w:val="00A275FD"/>
    <w:rsid w:val="00A456C6"/>
    <w:rsid w:val="00A54A00"/>
    <w:rsid w:val="00A57320"/>
    <w:rsid w:val="00A8284F"/>
    <w:rsid w:val="00A83EA6"/>
    <w:rsid w:val="00AD740E"/>
    <w:rsid w:val="00B12873"/>
    <w:rsid w:val="00B16037"/>
    <w:rsid w:val="00B2216F"/>
    <w:rsid w:val="00B34B11"/>
    <w:rsid w:val="00B75610"/>
    <w:rsid w:val="00BA2F73"/>
    <w:rsid w:val="00BA53D6"/>
    <w:rsid w:val="00BB761A"/>
    <w:rsid w:val="00BC50E9"/>
    <w:rsid w:val="00C3678C"/>
    <w:rsid w:val="00C54C82"/>
    <w:rsid w:val="00C650FC"/>
    <w:rsid w:val="00C66E07"/>
    <w:rsid w:val="00C9135B"/>
    <w:rsid w:val="00CB5FD8"/>
    <w:rsid w:val="00CC44B0"/>
    <w:rsid w:val="00D478AC"/>
    <w:rsid w:val="00D60F99"/>
    <w:rsid w:val="00D713F8"/>
    <w:rsid w:val="00D824E7"/>
    <w:rsid w:val="00DA2A16"/>
    <w:rsid w:val="00DC0D61"/>
    <w:rsid w:val="00DD3BF5"/>
    <w:rsid w:val="00E2501E"/>
    <w:rsid w:val="00E41855"/>
    <w:rsid w:val="00E526D3"/>
    <w:rsid w:val="00E574AA"/>
    <w:rsid w:val="00E7035F"/>
    <w:rsid w:val="00E720D7"/>
    <w:rsid w:val="00E72934"/>
    <w:rsid w:val="00E77B74"/>
    <w:rsid w:val="00EE0AC7"/>
    <w:rsid w:val="00EE6A66"/>
    <w:rsid w:val="00F371CE"/>
    <w:rsid w:val="00F8401C"/>
    <w:rsid w:val="00FA46C1"/>
    <w:rsid w:val="00FB3688"/>
    <w:rsid w:val="00FE3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9668"/>
  <w15:chartTrackingRefBased/>
  <w15:docId w15:val="{57F4DEE1-90C8-405D-818B-67E30DFA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253"/>
    <w:pPr>
      <w:spacing w:after="0" w:line="240" w:lineRule="auto"/>
    </w:pPr>
    <w:rPr>
      <w:rFonts w:ascii="RimTimes" w:eastAsia="Times New Roman" w:hAnsi="RimTimes" w:cs="Times New Roman"/>
      <w:sz w:val="24"/>
      <w:szCs w:val="20"/>
    </w:rPr>
  </w:style>
  <w:style w:type="paragraph" w:styleId="Heading1">
    <w:name w:val="heading 1"/>
    <w:basedOn w:val="Normal"/>
    <w:next w:val="Normal"/>
    <w:link w:val="Heading1Char"/>
    <w:uiPriority w:val="9"/>
    <w:qFormat/>
    <w:rsid w:val="00134A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30253"/>
    <w:pPr>
      <w:keepNext/>
      <w:jc w:val="center"/>
      <w:outlineLvl w:val="1"/>
    </w:pPr>
    <w:rPr>
      <w:rFonts w:ascii="Times New Roman" w:hAnsi="Times New Roman"/>
      <w:b/>
      <w:bCs/>
    </w:rPr>
  </w:style>
  <w:style w:type="paragraph" w:styleId="Heading3">
    <w:name w:val="heading 3"/>
    <w:basedOn w:val="Normal"/>
    <w:next w:val="Normal"/>
    <w:link w:val="Heading3Char"/>
    <w:uiPriority w:val="9"/>
    <w:unhideWhenUsed/>
    <w:qFormat/>
    <w:rsid w:val="00134AF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0253"/>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530253"/>
    <w:pPr>
      <w:ind w:left="-142"/>
      <w:jc w:val="both"/>
    </w:pPr>
    <w:rPr>
      <w:rFonts w:ascii="Times New Roman" w:hAnsi="Times New Roman"/>
    </w:rPr>
  </w:style>
  <w:style w:type="character" w:customStyle="1" w:styleId="BodyTextIndent2Char">
    <w:name w:val="Body Text Indent 2 Char"/>
    <w:basedOn w:val="DefaultParagraphFont"/>
    <w:link w:val="BodyTextIndent2"/>
    <w:rsid w:val="00530253"/>
    <w:rPr>
      <w:rFonts w:ascii="Times New Roman" w:eastAsia="Times New Roman" w:hAnsi="Times New Roman" w:cs="Times New Roman"/>
      <w:sz w:val="24"/>
      <w:szCs w:val="20"/>
    </w:rPr>
  </w:style>
  <w:style w:type="paragraph" w:customStyle="1" w:styleId="naisf">
    <w:name w:val="naisf"/>
    <w:basedOn w:val="Normal"/>
    <w:rsid w:val="00530253"/>
    <w:pPr>
      <w:spacing w:before="75" w:after="75"/>
      <w:ind w:firstLine="375"/>
      <w:jc w:val="both"/>
    </w:pPr>
    <w:rPr>
      <w:rFonts w:ascii="Times New Roman" w:hAnsi="Times New Roman"/>
      <w:szCs w:val="24"/>
      <w:lang w:eastAsia="lv-LV"/>
    </w:rPr>
  </w:style>
  <w:style w:type="paragraph" w:styleId="ListParagraph">
    <w:name w:val="List Paragraph"/>
    <w:basedOn w:val="Normal"/>
    <w:uiPriority w:val="34"/>
    <w:qFormat/>
    <w:rsid w:val="00530253"/>
    <w:pPr>
      <w:ind w:left="720"/>
      <w:contextualSpacing/>
    </w:pPr>
  </w:style>
  <w:style w:type="paragraph" w:styleId="Header">
    <w:name w:val="header"/>
    <w:basedOn w:val="Normal"/>
    <w:link w:val="HeaderChar"/>
    <w:uiPriority w:val="99"/>
    <w:unhideWhenUsed/>
    <w:rsid w:val="00530253"/>
    <w:pPr>
      <w:tabs>
        <w:tab w:val="center" w:pos="4153"/>
        <w:tab w:val="right" w:pos="8306"/>
      </w:tabs>
    </w:pPr>
  </w:style>
  <w:style w:type="character" w:customStyle="1" w:styleId="HeaderChar">
    <w:name w:val="Header Char"/>
    <w:basedOn w:val="DefaultParagraphFont"/>
    <w:link w:val="Header"/>
    <w:uiPriority w:val="99"/>
    <w:rsid w:val="00530253"/>
    <w:rPr>
      <w:rFonts w:ascii="RimTimes" w:eastAsia="Times New Roman" w:hAnsi="RimTimes" w:cs="Times New Roman"/>
      <w:sz w:val="24"/>
      <w:szCs w:val="20"/>
    </w:rPr>
  </w:style>
  <w:style w:type="paragraph" w:styleId="Footer">
    <w:name w:val="footer"/>
    <w:basedOn w:val="Normal"/>
    <w:link w:val="FooterChar"/>
    <w:uiPriority w:val="99"/>
    <w:unhideWhenUsed/>
    <w:rsid w:val="00530253"/>
    <w:pPr>
      <w:tabs>
        <w:tab w:val="center" w:pos="4153"/>
        <w:tab w:val="right" w:pos="8306"/>
      </w:tabs>
    </w:pPr>
  </w:style>
  <w:style w:type="character" w:customStyle="1" w:styleId="FooterChar">
    <w:name w:val="Footer Char"/>
    <w:basedOn w:val="DefaultParagraphFont"/>
    <w:link w:val="Footer"/>
    <w:uiPriority w:val="99"/>
    <w:rsid w:val="00530253"/>
    <w:rPr>
      <w:rFonts w:ascii="RimTimes" w:eastAsia="Times New Roman" w:hAnsi="RimTimes" w:cs="Times New Roman"/>
      <w:sz w:val="24"/>
      <w:szCs w:val="20"/>
    </w:rPr>
  </w:style>
  <w:style w:type="paragraph" w:styleId="Revision">
    <w:name w:val="Revision"/>
    <w:hidden/>
    <w:uiPriority w:val="99"/>
    <w:semiHidden/>
    <w:rsid w:val="00BC50E9"/>
    <w:pPr>
      <w:spacing w:after="0" w:line="240" w:lineRule="auto"/>
    </w:pPr>
    <w:rPr>
      <w:rFonts w:ascii="RimTimes" w:eastAsia="Times New Roman" w:hAnsi="RimTimes" w:cs="Times New Roman"/>
      <w:sz w:val="24"/>
      <w:szCs w:val="20"/>
    </w:rPr>
  </w:style>
  <w:style w:type="paragraph" w:styleId="FootnoteText">
    <w:name w:val="footnote text"/>
    <w:basedOn w:val="Normal"/>
    <w:link w:val="FootnoteTextChar"/>
    <w:uiPriority w:val="99"/>
    <w:semiHidden/>
    <w:unhideWhenUsed/>
    <w:rsid w:val="00BC50E9"/>
    <w:rPr>
      <w:sz w:val="20"/>
    </w:rPr>
  </w:style>
  <w:style w:type="character" w:customStyle="1" w:styleId="FootnoteTextChar">
    <w:name w:val="Footnote Text Char"/>
    <w:basedOn w:val="DefaultParagraphFont"/>
    <w:link w:val="FootnoteText"/>
    <w:uiPriority w:val="99"/>
    <w:semiHidden/>
    <w:rsid w:val="00BC50E9"/>
    <w:rPr>
      <w:rFonts w:ascii="RimTimes" w:eastAsia="Times New Roman" w:hAnsi="RimTimes" w:cs="Times New Roman"/>
      <w:sz w:val="20"/>
      <w:szCs w:val="20"/>
    </w:rPr>
  </w:style>
  <w:style w:type="character" w:styleId="FootnoteReference">
    <w:name w:val="footnote reference"/>
    <w:basedOn w:val="DefaultParagraphFont"/>
    <w:uiPriority w:val="99"/>
    <w:semiHidden/>
    <w:unhideWhenUsed/>
    <w:rsid w:val="00BC50E9"/>
    <w:rPr>
      <w:vertAlign w:val="superscript"/>
    </w:rPr>
  </w:style>
  <w:style w:type="character" w:styleId="Hyperlink">
    <w:name w:val="Hyperlink"/>
    <w:basedOn w:val="DefaultParagraphFont"/>
    <w:uiPriority w:val="99"/>
    <w:unhideWhenUsed/>
    <w:rsid w:val="00BC50E9"/>
    <w:rPr>
      <w:color w:val="0563C1" w:themeColor="hyperlink"/>
      <w:u w:val="single"/>
    </w:rPr>
  </w:style>
  <w:style w:type="character" w:customStyle="1" w:styleId="UnresolvedMention1">
    <w:name w:val="Unresolved Mention1"/>
    <w:basedOn w:val="DefaultParagraphFont"/>
    <w:uiPriority w:val="99"/>
    <w:semiHidden/>
    <w:unhideWhenUsed/>
    <w:rsid w:val="00BC50E9"/>
    <w:rPr>
      <w:color w:val="605E5C"/>
      <w:shd w:val="clear" w:color="auto" w:fill="E1DFDD"/>
    </w:rPr>
  </w:style>
  <w:style w:type="character" w:styleId="CommentReference">
    <w:name w:val="annotation reference"/>
    <w:basedOn w:val="DefaultParagraphFont"/>
    <w:uiPriority w:val="99"/>
    <w:semiHidden/>
    <w:unhideWhenUsed/>
    <w:rsid w:val="00E574AA"/>
    <w:rPr>
      <w:sz w:val="16"/>
      <w:szCs w:val="16"/>
    </w:rPr>
  </w:style>
  <w:style w:type="paragraph" w:styleId="CommentText">
    <w:name w:val="annotation text"/>
    <w:basedOn w:val="Normal"/>
    <w:link w:val="CommentTextChar"/>
    <w:uiPriority w:val="99"/>
    <w:semiHidden/>
    <w:unhideWhenUsed/>
    <w:rsid w:val="00E574AA"/>
    <w:rPr>
      <w:sz w:val="20"/>
    </w:rPr>
  </w:style>
  <w:style w:type="character" w:customStyle="1" w:styleId="CommentTextChar">
    <w:name w:val="Comment Text Char"/>
    <w:basedOn w:val="DefaultParagraphFont"/>
    <w:link w:val="CommentText"/>
    <w:uiPriority w:val="99"/>
    <w:semiHidden/>
    <w:rsid w:val="00E574AA"/>
    <w:rPr>
      <w:rFonts w:ascii="RimTimes" w:eastAsia="Times New Roman" w:hAnsi="RimTimes" w:cs="Times New Roman"/>
      <w:sz w:val="20"/>
      <w:szCs w:val="20"/>
    </w:rPr>
  </w:style>
  <w:style w:type="paragraph" w:styleId="CommentSubject">
    <w:name w:val="annotation subject"/>
    <w:basedOn w:val="CommentText"/>
    <w:next w:val="CommentText"/>
    <w:link w:val="CommentSubjectChar"/>
    <w:uiPriority w:val="99"/>
    <w:semiHidden/>
    <w:unhideWhenUsed/>
    <w:rsid w:val="00E574AA"/>
    <w:rPr>
      <w:b/>
      <w:bCs/>
    </w:rPr>
  </w:style>
  <w:style w:type="character" w:customStyle="1" w:styleId="CommentSubjectChar">
    <w:name w:val="Comment Subject Char"/>
    <w:basedOn w:val="CommentTextChar"/>
    <w:link w:val="CommentSubject"/>
    <w:uiPriority w:val="99"/>
    <w:semiHidden/>
    <w:rsid w:val="00E574AA"/>
    <w:rPr>
      <w:rFonts w:ascii="RimTimes" w:eastAsia="Times New Roman" w:hAnsi="RimTimes" w:cs="Times New Roman"/>
      <w:b/>
      <w:bCs/>
      <w:sz w:val="20"/>
      <w:szCs w:val="20"/>
    </w:rPr>
  </w:style>
  <w:style w:type="paragraph" w:styleId="BalloonText">
    <w:name w:val="Balloon Text"/>
    <w:basedOn w:val="Normal"/>
    <w:link w:val="BalloonTextChar"/>
    <w:uiPriority w:val="99"/>
    <w:semiHidden/>
    <w:unhideWhenUsed/>
    <w:rsid w:val="006E6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9AC"/>
    <w:rPr>
      <w:rFonts w:ascii="Segoe UI" w:eastAsia="Times New Roman" w:hAnsi="Segoe UI" w:cs="Segoe UI"/>
      <w:sz w:val="18"/>
      <w:szCs w:val="18"/>
    </w:rPr>
  </w:style>
  <w:style w:type="character" w:customStyle="1" w:styleId="Neatrisintapieminana1">
    <w:name w:val="Neatrisināta pieminēšana1"/>
    <w:basedOn w:val="DefaultParagraphFont"/>
    <w:uiPriority w:val="99"/>
    <w:semiHidden/>
    <w:unhideWhenUsed/>
    <w:rsid w:val="005C7244"/>
    <w:rPr>
      <w:color w:val="605E5C"/>
      <w:shd w:val="clear" w:color="auto" w:fill="E1DFDD"/>
    </w:rPr>
  </w:style>
  <w:style w:type="paragraph" w:styleId="NoSpacing">
    <w:name w:val="No Spacing"/>
    <w:uiPriority w:val="1"/>
    <w:qFormat/>
    <w:rsid w:val="00134AF6"/>
    <w:pPr>
      <w:spacing w:after="0" w:line="240" w:lineRule="auto"/>
    </w:pPr>
    <w:rPr>
      <w:rFonts w:ascii="RimTimes" w:eastAsia="Times New Roman" w:hAnsi="RimTimes" w:cs="Times New Roman"/>
      <w:sz w:val="24"/>
      <w:szCs w:val="20"/>
    </w:rPr>
  </w:style>
  <w:style w:type="character" w:customStyle="1" w:styleId="Heading1Char">
    <w:name w:val="Heading 1 Char"/>
    <w:basedOn w:val="DefaultParagraphFont"/>
    <w:link w:val="Heading1"/>
    <w:uiPriority w:val="9"/>
    <w:rsid w:val="00134A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34A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4216">
      <w:bodyDiv w:val="1"/>
      <w:marLeft w:val="0"/>
      <w:marRight w:val="0"/>
      <w:marTop w:val="0"/>
      <w:marBottom w:val="0"/>
      <w:divBdr>
        <w:top w:val="none" w:sz="0" w:space="0" w:color="auto"/>
        <w:left w:val="none" w:sz="0" w:space="0" w:color="auto"/>
        <w:bottom w:val="none" w:sz="0" w:space="0" w:color="auto"/>
        <w:right w:val="none" w:sz="0" w:space="0" w:color="auto"/>
      </w:divBdr>
    </w:div>
    <w:div w:id="88041005">
      <w:bodyDiv w:val="1"/>
      <w:marLeft w:val="0"/>
      <w:marRight w:val="0"/>
      <w:marTop w:val="0"/>
      <w:marBottom w:val="0"/>
      <w:divBdr>
        <w:top w:val="none" w:sz="0" w:space="0" w:color="auto"/>
        <w:left w:val="none" w:sz="0" w:space="0" w:color="auto"/>
        <w:bottom w:val="none" w:sz="0" w:space="0" w:color="auto"/>
        <w:right w:val="none" w:sz="0" w:space="0" w:color="auto"/>
      </w:divBdr>
    </w:div>
    <w:div w:id="130442571">
      <w:bodyDiv w:val="1"/>
      <w:marLeft w:val="0"/>
      <w:marRight w:val="0"/>
      <w:marTop w:val="0"/>
      <w:marBottom w:val="0"/>
      <w:divBdr>
        <w:top w:val="none" w:sz="0" w:space="0" w:color="auto"/>
        <w:left w:val="none" w:sz="0" w:space="0" w:color="auto"/>
        <w:bottom w:val="none" w:sz="0" w:space="0" w:color="auto"/>
        <w:right w:val="none" w:sz="0" w:space="0" w:color="auto"/>
      </w:divBdr>
    </w:div>
    <w:div w:id="452597779">
      <w:bodyDiv w:val="1"/>
      <w:marLeft w:val="0"/>
      <w:marRight w:val="0"/>
      <w:marTop w:val="0"/>
      <w:marBottom w:val="0"/>
      <w:divBdr>
        <w:top w:val="none" w:sz="0" w:space="0" w:color="auto"/>
        <w:left w:val="none" w:sz="0" w:space="0" w:color="auto"/>
        <w:bottom w:val="none" w:sz="0" w:space="0" w:color="auto"/>
        <w:right w:val="none" w:sz="0" w:space="0" w:color="auto"/>
      </w:divBdr>
    </w:div>
    <w:div w:id="1383283598">
      <w:bodyDiv w:val="1"/>
      <w:marLeft w:val="0"/>
      <w:marRight w:val="0"/>
      <w:marTop w:val="0"/>
      <w:marBottom w:val="0"/>
      <w:divBdr>
        <w:top w:val="none" w:sz="0" w:space="0" w:color="auto"/>
        <w:left w:val="none" w:sz="0" w:space="0" w:color="auto"/>
        <w:bottom w:val="none" w:sz="0" w:space="0" w:color="auto"/>
        <w:right w:val="none" w:sz="0" w:space="0" w:color="auto"/>
      </w:divBdr>
    </w:div>
    <w:div w:id="1676611643">
      <w:bodyDiv w:val="1"/>
      <w:marLeft w:val="0"/>
      <w:marRight w:val="0"/>
      <w:marTop w:val="0"/>
      <w:marBottom w:val="0"/>
      <w:divBdr>
        <w:top w:val="none" w:sz="0" w:space="0" w:color="auto"/>
        <w:left w:val="none" w:sz="0" w:space="0" w:color="auto"/>
        <w:bottom w:val="none" w:sz="0" w:space="0" w:color="auto"/>
        <w:right w:val="none" w:sz="0" w:space="0" w:color="auto"/>
      </w:divBdr>
    </w:div>
    <w:div w:id="20029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re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ejs.ogresnovads.lv/Portal/List/MeetingRedirect/10003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mejs.ogresnovads.lv/Portal/List/MeetingRedirect/1000313" TargetMode="External"/><Relationship Id="rId4" Type="http://schemas.openxmlformats.org/officeDocument/2006/relationships/settings" Target="settings.xml"/><Relationship Id="rId9" Type="http://schemas.openxmlformats.org/officeDocument/2006/relationships/hyperlink" Target="https://manabalss.lv/par-gajeju-un-ritenbrauceju-cela-ierikosanu-tinuzos/show"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602A-2D70-44D8-BE2A-BF1C7E93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4518</Words>
  <Characters>2576</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Bauska</cp:lastModifiedBy>
  <cp:revision>2</cp:revision>
  <cp:lastPrinted>2024-11-28T12:51:00Z</cp:lastPrinted>
  <dcterms:created xsi:type="dcterms:W3CDTF">2024-11-28T12:53:00Z</dcterms:created>
  <dcterms:modified xsi:type="dcterms:W3CDTF">2024-11-28T12:53:00Z</dcterms:modified>
</cp:coreProperties>
</file>