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2529640F" w:rsidR="00AD3708" w:rsidRPr="00EB7627" w:rsidRDefault="00AD3708" w:rsidP="00AD3708">
      <w:pPr>
        <w:jc w:val="center"/>
        <w:rPr>
          <w:b/>
          <w:bCs/>
          <w:caps/>
        </w:rPr>
      </w:pPr>
      <w:r w:rsidRPr="00EB7627">
        <w:rPr>
          <w:b/>
          <w:bCs/>
          <w:caps/>
        </w:rPr>
        <w:t>Paskaidrojuma raksts</w:t>
      </w:r>
    </w:p>
    <w:p w14:paraId="673E8DBB" w14:textId="143B57F0" w:rsidR="00F81BA1" w:rsidRPr="00EB7627" w:rsidRDefault="00F81BA1" w:rsidP="00AD3708">
      <w:pPr>
        <w:jc w:val="center"/>
        <w:rPr>
          <w:b/>
          <w:bCs/>
        </w:rPr>
      </w:pPr>
      <w:r w:rsidRPr="00EB7627">
        <w:rPr>
          <w:b/>
          <w:bCs/>
        </w:rPr>
        <w:t>par Ogres novada pašvaldības saistošajiem noteikumiem Nr.</w:t>
      </w:r>
      <w:r w:rsidR="00BA1D53">
        <w:rPr>
          <w:b/>
          <w:bCs/>
        </w:rPr>
        <w:t>30</w:t>
      </w:r>
      <w:r w:rsidRPr="00EB7627">
        <w:rPr>
          <w:b/>
          <w:bCs/>
        </w:rPr>
        <w:t>/202</w:t>
      </w:r>
      <w:r w:rsidR="00FF0A52" w:rsidRPr="00EB7627">
        <w:rPr>
          <w:b/>
          <w:bCs/>
        </w:rPr>
        <w:t>4</w:t>
      </w:r>
      <w:r w:rsidRPr="00EB7627">
        <w:rPr>
          <w:b/>
          <w:bCs/>
        </w:rPr>
        <w:t xml:space="preserve"> “Grozījumi Ogres novada pašvaldības 202</w:t>
      </w:r>
      <w:r w:rsidR="00FF0A52" w:rsidRPr="00EB7627">
        <w:rPr>
          <w:b/>
          <w:bCs/>
        </w:rPr>
        <w:t>4</w:t>
      </w:r>
      <w:r w:rsidRPr="00EB7627">
        <w:rPr>
          <w:b/>
          <w:bCs/>
        </w:rPr>
        <w:t xml:space="preserve">. gada </w:t>
      </w:r>
      <w:r w:rsidR="003562C8" w:rsidRPr="00EB7627">
        <w:rPr>
          <w:b/>
          <w:bCs/>
        </w:rPr>
        <w:t>1</w:t>
      </w:r>
      <w:r w:rsidR="00FF0A52" w:rsidRPr="00EB7627">
        <w:rPr>
          <w:b/>
          <w:bCs/>
        </w:rPr>
        <w:t>4</w:t>
      </w:r>
      <w:r w:rsidRPr="00EB7627">
        <w:rPr>
          <w:b/>
          <w:bCs/>
        </w:rPr>
        <w:t xml:space="preserve">. </w:t>
      </w:r>
      <w:r w:rsidR="003562C8" w:rsidRPr="00EB7627">
        <w:rPr>
          <w:b/>
          <w:bCs/>
        </w:rPr>
        <w:t>febru</w:t>
      </w:r>
      <w:r w:rsidRPr="00EB7627">
        <w:rPr>
          <w:b/>
          <w:bCs/>
        </w:rPr>
        <w:t xml:space="preserve">āra saistošajos noteikumos Nr. </w:t>
      </w:r>
      <w:r w:rsidR="00FF0A52" w:rsidRPr="00EB7627">
        <w:rPr>
          <w:b/>
          <w:bCs/>
        </w:rPr>
        <w:t>3</w:t>
      </w:r>
      <w:r w:rsidRPr="00EB7627">
        <w:rPr>
          <w:b/>
          <w:bCs/>
        </w:rPr>
        <w:t>/202</w:t>
      </w:r>
      <w:r w:rsidR="00FF0A52" w:rsidRPr="00EB7627">
        <w:rPr>
          <w:b/>
          <w:bCs/>
        </w:rPr>
        <w:t>4</w:t>
      </w:r>
      <w:r w:rsidRPr="00EB7627">
        <w:rPr>
          <w:b/>
          <w:bCs/>
        </w:rPr>
        <w:t xml:space="preserve"> “Par Ogres novada pašvaldības 202</w:t>
      </w:r>
      <w:r w:rsidR="00FF0A52" w:rsidRPr="00EB7627">
        <w:rPr>
          <w:b/>
          <w:bCs/>
        </w:rPr>
        <w:t>4</w:t>
      </w:r>
      <w:r w:rsidRPr="00EB7627">
        <w:rPr>
          <w:b/>
          <w:bCs/>
        </w:rPr>
        <w:t>.</w:t>
      </w:r>
      <w:r w:rsidR="00EB7627">
        <w:rPr>
          <w:b/>
          <w:bCs/>
        </w:rPr>
        <w:t xml:space="preserve"> </w:t>
      </w:r>
      <w:r w:rsidRPr="00EB7627">
        <w:rPr>
          <w:b/>
          <w:bCs/>
        </w:rPr>
        <w:t xml:space="preserve">gada konsolidēto budžetu” </w:t>
      </w:r>
    </w:p>
    <w:p w14:paraId="65D020DD" w14:textId="77777777" w:rsidR="00F81BA1" w:rsidRPr="00EB7627" w:rsidRDefault="00F81BA1" w:rsidP="00AD3708">
      <w:pPr>
        <w:jc w:val="center"/>
        <w:rPr>
          <w:b/>
          <w:bCs/>
          <w:caps/>
        </w:rPr>
      </w:pPr>
    </w:p>
    <w:p w14:paraId="2F1067A7" w14:textId="46D866C5" w:rsidR="00FB7DD5" w:rsidRPr="00EB7627" w:rsidRDefault="0044468A" w:rsidP="0044468A">
      <w:pPr>
        <w:spacing w:line="360" w:lineRule="auto"/>
        <w:ind w:firstLine="426"/>
        <w:jc w:val="center"/>
        <w:rPr>
          <w:b/>
          <w:iCs/>
        </w:rPr>
      </w:pPr>
      <w:r w:rsidRPr="00EB7627">
        <w:rPr>
          <w:b/>
          <w:iCs/>
        </w:rPr>
        <w:t>1. VISPĀRĪGA INFORMĀCIJA PAR GROZĪJUMU BŪTĪBU</w:t>
      </w:r>
    </w:p>
    <w:p w14:paraId="17BA3A4B" w14:textId="582A52A2" w:rsidR="004A2A3F" w:rsidRPr="00EB7627" w:rsidRDefault="00FB7DD5" w:rsidP="0044468A">
      <w:pPr>
        <w:spacing w:before="120" w:after="120" w:line="259" w:lineRule="auto"/>
        <w:ind w:firstLine="720"/>
        <w:jc w:val="both"/>
        <w:rPr>
          <w:bCs/>
          <w:iCs/>
        </w:rPr>
      </w:pPr>
      <w:r w:rsidRPr="00EB7627">
        <w:rPr>
          <w:bCs/>
          <w:iCs/>
        </w:rPr>
        <w:t>Pamatojoties uz Ogres novada pašvaldības budžeta izpildes analīzi gan ieņēmumos, gan</w:t>
      </w:r>
      <w:r w:rsidR="00D23A23" w:rsidRPr="00EB7627">
        <w:rPr>
          <w:bCs/>
          <w:iCs/>
        </w:rPr>
        <w:t xml:space="preserve"> izdevumos, </w:t>
      </w:r>
      <w:bookmarkStart w:id="0" w:name="_Hlk109027438"/>
      <w:r w:rsidR="00821FDE" w:rsidRPr="00EB7627">
        <w:rPr>
          <w:bCs/>
          <w:iCs/>
        </w:rPr>
        <w:t xml:space="preserve">papildus piešķirtajām mērķdotācijām vispārējās, </w:t>
      </w:r>
      <w:r w:rsidR="00DF4C27" w:rsidRPr="00EB7627">
        <w:t xml:space="preserve">interešu izglītības, </w:t>
      </w:r>
      <w:r w:rsidR="00821FDE" w:rsidRPr="00EB7627">
        <w:rPr>
          <w:bCs/>
          <w:iCs/>
        </w:rPr>
        <w:t>pirmsskolas izglītības iestāžu un speciālās izglītības iestāžu pedagogu darba samaksai no šī gada septembra līdz decembrim</w:t>
      </w:r>
      <w:r w:rsidR="00DF4C27" w:rsidRPr="00EB7627">
        <w:rPr>
          <w:bCs/>
          <w:iCs/>
        </w:rPr>
        <w:t xml:space="preserve">, </w:t>
      </w:r>
      <w:r w:rsidR="00DF4C27" w:rsidRPr="00EB7627">
        <w:t xml:space="preserve">dotācijām profesionālās ievirzes mākslas un mūzikas izglītības programmu  pedagogu darba samaksai un sociālās apdrošināšanas obligātajām iemaksām, </w:t>
      </w:r>
      <w:r w:rsidR="00EF11BC" w:rsidRPr="00EB7627">
        <w:rPr>
          <w:bCs/>
          <w:iCs/>
        </w:rPr>
        <w:t xml:space="preserve"> un</w:t>
      </w:r>
      <w:r w:rsidR="00E1781D" w:rsidRPr="00EB7627">
        <w:rPr>
          <w:bCs/>
          <w:iCs/>
        </w:rPr>
        <w:t xml:space="preserve"> papildu</w:t>
      </w:r>
      <w:r w:rsidR="001E4977" w:rsidRPr="00EB7627">
        <w:rPr>
          <w:bCs/>
          <w:iCs/>
        </w:rPr>
        <w:t xml:space="preserve"> </w:t>
      </w:r>
      <w:r w:rsidR="00E1781D" w:rsidRPr="00EB7627">
        <w:rPr>
          <w:bCs/>
          <w:iCs/>
        </w:rPr>
        <w:t>lī</w:t>
      </w:r>
      <w:r w:rsidR="00875B6C" w:rsidRPr="00EB7627">
        <w:rPr>
          <w:bCs/>
          <w:iCs/>
        </w:rPr>
        <w:t>d</w:t>
      </w:r>
      <w:r w:rsidR="00E1781D" w:rsidRPr="00EB7627">
        <w:rPr>
          <w:bCs/>
          <w:iCs/>
        </w:rPr>
        <w:t>zekļiem Eiropas Savienības projektu realizācijai,</w:t>
      </w:r>
      <w:r w:rsidR="00D23A23" w:rsidRPr="00EB7627">
        <w:rPr>
          <w:bCs/>
          <w:iCs/>
        </w:rPr>
        <w:t xml:space="preserve"> </w:t>
      </w:r>
      <w:bookmarkStart w:id="1" w:name="_Hlk139544486"/>
      <w:bookmarkEnd w:id="0"/>
      <w:r w:rsidR="00D23A23" w:rsidRPr="00EB7627">
        <w:rPr>
          <w:bCs/>
          <w:iCs/>
        </w:rPr>
        <w:t>Ogres novada pašvaldības pieņemtajiem lēmumiem</w:t>
      </w:r>
      <w:bookmarkEnd w:id="1"/>
      <w:r w:rsidR="00D23A23" w:rsidRPr="00EB7627">
        <w:rPr>
          <w:bCs/>
          <w:iCs/>
        </w:rPr>
        <w:t xml:space="preserve"> un izmaksām saistībā ar iepirkumu komisijas pabeigtām iepirkuma procedūrām</w:t>
      </w:r>
      <w:r w:rsidR="003920F0" w:rsidRPr="00EB7627">
        <w:rPr>
          <w:bCs/>
          <w:iCs/>
        </w:rPr>
        <w:t>, Ogres novada pašvaldības 202</w:t>
      </w:r>
      <w:r w:rsidR="00FF0A52" w:rsidRPr="00EB7627">
        <w:rPr>
          <w:bCs/>
          <w:iCs/>
        </w:rPr>
        <w:t>4</w:t>
      </w:r>
      <w:r w:rsidR="003920F0" w:rsidRPr="00EB7627">
        <w:rPr>
          <w:bCs/>
          <w:iCs/>
        </w:rPr>
        <w:t>.</w:t>
      </w:r>
      <w:r w:rsidR="00AE3390" w:rsidRPr="00EB7627">
        <w:rPr>
          <w:bCs/>
          <w:iCs/>
        </w:rPr>
        <w:t xml:space="preserve"> </w:t>
      </w:r>
      <w:r w:rsidR="003920F0" w:rsidRPr="00EB7627">
        <w:rPr>
          <w:bCs/>
          <w:iCs/>
        </w:rPr>
        <w:t xml:space="preserve">gada </w:t>
      </w:r>
      <w:r w:rsidR="00821FDE" w:rsidRPr="00EB7627">
        <w:rPr>
          <w:bCs/>
          <w:iCs/>
        </w:rPr>
        <w:t>31</w:t>
      </w:r>
      <w:r w:rsidR="003920F0" w:rsidRPr="00EB7627">
        <w:rPr>
          <w:bCs/>
          <w:iCs/>
        </w:rPr>
        <w:t>.</w:t>
      </w:r>
      <w:r w:rsidR="00AE3390" w:rsidRPr="00EB7627">
        <w:rPr>
          <w:bCs/>
          <w:iCs/>
        </w:rPr>
        <w:t xml:space="preserve"> </w:t>
      </w:r>
      <w:r w:rsidR="00821FDE" w:rsidRPr="00EB7627">
        <w:rPr>
          <w:bCs/>
          <w:iCs/>
        </w:rPr>
        <w:t>oktobr</w:t>
      </w:r>
      <w:r w:rsidR="003920F0" w:rsidRPr="00EB7627">
        <w:rPr>
          <w:bCs/>
          <w:iCs/>
        </w:rPr>
        <w:t xml:space="preserve">a budžeta grozījumos apkopoti </w:t>
      </w:r>
      <w:r w:rsidR="0044468A" w:rsidRPr="00EB7627">
        <w:rPr>
          <w:bCs/>
          <w:iCs/>
        </w:rPr>
        <w:t>šādi priekšlikumi pašvaldības budžeta</w:t>
      </w:r>
      <w:r w:rsidR="003920F0" w:rsidRPr="00EB7627">
        <w:rPr>
          <w:bCs/>
          <w:iCs/>
        </w:rPr>
        <w:t xml:space="preserve"> grozījum</w:t>
      </w:r>
      <w:r w:rsidR="0044468A" w:rsidRPr="00EB7627">
        <w:rPr>
          <w:bCs/>
          <w:iCs/>
        </w:rPr>
        <w:t>iem</w:t>
      </w:r>
      <w:r w:rsidR="003920F0" w:rsidRPr="00EB7627">
        <w:rPr>
          <w:bCs/>
          <w:iCs/>
        </w:rPr>
        <w:t>:</w:t>
      </w:r>
    </w:p>
    <w:p w14:paraId="7CED0447" w14:textId="4628DCF6" w:rsidR="003920F0" w:rsidRPr="00EB7627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EB7627">
        <w:rPr>
          <w:bCs/>
        </w:rPr>
        <w:t>precizēt ieņēmumu prognozes;</w:t>
      </w:r>
    </w:p>
    <w:p w14:paraId="1B48D682" w14:textId="1E5E34F9" w:rsidR="003920F0" w:rsidRPr="00EB7627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EB7627">
        <w:rPr>
          <w:bCs/>
        </w:rPr>
        <w:t>precizēt izdevum</w:t>
      </w:r>
      <w:r w:rsidR="0044468A" w:rsidRPr="00EB7627">
        <w:rPr>
          <w:bCs/>
        </w:rPr>
        <w:t>us</w:t>
      </w:r>
      <w:r w:rsidRPr="00EB7627">
        <w:rPr>
          <w:bCs/>
        </w:rPr>
        <w:t xml:space="preserve"> pamatbudžetā valdības funkcionālajām kategorijām un ekonomiskās klasifikācijas kodiem;</w:t>
      </w:r>
    </w:p>
    <w:p w14:paraId="464A79C5" w14:textId="783B2E36" w:rsidR="003920F0" w:rsidRPr="00EB7627" w:rsidRDefault="003920F0" w:rsidP="0044468A">
      <w:pPr>
        <w:pStyle w:val="Sarakstarindkopa"/>
        <w:numPr>
          <w:ilvl w:val="0"/>
          <w:numId w:val="4"/>
        </w:numPr>
        <w:spacing w:before="120" w:after="120" w:line="259" w:lineRule="auto"/>
        <w:ind w:left="0" w:firstLine="720"/>
        <w:jc w:val="both"/>
        <w:rPr>
          <w:bCs/>
        </w:rPr>
      </w:pPr>
      <w:r w:rsidRPr="00EB7627">
        <w:rPr>
          <w:bCs/>
        </w:rPr>
        <w:t>precizēt pamatbudžeta finansēšanas daļ</w:t>
      </w:r>
      <w:r w:rsidR="0044468A" w:rsidRPr="00EB7627">
        <w:rPr>
          <w:bCs/>
        </w:rPr>
        <w:t>u</w:t>
      </w:r>
      <w:r w:rsidRPr="00EB7627">
        <w:rPr>
          <w:bCs/>
        </w:rPr>
        <w:t>.</w:t>
      </w:r>
    </w:p>
    <w:p w14:paraId="64F4EBAF" w14:textId="77777777" w:rsidR="0044468A" w:rsidRPr="00EB7627" w:rsidRDefault="0044468A" w:rsidP="0044468A">
      <w:pPr>
        <w:spacing w:line="259" w:lineRule="auto"/>
        <w:ind w:firstLine="720"/>
        <w:jc w:val="center"/>
        <w:rPr>
          <w:b/>
          <w:bCs/>
          <w:caps/>
        </w:rPr>
      </w:pPr>
    </w:p>
    <w:p w14:paraId="0DF07CE0" w14:textId="63A5A697" w:rsidR="00AD3708" w:rsidRPr="00EB7627" w:rsidRDefault="0044468A" w:rsidP="0044468A">
      <w:pPr>
        <w:spacing w:before="120" w:after="120" w:line="259" w:lineRule="auto"/>
        <w:ind w:firstLine="720"/>
        <w:jc w:val="center"/>
        <w:rPr>
          <w:b/>
          <w:bCs/>
          <w:caps/>
        </w:rPr>
      </w:pPr>
      <w:r w:rsidRPr="00EB7627">
        <w:rPr>
          <w:b/>
          <w:bCs/>
          <w:caps/>
        </w:rPr>
        <w:t>2. </w:t>
      </w:r>
      <w:r w:rsidR="00AD3708" w:rsidRPr="00EB7627">
        <w:rPr>
          <w:b/>
          <w:bCs/>
          <w:caps/>
        </w:rPr>
        <w:t>Ogres novada pašvaldības ieņēmum</w:t>
      </w:r>
      <w:r w:rsidR="00AD793B" w:rsidRPr="00EB7627">
        <w:rPr>
          <w:b/>
          <w:bCs/>
          <w:caps/>
        </w:rPr>
        <w:t>i</w:t>
      </w:r>
    </w:p>
    <w:p w14:paraId="5CFE1B03" w14:textId="2B297315" w:rsidR="00AD3708" w:rsidRPr="00EB7627" w:rsidRDefault="00AD3708" w:rsidP="0044468A">
      <w:pPr>
        <w:spacing w:before="120" w:after="120" w:line="259" w:lineRule="auto"/>
        <w:ind w:firstLine="720"/>
        <w:jc w:val="both"/>
      </w:pPr>
      <w:r w:rsidRPr="00EB7627">
        <w:t xml:space="preserve">Ogres novada pašvaldības </w:t>
      </w:r>
      <w:r w:rsidR="003920F0" w:rsidRPr="00EB7627">
        <w:t>pamat</w:t>
      </w:r>
      <w:r w:rsidRPr="00EB7627">
        <w:t>budžeta ieņēmum</w:t>
      </w:r>
      <w:r w:rsidR="00F26D03" w:rsidRPr="00EB7627">
        <w:t xml:space="preserve">i saskaņā ar grozījumiem ir </w:t>
      </w:r>
      <w:r w:rsidR="00FF0A52" w:rsidRPr="00EB7627">
        <w:rPr>
          <w:b/>
        </w:rPr>
        <w:t>1</w:t>
      </w:r>
      <w:r w:rsidR="00014900" w:rsidRPr="00EB7627">
        <w:rPr>
          <w:b/>
        </w:rPr>
        <w:t>1</w:t>
      </w:r>
      <w:r w:rsidR="00FF0A52" w:rsidRPr="00EB7627">
        <w:rPr>
          <w:b/>
        </w:rPr>
        <w:t>0</w:t>
      </w:r>
      <w:r w:rsidR="001E1C35">
        <w:rPr>
          <w:b/>
        </w:rPr>
        <w:t> </w:t>
      </w:r>
      <w:r w:rsidR="00085A83" w:rsidRPr="00EB7627">
        <w:rPr>
          <w:b/>
        </w:rPr>
        <w:t>278</w:t>
      </w:r>
      <w:r w:rsidR="001E1C35">
        <w:rPr>
          <w:b/>
        </w:rPr>
        <w:t> </w:t>
      </w:r>
      <w:r w:rsidR="00225EF6" w:rsidRPr="00EB7627">
        <w:rPr>
          <w:b/>
        </w:rPr>
        <w:t>302</w:t>
      </w:r>
      <w:r w:rsidR="0044468A" w:rsidRPr="00EB7627">
        <w:rPr>
          <w:b/>
        </w:rPr>
        <w:t> </w:t>
      </w:r>
      <w:r w:rsidR="00F26D03" w:rsidRPr="001E1C35">
        <w:rPr>
          <w:b/>
          <w:i/>
        </w:rPr>
        <w:t>e</w:t>
      </w:r>
      <w:r w:rsidR="001E1C35" w:rsidRPr="001E1C35">
        <w:rPr>
          <w:b/>
          <w:i/>
        </w:rPr>
        <w:t>u</w:t>
      </w:r>
      <w:r w:rsidR="00F26D03" w:rsidRPr="001E1C35">
        <w:rPr>
          <w:b/>
          <w:i/>
        </w:rPr>
        <w:t>ro</w:t>
      </w:r>
      <w:r w:rsidR="00F26D03" w:rsidRPr="00EB7627">
        <w:rPr>
          <w:bCs/>
          <w:iCs/>
        </w:rPr>
        <w:t>,</w:t>
      </w:r>
      <w:r w:rsidRPr="00EB7627">
        <w:rPr>
          <w:bCs/>
          <w:iCs/>
        </w:rPr>
        <w:t xml:space="preserve"> </w:t>
      </w:r>
      <w:r w:rsidR="00F26D03" w:rsidRPr="00EB7627">
        <w:t>kas</w:t>
      </w:r>
      <w:r w:rsidR="00AE3390" w:rsidRPr="00EB7627">
        <w:t>,</w:t>
      </w:r>
      <w:r w:rsidR="00F26D03" w:rsidRPr="00EB7627">
        <w:t xml:space="preserve"> salīdzinot ar </w:t>
      </w:r>
      <w:r w:rsidR="00A371BE" w:rsidRPr="00EB7627">
        <w:t>apstiprināto budžetu</w:t>
      </w:r>
      <w:r w:rsidR="00AE3390" w:rsidRPr="00EB7627">
        <w:t>,</w:t>
      </w:r>
      <w:r w:rsidR="00F26D03" w:rsidRPr="00EB7627">
        <w:t xml:space="preserve"> ir </w:t>
      </w:r>
      <w:r w:rsidR="003920F0" w:rsidRPr="00EB7627">
        <w:t>palielināt</w:t>
      </w:r>
      <w:r w:rsidR="00F26D03" w:rsidRPr="00EB7627">
        <w:t>i</w:t>
      </w:r>
      <w:r w:rsidRPr="00EB7627">
        <w:t xml:space="preserve"> </w:t>
      </w:r>
      <w:r w:rsidR="00F26D03" w:rsidRPr="00EB7627">
        <w:t xml:space="preserve">par </w:t>
      </w:r>
      <w:r w:rsidR="00014900" w:rsidRPr="00EB7627">
        <w:rPr>
          <w:b/>
          <w:bCs/>
        </w:rPr>
        <w:t>9 </w:t>
      </w:r>
      <w:r w:rsidR="00085A83" w:rsidRPr="00EB7627">
        <w:rPr>
          <w:b/>
          <w:bCs/>
        </w:rPr>
        <w:t>766</w:t>
      </w:r>
      <w:r w:rsidR="00014900" w:rsidRPr="00EB7627">
        <w:rPr>
          <w:b/>
          <w:bCs/>
        </w:rPr>
        <w:t xml:space="preserve"> </w:t>
      </w:r>
      <w:r w:rsidR="00225EF6" w:rsidRPr="00EB7627">
        <w:rPr>
          <w:b/>
          <w:bCs/>
        </w:rPr>
        <w:t>815</w:t>
      </w:r>
      <w:r w:rsidR="0044468A" w:rsidRPr="00EB7627">
        <w:rPr>
          <w:b/>
          <w:bCs/>
        </w:rPr>
        <w:t> </w:t>
      </w:r>
      <w:r w:rsidRPr="001E1C35">
        <w:rPr>
          <w:b/>
          <w:bCs/>
          <w:i/>
          <w:iCs/>
        </w:rPr>
        <w:t>e</w:t>
      </w:r>
      <w:r w:rsidR="001E1C35" w:rsidRPr="001E1C35">
        <w:rPr>
          <w:b/>
          <w:bCs/>
          <w:i/>
          <w:iCs/>
        </w:rPr>
        <w:t>u</w:t>
      </w:r>
      <w:r w:rsidRPr="001E1C35">
        <w:rPr>
          <w:b/>
          <w:bCs/>
          <w:i/>
          <w:iCs/>
        </w:rPr>
        <w:t>ro</w:t>
      </w:r>
      <w:r w:rsidR="00A371BE" w:rsidRPr="00EB7627">
        <w:t>.</w:t>
      </w:r>
      <w:r w:rsidRPr="00EB7627">
        <w:t xml:space="preserve"> </w:t>
      </w:r>
    </w:p>
    <w:p w14:paraId="1E688745" w14:textId="6DAE6A2D" w:rsidR="00014900" w:rsidRPr="00EB7627" w:rsidRDefault="00085A83" w:rsidP="0044468A">
      <w:pPr>
        <w:spacing w:before="120" w:after="120" w:line="259" w:lineRule="auto"/>
        <w:ind w:firstLine="720"/>
        <w:jc w:val="both"/>
        <w:rPr>
          <w:iCs/>
        </w:rPr>
      </w:pPr>
      <w:r w:rsidRPr="00EB7627">
        <w:rPr>
          <w:noProof/>
        </w:rPr>
        <w:drawing>
          <wp:inline distT="0" distB="0" distL="0" distR="0" wp14:anchorId="2D0BA869" wp14:editId="6337C5DC">
            <wp:extent cx="4953000" cy="2781300"/>
            <wp:effectExtent l="0" t="0" r="0" b="0"/>
            <wp:docPr id="23062650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FADF" w14:textId="2B59ED44" w:rsidR="00A371BE" w:rsidRPr="00882C9C" w:rsidRDefault="00296288" w:rsidP="00882C9C">
      <w:pPr>
        <w:pStyle w:val="Sarakstarindkopa"/>
        <w:numPr>
          <w:ilvl w:val="0"/>
          <w:numId w:val="10"/>
        </w:numPr>
        <w:spacing w:before="120" w:after="120" w:line="259" w:lineRule="auto"/>
        <w:jc w:val="both"/>
        <w:rPr>
          <w:i/>
        </w:rPr>
      </w:pPr>
      <w:r w:rsidRPr="00882C9C">
        <w:rPr>
          <w:i/>
        </w:rPr>
        <w:t>tabula Ogres novada pašvaldības</w:t>
      </w:r>
      <w:r w:rsidRPr="00882C9C">
        <w:rPr>
          <w:i/>
        </w:rPr>
        <w:tab/>
        <w:t>ieņēmumu izmaiņas 202</w:t>
      </w:r>
      <w:r w:rsidR="00FF0A52" w:rsidRPr="00882C9C">
        <w:rPr>
          <w:i/>
        </w:rPr>
        <w:t>4</w:t>
      </w:r>
      <w:r w:rsidRPr="00882C9C">
        <w:rPr>
          <w:i/>
        </w:rPr>
        <w:t>.</w:t>
      </w:r>
      <w:r w:rsidR="0044468A" w:rsidRPr="00882C9C">
        <w:rPr>
          <w:i/>
        </w:rPr>
        <w:t> </w:t>
      </w:r>
      <w:r w:rsidRPr="00882C9C">
        <w:rPr>
          <w:i/>
        </w:rPr>
        <w:t>gada</w:t>
      </w:r>
      <w:r w:rsidR="0044468A" w:rsidRPr="00882C9C">
        <w:rPr>
          <w:i/>
        </w:rPr>
        <w:t xml:space="preserve"> </w:t>
      </w:r>
      <w:r w:rsidR="00DF4C27" w:rsidRPr="00882C9C">
        <w:rPr>
          <w:i/>
        </w:rPr>
        <w:t>oktobr</w:t>
      </w:r>
      <w:r w:rsidRPr="00882C9C">
        <w:rPr>
          <w:i/>
        </w:rPr>
        <w:t>a grozījumos.</w:t>
      </w:r>
    </w:p>
    <w:p w14:paraId="1B5F1B68" w14:textId="3459E507" w:rsidR="00AD3708" w:rsidRPr="00EB7627" w:rsidRDefault="0044468A" w:rsidP="0044468A">
      <w:pPr>
        <w:spacing w:before="120" w:after="120" w:line="259" w:lineRule="auto"/>
        <w:ind w:firstLine="720"/>
        <w:jc w:val="both"/>
      </w:pPr>
      <w:r w:rsidRPr="00EB7627">
        <w:t>Ogres novada pašvaldības pamatbudžeta ieņēmum</w:t>
      </w:r>
      <w:r w:rsidR="00F32C35" w:rsidRPr="00EB7627">
        <w:t>u</w:t>
      </w:r>
      <w:r w:rsidRPr="00EB7627">
        <w:t xml:space="preserve"> p</w:t>
      </w:r>
      <w:r w:rsidR="00296288" w:rsidRPr="00EB7627">
        <w:t>aliel</w:t>
      </w:r>
      <w:r w:rsidR="00AD3708" w:rsidRPr="00EB7627">
        <w:t>inājumu</w:t>
      </w:r>
      <w:r w:rsidR="00BC0B3E" w:rsidRPr="00EB7627">
        <w:t xml:space="preserve"> pamatā</w:t>
      </w:r>
      <w:r w:rsidR="00296288" w:rsidRPr="00EB7627">
        <w:t xml:space="preserve"> </w:t>
      </w:r>
      <w:r w:rsidR="00AD3708" w:rsidRPr="00EB7627">
        <w:t>veido</w:t>
      </w:r>
      <w:r w:rsidR="00DF4C27" w:rsidRPr="00EB7627">
        <w:t xml:space="preserve"> valsts mērķdotācijas vispārējās, interešu izglītības, pirmsskolas izglītības iestāžu un speciālās izglītības iestāžu pedagogu darba samaksai un sociālās apdrošināšanas obligātajām iemaksām, </w:t>
      </w:r>
      <w:bookmarkStart w:id="2" w:name="_Hlk178606814"/>
      <w:r w:rsidR="00DF4C27" w:rsidRPr="00EB7627">
        <w:t xml:space="preserve">dotācijas profesionālās ievirzes mākslas un mūzikas izglītības programmu </w:t>
      </w:r>
      <w:r w:rsidR="000E6AE1" w:rsidRPr="00EB7627">
        <w:t xml:space="preserve"> </w:t>
      </w:r>
      <w:r w:rsidR="00DF4C27" w:rsidRPr="00EB7627">
        <w:t xml:space="preserve">pedagogu darba samaksai un sociālās apdrošināšanas obligātajām iemaksām, </w:t>
      </w:r>
      <w:bookmarkEnd w:id="2"/>
      <w:r w:rsidR="009916D8" w:rsidRPr="00EB7627">
        <w:t>kā arī</w:t>
      </w:r>
      <w:r w:rsidR="00540FC5" w:rsidRPr="00EB7627">
        <w:t xml:space="preserve"> realizē</w:t>
      </w:r>
      <w:r w:rsidR="005B4932" w:rsidRPr="00EB7627">
        <w:t>jamo un jaunu</w:t>
      </w:r>
      <w:r w:rsidR="00540FC5" w:rsidRPr="00EB7627">
        <w:t xml:space="preserve"> </w:t>
      </w:r>
      <w:r w:rsidR="009916D8" w:rsidRPr="00EB7627">
        <w:lastRenderedPageBreak/>
        <w:t xml:space="preserve">Eiropas Savienības </w:t>
      </w:r>
      <w:r w:rsidR="00540FC5" w:rsidRPr="00EB7627">
        <w:t>projektu saņemtās investīcijas</w:t>
      </w:r>
      <w:r w:rsidR="00BC0B3E" w:rsidRPr="00EB7627">
        <w:t xml:space="preserve"> un citi pašvaldības budžetā saņemtie valsts transferti noteiktam mērķim.</w:t>
      </w:r>
    </w:p>
    <w:p w14:paraId="30E190C9" w14:textId="6CC25B19" w:rsidR="006B0C2B" w:rsidRPr="00EB7627" w:rsidRDefault="006B0C2B" w:rsidP="006B0C2B">
      <w:pPr>
        <w:spacing w:before="120" w:after="120" w:line="259" w:lineRule="auto"/>
        <w:ind w:firstLine="720"/>
        <w:jc w:val="both"/>
      </w:pPr>
      <w:r w:rsidRPr="00EB7627">
        <w:rPr>
          <w:b/>
          <w:bCs/>
          <w:caps/>
        </w:rPr>
        <w:t>N</w:t>
      </w:r>
      <w:r w:rsidRPr="00EB7627">
        <w:rPr>
          <w:b/>
          <w:bCs/>
        </w:rPr>
        <w:t xml:space="preserve">odokļu ieņēmumi. </w:t>
      </w:r>
      <w:r w:rsidRPr="00EB7627">
        <w:t xml:space="preserve">Ogres novada pašvaldības 2024. gada oktobra budžeta grozījumos </w:t>
      </w:r>
      <w:r w:rsidRPr="00EB7627">
        <w:rPr>
          <w:bCs/>
        </w:rPr>
        <w:t xml:space="preserve">sakarā ar ieņēmumu pārpildi pret plānoto – </w:t>
      </w:r>
      <w:r w:rsidRPr="00EB7627">
        <w:rPr>
          <w:b/>
        </w:rPr>
        <w:t xml:space="preserve">iedzīvotāju ienākuma </w:t>
      </w:r>
      <w:r w:rsidRPr="00EB7627">
        <w:rPr>
          <w:b/>
          <w:bCs/>
        </w:rPr>
        <w:t>nodoklis palielināts </w:t>
      </w:r>
      <w:r w:rsidRPr="00EB7627">
        <w:t xml:space="preserve">par </w:t>
      </w:r>
      <w:r w:rsidR="00085A83" w:rsidRPr="00EB7627">
        <w:rPr>
          <w:b/>
          <w:bCs/>
        </w:rPr>
        <w:t>528</w:t>
      </w:r>
      <w:r w:rsidRPr="00EB7627">
        <w:rPr>
          <w:b/>
          <w:bCs/>
        </w:rPr>
        <w:t xml:space="preserve"> 286 </w:t>
      </w:r>
      <w:r w:rsidRPr="001E1C35">
        <w:rPr>
          <w:b/>
          <w:bCs/>
          <w:i/>
          <w:iCs/>
        </w:rPr>
        <w:t>e</w:t>
      </w:r>
      <w:r w:rsidR="001E1C35" w:rsidRPr="001E1C35">
        <w:rPr>
          <w:b/>
          <w:bCs/>
          <w:i/>
          <w:iCs/>
        </w:rPr>
        <w:t>u</w:t>
      </w:r>
      <w:r w:rsidRPr="001E1C35">
        <w:rPr>
          <w:b/>
          <w:bCs/>
          <w:i/>
          <w:iCs/>
        </w:rPr>
        <w:t>ro</w:t>
      </w:r>
      <w:r w:rsidRPr="00EB7627">
        <w:t>.</w:t>
      </w:r>
    </w:p>
    <w:p w14:paraId="68385AA6" w14:textId="4D28C113" w:rsidR="003F540C" w:rsidRPr="00EB7627" w:rsidRDefault="003737F5" w:rsidP="0044468A">
      <w:pPr>
        <w:spacing w:before="120" w:after="120" w:line="259" w:lineRule="auto"/>
        <w:ind w:firstLine="720"/>
        <w:jc w:val="both"/>
      </w:pPr>
      <w:r w:rsidRPr="00EB7627">
        <w:rPr>
          <w:b/>
          <w:bCs/>
          <w:caps/>
        </w:rPr>
        <w:t>N</w:t>
      </w:r>
      <w:r w:rsidRPr="00EB7627">
        <w:rPr>
          <w:b/>
          <w:bCs/>
        </w:rPr>
        <w:t xml:space="preserve">enodokļu ieņēmumi: </w:t>
      </w:r>
      <w:r w:rsidR="0044468A" w:rsidRPr="00EB7627">
        <w:t xml:space="preserve">Ogres novada pašvaldības </w:t>
      </w:r>
      <w:r w:rsidRPr="00EB7627">
        <w:t>202</w:t>
      </w:r>
      <w:r w:rsidR="00BC0B3E" w:rsidRPr="00EB7627">
        <w:t>4</w:t>
      </w:r>
      <w:r w:rsidRPr="00EB7627">
        <w:t>.</w:t>
      </w:r>
      <w:r w:rsidR="0044468A" w:rsidRPr="00EB7627">
        <w:t> </w:t>
      </w:r>
      <w:r w:rsidRPr="00EB7627">
        <w:t xml:space="preserve">gada </w:t>
      </w:r>
      <w:r w:rsidR="006B0C2B" w:rsidRPr="00EB7627">
        <w:t>oktobr</w:t>
      </w:r>
      <w:r w:rsidRPr="00EB7627">
        <w:t xml:space="preserve">a budžeta grozījumos </w:t>
      </w:r>
      <w:r w:rsidRPr="00EB7627">
        <w:rPr>
          <w:bCs/>
        </w:rPr>
        <w:t>šie</w:t>
      </w:r>
      <w:r w:rsidRPr="00EB7627">
        <w:rPr>
          <w:b/>
          <w:bCs/>
        </w:rPr>
        <w:t xml:space="preserve"> </w:t>
      </w:r>
      <w:r w:rsidRPr="00EB7627">
        <w:t xml:space="preserve">ieņēmumi palielinās par </w:t>
      </w:r>
      <w:r w:rsidR="006B0C2B" w:rsidRPr="00EB7627">
        <w:rPr>
          <w:b/>
          <w:bCs/>
        </w:rPr>
        <w:t>41 299</w:t>
      </w:r>
      <w:r w:rsidRPr="00EB7627">
        <w:rPr>
          <w:b/>
          <w:bCs/>
        </w:rPr>
        <w:t xml:space="preserve"> </w:t>
      </w:r>
      <w:r w:rsidRPr="001E1C35">
        <w:rPr>
          <w:b/>
          <w:i/>
          <w:iCs/>
        </w:rPr>
        <w:t>e</w:t>
      </w:r>
      <w:r w:rsidR="001E1C35">
        <w:rPr>
          <w:b/>
          <w:i/>
          <w:iCs/>
        </w:rPr>
        <w:t>u</w:t>
      </w:r>
      <w:r w:rsidRPr="001E1C35">
        <w:rPr>
          <w:b/>
          <w:i/>
          <w:iCs/>
        </w:rPr>
        <w:t>ro</w:t>
      </w:r>
      <w:r w:rsidRPr="00EB7627">
        <w:rPr>
          <w:b/>
        </w:rPr>
        <w:t>.</w:t>
      </w:r>
      <w:r w:rsidRPr="00EB7627">
        <w:t xml:space="preserve"> </w:t>
      </w:r>
      <w:r w:rsidR="0044468A" w:rsidRPr="00EB7627">
        <w:t>Galvenokārt</w:t>
      </w:r>
      <w:r w:rsidR="008B4E02" w:rsidRPr="00EB7627">
        <w:t xml:space="preserve"> tas saistīts ar to, ka i</w:t>
      </w:r>
      <w:r w:rsidRPr="00EB7627">
        <w:t xml:space="preserve">eņēmumi no </w:t>
      </w:r>
      <w:bookmarkStart w:id="3" w:name="_Hlk172030408"/>
      <w:r w:rsidRPr="00EB7627">
        <w:t xml:space="preserve">pašvaldības īpašuma pārdošanas </w:t>
      </w:r>
      <w:bookmarkEnd w:id="3"/>
      <w:r w:rsidRPr="00EB7627">
        <w:t xml:space="preserve">saskaņā ar </w:t>
      </w:r>
      <w:r w:rsidR="0044468A" w:rsidRPr="00EB7627">
        <w:t xml:space="preserve">domes pieņemtajiem </w:t>
      </w:r>
      <w:r w:rsidRPr="00EB7627">
        <w:t>lēmumiem palielinā</w:t>
      </w:r>
      <w:r w:rsidR="00415D9E" w:rsidRPr="00EB7627">
        <w:t>ti</w:t>
      </w:r>
      <w:r w:rsidRPr="00EB7627">
        <w:t xml:space="preserve"> par </w:t>
      </w:r>
      <w:r w:rsidR="00321193" w:rsidRPr="00EB7627">
        <w:t>26 700</w:t>
      </w:r>
      <w:r w:rsidRPr="00EB7627">
        <w:t xml:space="preserve"> </w:t>
      </w:r>
      <w:r w:rsidRPr="001E1C35">
        <w:rPr>
          <w:bCs/>
          <w:i/>
          <w:iCs/>
        </w:rPr>
        <w:t>e</w:t>
      </w:r>
      <w:r w:rsidR="001E1C35">
        <w:rPr>
          <w:bCs/>
          <w:i/>
          <w:iCs/>
        </w:rPr>
        <w:t>u</w:t>
      </w:r>
      <w:r w:rsidRPr="001E1C35">
        <w:rPr>
          <w:bCs/>
          <w:i/>
          <w:iCs/>
        </w:rPr>
        <w:t>ro</w:t>
      </w:r>
      <w:r w:rsidR="00321193" w:rsidRPr="00EB7627">
        <w:rPr>
          <w:bCs/>
        </w:rPr>
        <w:t>.</w:t>
      </w:r>
      <w:r w:rsidR="008B4E02" w:rsidRPr="00EB7627">
        <w:rPr>
          <w:bCs/>
        </w:rPr>
        <w:t xml:space="preserve"> </w:t>
      </w:r>
      <w:r w:rsidR="00321193" w:rsidRPr="00EB7627">
        <w:rPr>
          <w:bCs/>
        </w:rPr>
        <w:t xml:space="preserve">Procentu ieņēmumi par depozītiem, kontu atlikumiem palielināti par 9 174 </w:t>
      </w:r>
      <w:r w:rsidR="00321193" w:rsidRPr="001E1C35">
        <w:rPr>
          <w:bCs/>
          <w:i/>
          <w:iCs/>
        </w:rPr>
        <w:t>e</w:t>
      </w:r>
      <w:r w:rsidR="001E1C35">
        <w:rPr>
          <w:bCs/>
          <w:i/>
          <w:iCs/>
        </w:rPr>
        <w:t>u</w:t>
      </w:r>
      <w:r w:rsidR="00321193" w:rsidRPr="001E1C35">
        <w:rPr>
          <w:bCs/>
          <w:i/>
          <w:iCs/>
        </w:rPr>
        <w:t>ro</w:t>
      </w:r>
      <w:r w:rsidR="008B4E02" w:rsidRPr="00EB7627">
        <w:rPr>
          <w:bCs/>
        </w:rPr>
        <w:t>.</w:t>
      </w:r>
    </w:p>
    <w:p w14:paraId="6F62E36B" w14:textId="53F7A85B" w:rsidR="009121E1" w:rsidRPr="00EB7627" w:rsidRDefault="00AD3708" w:rsidP="0044468A">
      <w:pPr>
        <w:spacing w:before="120" w:after="120" w:line="259" w:lineRule="auto"/>
        <w:ind w:firstLine="720"/>
        <w:jc w:val="both"/>
      </w:pPr>
      <w:r w:rsidRPr="00EB7627">
        <w:rPr>
          <w:b/>
        </w:rPr>
        <w:t xml:space="preserve">Valsts budžeta transferti: </w:t>
      </w:r>
      <w:r w:rsidR="0044468A" w:rsidRPr="00EB7627">
        <w:rPr>
          <w:bCs/>
        </w:rPr>
        <w:t>I</w:t>
      </w:r>
      <w:r w:rsidRPr="00EB7627">
        <w:t>eņēmumi, ko pašvaldība saņem no valsts budžeta konkrētam mērķim</w:t>
      </w:r>
      <w:r w:rsidR="009121E1" w:rsidRPr="00EB7627">
        <w:t>.</w:t>
      </w:r>
      <w:r w:rsidRPr="00EB7627">
        <w:t xml:space="preserve"> </w:t>
      </w:r>
      <w:r w:rsidR="002E309B" w:rsidRPr="00EB7627">
        <w:t xml:space="preserve">Ogres novada pašvaldības </w:t>
      </w:r>
      <w:r w:rsidRPr="00EB7627">
        <w:t>202</w:t>
      </w:r>
      <w:r w:rsidR="00415D9E" w:rsidRPr="00EB7627">
        <w:t>4</w:t>
      </w:r>
      <w:r w:rsidRPr="00EB7627">
        <w:t xml:space="preserve">. gada </w:t>
      </w:r>
      <w:r w:rsidR="000140F5" w:rsidRPr="00EB7627">
        <w:t>budžet</w:t>
      </w:r>
      <w:r w:rsidR="009121E1" w:rsidRPr="00EB7627">
        <w:t>a grozījumos šie i</w:t>
      </w:r>
      <w:r w:rsidR="007956C8" w:rsidRPr="00EB7627">
        <w:t>eņēm</w:t>
      </w:r>
      <w:r w:rsidR="009121E1" w:rsidRPr="00EB7627">
        <w:t xml:space="preserve">umi palielinās par </w:t>
      </w:r>
      <w:r w:rsidR="008F7049" w:rsidRPr="00EB7627">
        <w:rPr>
          <w:b/>
          <w:bCs/>
        </w:rPr>
        <w:t>9 161 009</w:t>
      </w:r>
      <w:r w:rsidR="00B94F52" w:rsidRPr="00EB7627">
        <w:rPr>
          <w:b/>
          <w:bCs/>
        </w:rPr>
        <w:t xml:space="preserve"> </w:t>
      </w:r>
      <w:r w:rsidR="009121E1" w:rsidRPr="001E1C35">
        <w:rPr>
          <w:b/>
          <w:i/>
          <w:iCs/>
        </w:rPr>
        <w:t>e</w:t>
      </w:r>
      <w:r w:rsidR="001E1C35" w:rsidRPr="001E1C35">
        <w:rPr>
          <w:b/>
          <w:i/>
          <w:iCs/>
        </w:rPr>
        <w:t>u</w:t>
      </w:r>
      <w:r w:rsidR="009121E1" w:rsidRPr="001E1C35">
        <w:rPr>
          <w:b/>
          <w:i/>
          <w:iCs/>
        </w:rPr>
        <w:t>ro</w:t>
      </w:r>
      <w:r w:rsidR="009121E1" w:rsidRPr="00EB7627">
        <w:rPr>
          <w:b/>
        </w:rPr>
        <w:t>.</w:t>
      </w:r>
      <w:r w:rsidR="009121E1" w:rsidRPr="00EB7627">
        <w:t xml:space="preserve"> </w:t>
      </w:r>
      <w:r w:rsidR="004976E6" w:rsidRPr="00EB7627">
        <w:t xml:space="preserve">Plānotas papildu valsts mērķdotācijas 4 mēnešiem vispārējās izglītības iestāžu pedagoģisko darbinieku darba samaksai un sociālās apdrošināšanas obligātajām iemaksām; piecgadīgo un sešgadīgo bērnu izglītošanā nodarbināto pedagogu darba samaksai un valsts sociālās apdrošināšanas obligātajām iemaksām; mērķdotācija interešu izglītības programmu pedagogu daļējai darba samaksai un valsts sociālās apdrošināšanas obligātajām iemaksām un </w:t>
      </w:r>
      <w:bookmarkStart w:id="4" w:name="_Hlk116987640"/>
      <w:r w:rsidR="004976E6" w:rsidRPr="00EB7627">
        <w:t>speciālās izglītības iestāžu</w:t>
      </w:r>
      <w:bookmarkEnd w:id="4"/>
      <w:r w:rsidR="004976E6" w:rsidRPr="00EB7627">
        <w:t xml:space="preserve"> pedagogu darba samaksai un valsts sociālās apdrošināšanas obligātajām iemaksām </w:t>
      </w:r>
      <w:r w:rsidR="008F7049" w:rsidRPr="00EB7627">
        <w:t>7 453 944</w:t>
      </w:r>
      <w:r w:rsidR="004976E6" w:rsidRPr="00EB7627">
        <w:t xml:space="preserve"> </w:t>
      </w:r>
      <w:r w:rsidR="004976E6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4976E6" w:rsidRPr="001E1C35">
        <w:rPr>
          <w:i/>
          <w:iCs/>
        </w:rPr>
        <w:t>ro</w:t>
      </w:r>
      <w:r w:rsidR="004976E6" w:rsidRPr="00EB7627">
        <w:t xml:space="preserve"> apmērā; papildu dotācijas profesionālās ievirzes izglītības iestāžu pedagogu darba samaksas pieaugumam 5</w:t>
      </w:r>
      <w:r w:rsidR="008F7049" w:rsidRPr="00EB7627">
        <w:t>47</w:t>
      </w:r>
      <w:r w:rsidR="004976E6" w:rsidRPr="00EB7627">
        <w:t xml:space="preserve"> </w:t>
      </w:r>
      <w:r w:rsidR="008F7049" w:rsidRPr="00EB7627">
        <w:t>097</w:t>
      </w:r>
      <w:r w:rsidR="004976E6" w:rsidRPr="00EB7627">
        <w:t xml:space="preserve"> </w:t>
      </w:r>
      <w:r w:rsidR="004976E6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4976E6" w:rsidRPr="001E1C35">
        <w:rPr>
          <w:i/>
          <w:iCs/>
        </w:rPr>
        <w:t>ro</w:t>
      </w:r>
      <w:r w:rsidR="004976E6" w:rsidRPr="00EB7627">
        <w:t xml:space="preserve"> apmērā.</w:t>
      </w:r>
    </w:p>
    <w:p w14:paraId="080FAF45" w14:textId="55B7DA07" w:rsidR="00B71875" w:rsidRPr="00EB7627" w:rsidRDefault="00575435" w:rsidP="0044468A">
      <w:pPr>
        <w:spacing w:before="120" w:after="120" w:line="259" w:lineRule="auto"/>
        <w:ind w:firstLine="720"/>
        <w:jc w:val="both"/>
      </w:pPr>
      <w:r w:rsidRPr="00EB7627">
        <w:t xml:space="preserve">Valsts budžeta transfertos </w:t>
      </w:r>
      <w:r w:rsidR="00117D43" w:rsidRPr="00EB7627">
        <w:t>Ogres novada pašvaldība</w:t>
      </w:r>
      <w:r w:rsidR="00F85B02" w:rsidRPr="00EB7627">
        <w:t>i</w:t>
      </w:r>
      <w:r w:rsidR="00117D43" w:rsidRPr="00EB7627">
        <w:t xml:space="preserve"> 202</w:t>
      </w:r>
      <w:r w:rsidR="00021EFC" w:rsidRPr="00EB7627">
        <w:t>4</w:t>
      </w:r>
      <w:r w:rsidR="00117D43" w:rsidRPr="00EB7627">
        <w:t>. gad</w:t>
      </w:r>
      <w:r w:rsidR="00F85B02" w:rsidRPr="00EB7627">
        <w:t xml:space="preserve">a </w:t>
      </w:r>
      <w:r w:rsidR="008F7049" w:rsidRPr="00EB7627">
        <w:t>oktobr</w:t>
      </w:r>
      <w:r w:rsidR="00F85B02" w:rsidRPr="00EB7627">
        <w:t>a budžeta grozījumos</w:t>
      </w:r>
      <w:r w:rsidR="00C662C7" w:rsidRPr="00EB7627">
        <w:t xml:space="preserve"> </w:t>
      </w:r>
      <w:r w:rsidRPr="00EB7627">
        <w:t xml:space="preserve">precizēti </w:t>
      </w:r>
      <w:r w:rsidR="00C662C7" w:rsidRPr="00EB7627">
        <w:t>projektu ieņēmumi</w:t>
      </w:r>
      <w:r w:rsidR="005A217B" w:rsidRPr="00EB7627">
        <w:t xml:space="preserve">, </w:t>
      </w:r>
      <w:r w:rsidR="00C662C7" w:rsidRPr="00EB7627">
        <w:t>attiecīgi gan samazināti, gan palielināti tiem plānotie ieņēmumi.</w:t>
      </w:r>
      <w:r w:rsidR="00F815A4" w:rsidRPr="00EB7627">
        <w:t xml:space="preserve"> Plānoti arī ieņēmumi vairākiem jauniem investīciju projektiem, lielāk</w:t>
      </w:r>
      <w:r w:rsidR="00AD77AF" w:rsidRPr="00EB7627">
        <w:t>ais</w:t>
      </w:r>
      <w:r w:rsidR="00F815A4" w:rsidRPr="00EB7627">
        <w:t xml:space="preserve"> no tiem ir </w:t>
      </w:r>
      <w:r w:rsidR="00AD77AF" w:rsidRPr="00EB7627">
        <w:t xml:space="preserve">ERAF projekts "Jaunogres aktīvās atpūtas kvartāla izveide" (230 356 </w:t>
      </w:r>
      <w:r w:rsidR="00AD77AF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AD77AF" w:rsidRPr="001E1C35">
        <w:rPr>
          <w:i/>
          <w:iCs/>
        </w:rPr>
        <w:t>ro</w:t>
      </w:r>
      <w:r w:rsidR="00AD77AF" w:rsidRPr="00EB7627">
        <w:t xml:space="preserve">) un </w:t>
      </w:r>
      <w:r w:rsidRPr="00EB7627">
        <w:t>pieci</w:t>
      </w:r>
      <w:r w:rsidR="00FA230D" w:rsidRPr="00EB7627">
        <w:t xml:space="preserve"> </w:t>
      </w:r>
      <w:bookmarkStart w:id="5" w:name="_Hlk171674842"/>
      <w:r w:rsidR="00FA230D" w:rsidRPr="00EB7627">
        <w:t>Erasmus programmas projekt</w:t>
      </w:r>
      <w:r w:rsidR="001F1EB5" w:rsidRPr="00EB7627">
        <w:t>i</w:t>
      </w:r>
      <w:r w:rsidR="00AD77AF" w:rsidRPr="00EB7627">
        <w:t xml:space="preserve">. </w:t>
      </w:r>
      <w:r w:rsidR="001F1EB5" w:rsidRPr="00EB7627">
        <w:t xml:space="preserve"> </w:t>
      </w:r>
      <w:bookmarkEnd w:id="5"/>
      <w:r w:rsidR="001F1EB5" w:rsidRPr="00EB7627">
        <w:t>Ir saņemts projekta "</w:t>
      </w:r>
      <w:r w:rsidR="00AD77AF" w:rsidRPr="00EB7627">
        <w:t>Uzlabot vispārējās izglītības iestāžu mācību vidi Ogres novadā, 8.1.2.0/17/I/008</w:t>
      </w:r>
      <w:r w:rsidR="001F1EB5" w:rsidRPr="00EB7627">
        <w:t>" gala maksājums</w:t>
      </w:r>
      <w:r w:rsidR="007D3C0E" w:rsidRPr="00EB7627">
        <w:t xml:space="preserve"> </w:t>
      </w:r>
      <w:r w:rsidR="00AD77AF" w:rsidRPr="00EB7627">
        <w:t>654 301</w:t>
      </w:r>
      <w:r w:rsidR="007D3C0E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7D3C0E" w:rsidRPr="001E1C35">
        <w:rPr>
          <w:i/>
          <w:iCs/>
        </w:rPr>
        <w:t>ro</w:t>
      </w:r>
      <w:r w:rsidR="007D3C0E" w:rsidRPr="00EB7627">
        <w:t xml:space="preserve"> apmērā un veikta šim projektam ņemtā aizņēmuma atmaksa.</w:t>
      </w:r>
    </w:p>
    <w:p w14:paraId="5B79822D" w14:textId="30EB3E81" w:rsidR="007D3C0E" w:rsidRPr="00EB7627" w:rsidRDefault="007D3C0E" w:rsidP="0044468A">
      <w:pPr>
        <w:spacing w:before="120" w:after="120" w:line="259" w:lineRule="auto"/>
        <w:ind w:firstLine="720"/>
        <w:jc w:val="both"/>
        <w:rPr>
          <w:b/>
        </w:rPr>
      </w:pPr>
      <w:r w:rsidRPr="00EB7627">
        <w:rPr>
          <w:b/>
        </w:rPr>
        <w:t xml:space="preserve">Ārvalstu finanšu palīdzība: </w:t>
      </w:r>
      <w:r w:rsidRPr="00EB7627">
        <w:t xml:space="preserve">Ogres novada pašvaldības 2024. gada </w:t>
      </w:r>
      <w:r w:rsidR="00AD77AF" w:rsidRPr="00EB7627">
        <w:t>oktobr</w:t>
      </w:r>
      <w:r w:rsidRPr="00EB7627">
        <w:t xml:space="preserve">a budžeta grozījumos </w:t>
      </w:r>
      <w:r w:rsidRPr="00EB7627">
        <w:rPr>
          <w:bCs/>
        </w:rPr>
        <w:t>šie</w:t>
      </w:r>
      <w:r w:rsidRPr="00EB7627">
        <w:rPr>
          <w:b/>
          <w:bCs/>
        </w:rPr>
        <w:t xml:space="preserve"> </w:t>
      </w:r>
      <w:r w:rsidRPr="00EB7627">
        <w:t xml:space="preserve">ieņēmumi palielinās par </w:t>
      </w:r>
      <w:r w:rsidR="00AD77AF" w:rsidRPr="00EB7627">
        <w:rPr>
          <w:b/>
          <w:bCs/>
        </w:rPr>
        <w:t>11 295</w:t>
      </w:r>
      <w:r w:rsidRPr="00EB7627">
        <w:rPr>
          <w:b/>
          <w:bCs/>
        </w:rPr>
        <w:t xml:space="preserve"> </w:t>
      </w:r>
      <w:r w:rsidRPr="001E1C35">
        <w:rPr>
          <w:b/>
          <w:i/>
          <w:iCs/>
        </w:rPr>
        <w:t>e</w:t>
      </w:r>
      <w:r w:rsidR="001E1C35">
        <w:rPr>
          <w:b/>
          <w:i/>
          <w:iCs/>
        </w:rPr>
        <w:t>u</w:t>
      </w:r>
      <w:r w:rsidRPr="001E1C35">
        <w:rPr>
          <w:b/>
          <w:i/>
          <w:iCs/>
        </w:rPr>
        <w:t>ro</w:t>
      </w:r>
      <w:r w:rsidRPr="00EB7627">
        <w:rPr>
          <w:bCs/>
        </w:rPr>
        <w:t xml:space="preserve"> </w:t>
      </w:r>
      <w:r w:rsidR="007C1F0B" w:rsidRPr="00EB7627">
        <w:rPr>
          <w:bCs/>
        </w:rPr>
        <w:t xml:space="preserve">Interreg Igaunijas - Latvijas projekta “Building Social Trust and inclusion:A Cross-Border Approach to empower individuals with Special Needs Nr.EE-LV00086” (lai sniegtu iespējas personām ar īpašām vajadzībām) </w:t>
      </w:r>
      <w:r w:rsidRPr="00EB7627">
        <w:rPr>
          <w:bCs/>
        </w:rPr>
        <w:t>realizācijai</w:t>
      </w:r>
      <w:r w:rsidR="007C1F0B" w:rsidRPr="00EB7627">
        <w:rPr>
          <w:bCs/>
        </w:rPr>
        <w:t>.</w:t>
      </w:r>
      <w:r w:rsidRPr="00EB7627">
        <w:rPr>
          <w:bCs/>
        </w:rPr>
        <w:t xml:space="preserve"> </w:t>
      </w:r>
    </w:p>
    <w:p w14:paraId="0B5AFC92" w14:textId="12B91F7D" w:rsidR="008466FF" w:rsidRPr="00EB7627" w:rsidRDefault="00AD3708" w:rsidP="0044468A">
      <w:pPr>
        <w:spacing w:before="120" w:after="120" w:line="259" w:lineRule="auto"/>
        <w:ind w:firstLine="720"/>
        <w:jc w:val="both"/>
      </w:pPr>
      <w:r w:rsidRPr="00EB7627">
        <w:rPr>
          <w:b/>
        </w:rPr>
        <w:t>Budžeta iestāžu ieņēmumi</w:t>
      </w:r>
      <w:r w:rsidR="002E309B" w:rsidRPr="00EB7627">
        <w:rPr>
          <w:b/>
          <w:caps/>
        </w:rPr>
        <w:t xml:space="preserve">: </w:t>
      </w:r>
      <w:r w:rsidR="002E309B" w:rsidRPr="00EB7627">
        <w:t xml:space="preserve">Ogres novada pašvaldības </w:t>
      </w:r>
      <w:r w:rsidR="00B71875" w:rsidRPr="00EB7627">
        <w:t>202</w:t>
      </w:r>
      <w:r w:rsidR="007D3C0E" w:rsidRPr="00EB7627">
        <w:t>4</w:t>
      </w:r>
      <w:r w:rsidR="00B71875" w:rsidRPr="00EB7627">
        <w:t xml:space="preserve">. gada </w:t>
      </w:r>
      <w:r w:rsidR="007C1F0B" w:rsidRPr="00EB7627">
        <w:t>31</w:t>
      </w:r>
      <w:r w:rsidR="00B71875" w:rsidRPr="00EB7627">
        <w:t xml:space="preserve">. </w:t>
      </w:r>
      <w:r w:rsidR="007C1F0B" w:rsidRPr="00EB7627">
        <w:t>oktobr</w:t>
      </w:r>
      <w:r w:rsidR="00100ECE" w:rsidRPr="00EB7627">
        <w:t xml:space="preserve">a budžeta grozījumos ir </w:t>
      </w:r>
      <w:r w:rsidR="00432EFD" w:rsidRPr="00EB7627">
        <w:t>paliel</w:t>
      </w:r>
      <w:r w:rsidR="00100ECE" w:rsidRPr="00EB7627">
        <w:t xml:space="preserve">ināti par </w:t>
      </w:r>
      <w:r w:rsidR="007C1F0B" w:rsidRPr="00EB7627">
        <w:rPr>
          <w:b/>
        </w:rPr>
        <w:t>17 215</w:t>
      </w:r>
      <w:r w:rsidR="00100ECE" w:rsidRPr="00EB7627">
        <w:rPr>
          <w:b/>
        </w:rPr>
        <w:t xml:space="preserve"> </w:t>
      </w:r>
      <w:r w:rsidR="00100ECE" w:rsidRPr="001E1C35">
        <w:rPr>
          <w:b/>
          <w:i/>
          <w:iCs/>
        </w:rPr>
        <w:t>e</w:t>
      </w:r>
      <w:r w:rsidR="001E1C35" w:rsidRPr="001E1C35">
        <w:rPr>
          <w:b/>
          <w:i/>
          <w:iCs/>
        </w:rPr>
        <w:t>u</w:t>
      </w:r>
      <w:r w:rsidR="00100ECE" w:rsidRPr="001E1C35">
        <w:rPr>
          <w:b/>
          <w:i/>
          <w:iCs/>
        </w:rPr>
        <w:t>ro</w:t>
      </w:r>
      <w:r w:rsidR="001D5EEA" w:rsidRPr="00EB7627">
        <w:t>, kas pamatā saistīts ar ieņēmumu pārsniegumu par nekustamā īpašuma nomu</w:t>
      </w:r>
      <w:r w:rsidR="008466FF" w:rsidRPr="00EB7627">
        <w:t>.</w:t>
      </w:r>
    </w:p>
    <w:p w14:paraId="114B90D0" w14:textId="77777777" w:rsidR="002E309B" w:rsidRPr="00EB7627" w:rsidRDefault="002E309B" w:rsidP="0044468A">
      <w:pPr>
        <w:spacing w:before="120" w:after="120" w:line="259" w:lineRule="auto"/>
        <w:ind w:firstLine="720"/>
        <w:jc w:val="both"/>
      </w:pPr>
    </w:p>
    <w:p w14:paraId="22D86408" w14:textId="5ED288A2" w:rsidR="00AD3708" w:rsidRPr="00EB7627" w:rsidRDefault="002E309B" w:rsidP="002E309B">
      <w:pPr>
        <w:spacing w:before="120" w:after="120" w:line="259" w:lineRule="auto"/>
        <w:ind w:firstLine="720"/>
        <w:jc w:val="center"/>
        <w:rPr>
          <w:b/>
          <w:bCs/>
          <w:caps/>
        </w:rPr>
      </w:pPr>
      <w:r w:rsidRPr="00EB7627">
        <w:rPr>
          <w:b/>
          <w:bCs/>
          <w:caps/>
        </w:rPr>
        <w:t>3. </w:t>
      </w:r>
      <w:r w:rsidR="00AD3708" w:rsidRPr="00EB7627">
        <w:rPr>
          <w:b/>
          <w:bCs/>
          <w:caps/>
        </w:rPr>
        <w:t>Ogres novada pašvaldības budžeta izdevumi</w:t>
      </w:r>
    </w:p>
    <w:p w14:paraId="24F1B773" w14:textId="13FA0DD9" w:rsidR="004515CB" w:rsidRPr="00EB7627" w:rsidRDefault="00AD3708" w:rsidP="004515CB">
      <w:pPr>
        <w:spacing w:before="120" w:after="120" w:line="259" w:lineRule="auto"/>
        <w:ind w:firstLine="720"/>
        <w:jc w:val="both"/>
        <w:rPr>
          <w:b/>
        </w:rPr>
      </w:pPr>
      <w:r w:rsidRPr="00EB7627">
        <w:t>Ogres novada pašvaldības 202</w:t>
      </w:r>
      <w:r w:rsidR="00104032" w:rsidRPr="00EB7627">
        <w:t>4</w:t>
      </w:r>
      <w:r w:rsidRPr="00EB7627">
        <w:t>. gada pamatbudžeta izdevum</w:t>
      </w:r>
      <w:r w:rsidR="00B6267F" w:rsidRPr="00EB7627">
        <w:t>u daļā precizēti izdevumi pa funkcionālajām kategorijām un ekonomiskās klasifikācijas kodiem, kopumā izdevumus</w:t>
      </w:r>
      <w:r w:rsidRPr="00EB7627">
        <w:t xml:space="preserve"> </w:t>
      </w:r>
      <w:r w:rsidR="00D45682" w:rsidRPr="00EB7627">
        <w:t>paliel</w:t>
      </w:r>
      <w:r w:rsidR="00B6267F" w:rsidRPr="00EB7627">
        <w:t xml:space="preserve">inot par </w:t>
      </w:r>
      <w:r w:rsidR="00085A83" w:rsidRPr="00EB7627">
        <w:rPr>
          <w:b/>
        </w:rPr>
        <w:t>7 103 682</w:t>
      </w:r>
      <w:r w:rsidR="00B6267F" w:rsidRPr="00EB7627">
        <w:rPr>
          <w:b/>
        </w:rPr>
        <w:t xml:space="preserve"> </w:t>
      </w:r>
      <w:r w:rsidR="00B6267F" w:rsidRPr="001E1C35">
        <w:rPr>
          <w:b/>
          <w:i/>
          <w:iCs/>
        </w:rPr>
        <w:t>e</w:t>
      </w:r>
      <w:r w:rsidR="001E1C35">
        <w:rPr>
          <w:b/>
          <w:i/>
          <w:iCs/>
        </w:rPr>
        <w:t>u</w:t>
      </w:r>
      <w:r w:rsidR="00B6267F" w:rsidRPr="001E1C35">
        <w:rPr>
          <w:b/>
          <w:i/>
          <w:iCs/>
        </w:rPr>
        <w:t>ro</w:t>
      </w:r>
      <w:r w:rsidR="002E309B" w:rsidRPr="00EB7627">
        <w:rPr>
          <w:b/>
        </w:rPr>
        <w:t>,</w:t>
      </w:r>
      <w:r w:rsidR="002E309B" w:rsidRPr="00EB7627">
        <w:rPr>
          <w:bCs/>
        </w:rPr>
        <w:t xml:space="preserve"> </w:t>
      </w:r>
      <w:r w:rsidR="004515CB" w:rsidRPr="00EB7627">
        <w:rPr>
          <w:bCs/>
        </w:rPr>
        <w:t>kas</w:t>
      </w:r>
      <w:r w:rsidR="004515CB" w:rsidRPr="00EB7627">
        <w:t xml:space="preserve"> pamatā saistīts ar papildu finansējumu pedagogu darba samaksai un valsts sociālās apdrošināšanas obligātajām iemaksām </w:t>
      </w:r>
      <w:bookmarkStart w:id="6" w:name="_Hlk179451941"/>
      <w:r w:rsidR="004515CB" w:rsidRPr="00EB7627">
        <w:t>no šī gada septembra līdz novembrim,</w:t>
      </w:r>
      <w:r w:rsidR="00085A83" w:rsidRPr="00EB7627">
        <w:t xml:space="preserve"> jo decembra algas izmaksās 2025.</w:t>
      </w:r>
      <w:r w:rsidR="001E1C35">
        <w:t xml:space="preserve"> </w:t>
      </w:r>
      <w:r w:rsidR="00085A83" w:rsidRPr="00EB7627">
        <w:t>gada janvārī</w:t>
      </w:r>
      <w:bookmarkEnd w:id="6"/>
      <w:r w:rsidR="00085A83" w:rsidRPr="00EB7627">
        <w:t>,</w:t>
      </w:r>
      <w:r w:rsidR="004515CB" w:rsidRPr="00EB7627">
        <w:t xml:space="preserve"> projektu izmaksu precizējumiem un jaunu investīciju projektu realizācijas uzsākšanu, kā arī Ogres novada pašvaldības pieņemtajiem lēmumiem par līdzekļu piešķiršanu no “Izdevumi neparedzētiem gadījumiem”. </w:t>
      </w:r>
      <w:r w:rsidR="004515CB" w:rsidRPr="00EB7627">
        <w:lastRenderedPageBreak/>
        <w:t xml:space="preserve">Ogres novada pašvaldības 2024. gada pamatbudžeta izdevumi saskaņā ar grozījumiem ir </w:t>
      </w:r>
      <w:r w:rsidR="004515CB" w:rsidRPr="00EB7627">
        <w:rPr>
          <w:b/>
          <w:bCs/>
        </w:rPr>
        <w:t>122</w:t>
      </w:r>
      <w:r w:rsidR="001E1C35">
        <w:rPr>
          <w:b/>
          <w:bCs/>
        </w:rPr>
        <w:t> </w:t>
      </w:r>
      <w:r w:rsidR="00085A83" w:rsidRPr="00EB7627">
        <w:rPr>
          <w:b/>
          <w:bCs/>
        </w:rPr>
        <w:t>798</w:t>
      </w:r>
      <w:r w:rsidR="001E1C35">
        <w:rPr>
          <w:b/>
          <w:bCs/>
        </w:rPr>
        <w:t> </w:t>
      </w:r>
      <w:r w:rsidR="00085A83" w:rsidRPr="00EB7627">
        <w:rPr>
          <w:b/>
          <w:bCs/>
        </w:rPr>
        <w:t>017</w:t>
      </w:r>
      <w:r w:rsidR="001E1C35">
        <w:rPr>
          <w:b/>
          <w:bCs/>
        </w:rPr>
        <w:t> </w:t>
      </w:r>
      <w:r w:rsidR="004515CB" w:rsidRPr="001E1C35">
        <w:rPr>
          <w:b/>
          <w:bCs/>
          <w:i/>
        </w:rPr>
        <w:t>e</w:t>
      </w:r>
      <w:r w:rsidR="001E1C35" w:rsidRPr="001E1C35">
        <w:rPr>
          <w:b/>
          <w:bCs/>
          <w:i/>
        </w:rPr>
        <w:t>u</w:t>
      </w:r>
      <w:r w:rsidR="004515CB" w:rsidRPr="001E1C35">
        <w:rPr>
          <w:b/>
          <w:bCs/>
          <w:i/>
        </w:rPr>
        <w:t>ro</w:t>
      </w:r>
      <w:r w:rsidR="004515CB" w:rsidRPr="00EB7627">
        <w:rPr>
          <w:b/>
          <w:bCs/>
          <w:iCs/>
        </w:rPr>
        <w:t>.</w:t>
      </w:r>
    </w:p>
    <w:p w14:paraId="5B2D3E7A" w14:textId="39FF73BD" w:rsidR="00E96937" w:rsidRPr="00EB7627" w:rsidRDefault="00E96937" w:rsidP="00BA55B1">
      <w:pPr>
        <w:spacing w:before="120" w:after="120" w:line="259" w:lineRule="auto"/>
        <w:ind w:firstLine="720"/>
        <w:jc w:val="both"/>
      </w:pPr>
      <w:r w:rsidRPr="00EB7627">
        <w:rPr>
          <w:b/>
          <w:caps/>
        </w:rPr>
        <w:t>V</w:t>
      </w:r>
      <w:r w:rsidRPr="00EB7627">
        <w:rPr>
          <w:b/>
        </w:rPr>
        <w:t>ispārējie va</w:t>
      </w:r>
      <w:r w:rsidR="00E2675E" w:rsidRPr="00EB7627">
        <w:rPr>
          <w:b/>
        </w:rPr>
        <w:t>l</w:t>
      </w:r>
      <w:r w:rsidRPr="00EB7627">
        <w:rPr>
          <w:b/>
        </w:rPr>
        <w:t>dības dienesti</w:t>
      </w:r>
      <w:r w:rsidR="002E309B" w:rsidRPr="00EB7627">
        <w:rPr>
          <w:b/>
        </w:rPr>
        <w:t xml:space="preserve">: </w:t>
      </w:r>
      <w:r w:rsidR="002E309B" w:rsidRPr="00EB7627">
        <w:t>Ogres novada pašvaldības i</w:t>
      </w:r>
      <w:r w:rsidRPr="00EB7627">
        <w:t xml:space="preserve">zdevumi </w:t>
      </w:r>
      <w:r w:rsidR="00BA55B1" w:rsidRPr="00EB7627">
        <w:t>paliel</w:t>
      </w:r>
      <w:r w:rsidRPr="00EB7627">
        <w:t>ināti par</w:t>
      </w:r>
      <w:r w:rsidRPr="00EB7627">
        <w:rPr>
          <w:b/>
        </w:rPr>
        <w:t xml:space="preserve"> </w:t>
      </w:r>
      <w:r w:rsidR="00BA55B1" w:rsidRPr="00EB7627">
        <w:rPr>
          <w:b/>
        </w:rPr>
        <w:t>73</w:t>
      </w:r>
      <w:r w:rsidR="001E1C35">
        <w:rPr>
          <w:b/>
        </w:rPr>
        <w:t> </w:t>
      </w:r>
      <w:r w:rsidR="00BA55B1" w:rsidRPr="00EB7627">
        <w:rPr>
          <w:b/>
        </w:rPr>
        <w:t>170</w:t>
      </w:r>
      <w:r w:rsidR="001E1C35">
        <w:rPr>
          <w:b/>
        </w:rPr>
        <w:t> </w:t>
      </w:r>
      <w:r w:rsidRPr="001E1C35">
        <w:rPr>
          <w:b/>
          <w:bCs/>
          <w:i/>
        </w:rPr>
        <w:t>e</w:t>
      </w:r>
      <w:r w:rsidR="001E1C35" w:rsidRPr="001E1C35">
        <w:rPr>
          <w:b/>
          <w:bCs/>
          <w:i/>
        </w:rPr>
        <w:t>u</w:t>
      </w:r>
      <w:r w:rsidRPr="001E1C35">
        <w:rPr>
          <w:b/>
          <w:bCs/>
          <w:i/>
        </w:rPr>
        <w:t>ro</w:t>
      </w:r>
      <w:r w:rsidRPr="00EB7627">
        <w:t xml:space="preserve">. </w:t>
      </w:r>
      <w:r w:rsidR="00BA55B1" w:rsidRPr="00EB7627">
        <w:t>Tas</w:t>
      </w:r>
      <w:r w:rsidR="00B671A7" w:rsidRPr="00EB7627">
        <w:t xml:space="preserve"> pamatā</w:t>
      </w:r>
      <w:r w:rsidR="00BA55B1" w:rsidRPr="00EB7627">
        <w:t xml:space="preserve"> ir saistīts ar nepieciešamo papildus finansējumu</w:t>
      </w:r>
      <w:r w:rsidR="00902814" w:rsidRPr="00EB7627">
        <w:t xml:space="preserve"> 90 000 </w:t>
      </w:r>
      <w:r w:rsidR="00902814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902814" w:rsidRPr="001E1C35">
        <w:rPr>
          <w:i/>
          <w:iCs/>
        </w:rPr>
        <w:t>ro</w:t>
      </w:r>
      <w:r w:rsidR="00BA55B1" w:rsidRPr="00EB7627">
        <w:t xml:space="preserve"> </w:t>
      </w:r>
      <w:r w:rsidR="00B671A7" w:rsidRPr="00EB7627">
        <w:t xml:space="preserve">pašvaldību savstarpējiem </w:t>
      </w:r>
      <w:r w:rsidR="00BA55B1" w:rsidRPr="00EB7627">
        <w:t xml:space="preserve">norēķiniem </w:t>
      </w:r>
      <w:r w:rsidR="00B671A7" w:rsidRPr="00EB7627">
        <w:t>p</w:t>
      </w:r>
      <w:r w:rsidR="00BA55B1" w:rsidRPr="00EB7627">
        <w:t xml:space="preserve">ar </w:t>
      </w:r>
      <w:r w:rsidR="00B671A7" w:rsidRPr="00EB7627">
        <w:t>izglītības iestāžu sniegtajiem pakalpojumiem Ogres novada izglītojamiem</w:t>
      </w:r>
      <w:r w:rsidR="00902814" w:rsidRPr="00EB7627">
        <w:t>.</w:t>
      </w:r>
    </w:p>
    <w:p w14:paraId="71C2AFCD" w14:textId="00D0CCCF" w:rsidR="00E96937" w:rsidRPr="00EB7627" w:rsidRDefault="00E96937" w:rsidP="002E309B">
      <w:pPr>
        <w:spacing w:before="120" w:after="120" w:line="259" w:lineRule="auto"/>
        <w:ind w:firstLine="720"/>
        <w:jc w:val="both"/>
        <w:rPr>
          <w:bCs/>
          <w:iCs/>
        </w:rPr>
      </w:pPr>
      <w:r w:rsidRPr="00EB7627">
        <w:rPr>
          <w:bCs/>
          <w:iCs/>
        </w:rPr>
        <w:t xml:space="preserve">Izdevumi neparedzētiem gadījumiem saskaņā ar </w:t>
      </w:r>
      <w:r w:rsidR="002E309B" w:rsidRPr="00EB7627">
        <w:rPr>
          <w:bCs/>
          <w:iCs/>
        </w:rPr>
        <w:t xml:space="preserve">pašvaldības domes pieņemtajiem </w:t>
      </w:r>
      <w:r w:rsidRPr="00EB7627">
        <w:rPr>
          <w:bCs/>
          <w:iCs/>
        </w:rPr>
        <w:t xml:space="preserve">lēmumiem samazināti par </w:t>
      </w:r>
      <w:r w:rsidR="00902814" w:rsidRPr="00EB7627">
        <w:t>17 000</w:t>
      </w:r>
      <w:r w:rsidRPr="00EB7627">
        <w:t xml:space="preserve"> </w:t>
      </w:r>
      <w:r w:rsidRPr="001E1C35">
        <w:rPr>
          <w:bCs/>
          <w:i/>
        </w:rPr>
        <w:t>e</w:t>
      </w:r>
      <w:r w:rsidR="001E1C35">
        <w:rPr>
          <w:bCs/>
          <w:i/>
        </w:rPr>
        <w:t>u</w:t>
      </w:r>
      <w:r w:rsidRPr="001E1C35">
        <w:rPr>
          <w:bCs/>
          <w:i/>
        </w:rPr>
        <w:t>ro</w:t>
      </w:r>
      <w:r w:rsidRPr="00EB7627">
        <w:rPr>
          <w:bCs/>
          <w:iCs/>
        </w:rPr>
        <w:t>.</w:t>
      </w:r>
    </w:p>
    <w:p w14:paraId="1B9B44FD" w14:textId="2A042105" w:rsidR="00902814" w:rsidRPr="00EB7627" w:rsidRDefault="00902814" w:rsidP="00902814">
      <w:pPr>
        <w:spacing w:line="259" w:lineRule="auto"/>
        <w:ind w:firstLine="720"/>
        <w:jc w:val="both"/>
        <w:rPr>
          <w:b/>
          <w:bCs/>
        </w:rPr>
      </w:pPr>
      <w:r w:rsidRPr="00EB7627">
        <w:rPr>
          <w:b/>
          <w:bCs/>
        </w:rPr>
        <w:t xml:space="preserve">Sabiedriskā kārtība un drošība. </w:t>
      </w:r>
      <w:r w:rsidRPr="00EB7627">
        <w:t xml:space="preserve">Izdevumi 2024. gada oktobra budžeta grozījumos samazināti par </w:t>
      </w:r>
      <w:r w:rsidRPr="00EB7627">
        <w:rPr>
          <w:b/>
        </w:rPr>
        <w:t xml:space="preserve">198 </w:t>
      </w:r>
      <w:r w:rsidRPr="001E1C35">
        <w:rPr>
          <w:b/>
          <w:i/>
          <w:iCs/>
        </w:rPr>
        <w:t>e</w:t>
      </w:r>
      <w:r w:rsidR="001E1C35">
        <w:rPr>
          <w:b/>
          <w:i/>
          <w:iCs/>
        </w:rPr>
        <w:t>u</w:t>
      </w:r>
      <w:r w:rsidRPr="001E1C35">
        <w:rPr>
          <w:b/>
          <w:i/>
          <w:iCs/>
        </w:rPr>
        <w:t>ro</w:t>
      </w:r>
      <w:r w:rsidRPr="00EB7627">
        <w:t>.</w:t>
      </w:r>
      <w:r w:rsidR="00C8589C" w:rsidRPr="00EB7627">
        <w:t xml:space="preserve"> Pašvaldības policijai veikti iekšēji grozījumi apstiprinātā budžeta ietvaros, no transportlīdzekļu nomai plānotajiem izdevumiem 23 000 </w:t>
      </w:r>
      <w:r w:rsidR="00C8589C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C8589C" w:rsidRPr="001E1C35">
        <w:rPr>
          <w:i/>
          <w:iCs/>
        </w:rPr>
        <w:t>ro</w:t>
      </w:r>
      <w:r w:rsidR="00C8589C" w:rsidRPr="00EB7627">
        <w:t xml:space="preserve"> novirzīti uz transportlīdzekļa iegādi.</w:t>
      </w:r>
    </w:p>
    <w:p w14:paraId="74CF68E6" w14:textId="42B847A1" w:rsidR="00104032" w:rsidRPr="00EB7627" w:rsidRDefault="0096651E" w:rsidP="00006DDE">
      <w:pPr>
        <w:spacing w:line="259" w:lineRule="auto"/>
        <w:ind w:firstLine="720"/>
        <w:jc w:val="both"/>
      </w:pPr>
      <w:r w:rsidRPr="00EB7627">
        <w:rPr>
          <w:b/>
          <w:caps/>
        </w:rPr>
        <w:t>E</w:t>
      </w:r>
      <w:r w:rsidR="00AD3708" w:rsidRPr="00EB7627">
        <w:rPr>
          <w:b/>
        </w:rPr>
        <w:t>k</w:t>
      </w:r>
      <w:r w:rsidRPr="00EB7627">
        <w:rPr>
          <w:b/>
        </w:rPr>
        <w:t>o</w:t>
      </w:r>
      <w:r w:rsidR="00AD3708" w:rsidRPr="00EB7627">
        <w:rPr>
          <w:b/>
        </w:rPr>
        <w:t>nomisk</w:t>
      </w:r>
      <w:r w:rsidR="00BF0364" w:rsidRPr="00EB7627">
        <w:rPr>
          <w:b/>
        </w:rPr>
        <w:t>ā</w:t>
      </w:r>
      <w:r w:rsidR="00AD3708" w:rsidRPr="00EB7627">
        <w:rPr>
          <w:b/>
        </w:rPr>
        <w:t xml:space="preserve"> darbība</w:t>
      </w:r>
      <w:r w:rsidR="00BF0364" w:rsidRPr="00EB7627">
        <w:rPr>
          <w:b/>
        </w:rPr>
        <w:t xml:space="preserve"> </w:t>
      </w:r>
      <w:r w:rsidR="00875B6C" w:rsidRPr="00EB7627">
        <w:rPr>
          <w:b/>
        </w:rPr>
        <w:t xml:space="preserve">– </w:t>
      </w:r>
      <w:r w:rsidR="00AD3708" w:rsidRPr="00EB7627">
        <w:t xml:space="preserve">izdevumi </w:t>
      </w:r>
      <w:bookmarkStart w:id="7" w:name="_Hlk171668192"/>
      <w:r w:rsidR="00AD3708" w:rsidRPr="00EB7627">
        <w:t>202</w:t>
      </w:r>
      <w:r w:rsidR="00044379" w:rsidRPr="00EB7627">
        <w:t>4</w:t>
      </w:r>
      <w:r w:rsidR="00AD3708" w:rsidRPr="00EB7627">
        <w:t xml:space="preserve">. gada </w:t>
      </w:r>
      <w:r w:rsidR="00902814" w:rsidRPr="00EB7627">
        <w:t>oktobr</w:t>
      </w:r>
      <w:r w:rsidR="00D543D6" w:rsidRPr="00EB7627">
        <w:t xml:space="preserve">a </w:t>
      </w:r>
      <w:r w:rsidR="00AD3708" w:rsidRPr="00EB7627">
        <w:t>budžet</w:t>
      </w:r>
      <w:r w:rsidR="00363754" w:rsidRPr="00EB7627">
        <w:t>a grozījumos</w:t>
      </w:r>
      <w:bookmarkEnd w:id="7"/>
      <w:r w:rsidR="00363754" w:rsidRPr="00EB7627">
        <w:t xml:space="preserve"> </w:t>
      </w:r>
      <w:r w:rsidR="00BF0364" w:rsidRPr="00EB7627">
        <w:t>paliel</w:t>
      </w:r>
      <w:r w:rsidR="00363754" w:rsidRPr="00EB7627">
        <w:t xml:space="preserve">ināti par </w:t>
      </w:r>
      <w:r w:rsidR="00085A83" w:rsidRPr="00EB7627">
        <w:rPr>
          <w:b/>
        </w:rPr>
        <w:t>180</w:t>
      </w:r>
      <w:r w:rsidR="001E1C35">
        <w:rPr>
          <w:b/>
        </w:rPr>
        <w:t> </w:t>
      </w:r>
      <w:r w:rsidR="00902814" w:rsidRPr="00EB7627">
        <w:rPr>
          <w:b/>
        </w:rPr>
        <w:t>718</w:t>
      </w:r>
      <w:r w:rsidR="001E1C35">
        <w:rPr>
          <w:b/>
        </w:rPr>
        <w:t xml:space="preserve"> </w:t>
      </w:r>
      <w:r w:rsidR="00363754" w:rsidRPr="001E1C35">
        <w:rPr>
          <w:b/>
          <w:i/>
          <w:iCs/>
        </w:rPr>
        <w:t>e</w:t>
      </w:r>
      <w:r w:rsidR="001E1C35" w:rsidRPr="001E1C35">
        <w:rPr>
          <w:b/>
          <w:i/>
          <w:iCs/>
        </w:rPr>
        <w:t>u</w:t>
      </w:r>
      <w:r w:rsidR="00363754" w:rsidRPr="001E1C35">
        <w:rPr>
          <w:b/>
          <w:i/>
          <w:iCs/>
        </w:rPr>
        <w:t>ro</w:t>
      </w:r>
      <w:r w:rsidR="00D543D6" w:rsidRPr="00EB7627">
        <w:t xml:space="preserve">. </w:t>
      </w:r>
      <w:r w:rsidR="00006DDE" w:rsidRPr="00EB7627">
        <w:t>Sadarbībā ar Vidzemes plānošanas reģionu p</w:t>
      </w:r>
      <w:r w:rsidR="005E4DA0" w:rsidRPr="00EB7627">
        <w:t>ašvaldības konkursam "Remigrācijas atbalsta pasākums jaunu darba vietu radīšanai "Esi darba devējs Ogres novadā!""</w:t>
      </w:r>
      <w:r w:rsidR="003F08ED" w:rsidRPr="00EB7627">
        <w:t xml:space="preserve"> paredzēti</w:t>
      </w:r>
      <w:r w:rsidR="00006DDE" w:rsidRPr="00EB7627">
        <w:t xml:space="preserve"> līdzekļi</w:t>
      </w:r>
      <w:r w:rsidR="003F08ED" w:rsidRPr="00EB7627">
        <w:t xml:space="preserve"> </w:t>
      </w:r>
      <w:r w:rsidR="003825F3" w:rsidRPr="00EB7627">
        <w:t xml:space="preserve">7 423 </w:t>
      </w:r>
      <w:r w:rsidR="003825F3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3825F3" w:rsidRPr="001E1C35">
        <w:rPr>
          <w:i/>
          <w:iCs/>
        </w:rPr>
        <w:t>ro</w:t>
      </w:r>
      <w:r w:rsidR="003825F3" w:rsidRPr="00EB7627">
        <w:t>.</w:t>
      </w:r>
      <w:r w:rsidR="005E4DA0" w:rsidRPr="00EB7627">
        <w:t xml:space="preserve"> </w:t>
      </w:r>
      <w:r w:rsidR="00006DDE" w:rsidRPr="00EB7627">
        <w:t>Tai skaitā autotransportam plānotie izdevumi palielināti par 170</w:t>
      </w:r>
      <w:r w:rsidR="001E1C35">
        <w:t> </w:t>
      </w:r>
      <w:r w:rsidR="00006DDE" w:rsidRPr="00EB7627">
        <w:t>770</w:t>
      </w:r>
      <w:r w:rsidR="001E1C35">
        <w:t> </w:t>
      </w:r>
      <w:r w:rsidR="00006DDE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006DDE" w:rsidRPr="001E1C35">
        <w:rPr>
          <w:i/>
          <w:iCs/>
        </w:rPr>
        <w:t>ro</w:t>
      </w:r>
      <w:r w:rsidR="00006DDE" w:rsidRPr="00EB7627">
        <w:t xml:space="preserve">. Ogres novada pagastu ielu ikdienas uzturēšanai paredzēts papildus nepieciešamais finansējums 29 645 </w:t>
      </w:r>
      <w:r w:rsidR="00006DDE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006DDE" w:rsidRPr="001E1C35">
        <w:rPr>
          <w:i/>
          <w:iCs/>
        </w:rPr>
        <w:t>ro</w:t>
      </w:r>
      <w:r w:rsidR="00006DDE" w:rsidRPr="00EB7627">
        <w:t xml:space="preserve"> apmērā. </w:t>
      </w:r>
      <w:r w:rsidR="009A5A99" w:rsidRPr="00EB7627">
        <w:t xml:space="preserve"> </w:t>
      </w:r>
    </w:p>
    <w:p w14:paraId="040FD2BE" w14:textId="77777777" w:rsidR="009A5A99" w:rsidRPr="00EB7627" w:rsidRDefault="009A5A99" w:rsidP="00006DDE">
      <w:pPr>
        <w:spacing w:line="259" w:lineRule="auto"/>
        <w:ind w:firstLine="720"/>
        <w:jc w:val="both"/>
        <w:rPr>
          <w:i/>
        </w:rPr>
      </w:pPr>
    </w:p>
    <w:p w14:paraId="498F6F77" w14:textId="1CAC36A5" w:rsidR="00576DCC" w:rsidRPr="00EB7627" w:rsidRDefault="00006DDE" w:rsidP="00104032">
      <w:pPr>
        <w:jc w:val="center"/>
        <w:rPr>
          <w:iCs/>
        </w:rPr>
      </w:pPr>
      <w:r w:rsidRPr="00EB7627">
        <w:rPr>
          <w:noProof/>
        </w:rPr>
        <w:drawing>
          <wp:inline distT="0" distB="0" distL="0" distR="0" wp14:anchorId="1B5FA3DF" wp14:editId="4AC90406">
            <wp:extent cx="4953000" cy="4857750"/>
            <wp:effectExtent l="0" t="0" r="0" b="0"/>
            <wp:docPr id="77913382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16A5" w14:textId="77777777" w:rsidR="00014900" w:rsidRPr="00EB7627" w:rsidRDefault="00014900" w:rsidP="00104032">
      <w:pPr>
        <w:jc w:val="center"/>
        <w:rPr>
          <w:i/>
        </w:rPr>
      </w:pPr>
    </w:p>
    <w:p w14:paraId="5573DF73" w14:textId="5AB65F43" w:rsidR="00104032" w:rsidRPr="00EB7627" w:rsidRDefault="00104032" w:rsidP="00104032">
      <w:pPr>
        <w:jc w:val="center"/>
        <w:rPr>
          <w:i/>
        </w:rPr>
      </w:pPr>
      <w:r w:rsidRPr="00EB7627">
        <w:rPr>
          <w:i/>
        </w:rPr>
        <w:t>2.</w:t>
      </w:r>
      <w:r w:rsidR="001E1C35">
        <w:rPr>
          <w:i/>
        </w:rPr>
        <w:t xml:space="preserve"> </w:t>
      </w:r>
      <w:r w:rsidRPr="00EB7627">
        <w:rPr>
          <w:i/>
        </w:rPr>
        <w:t>tabula Ogres novada pašvaldības</w:t>
      </w:r>
      <w:r w:rsidRPr="00EB7627">
        <w:rPr>
          <w:i/>
        </w:rPr>
        <w:tab/>
        <w:t xml:space="preserve">izdevumu izmaiņas 2024. gada </w:t>
      </w:r>
      <w:r w:rsidR="00014900" w:rsidRPr="00EB7627">
        <w:rPr>
          <w:i/>
        </w:rPr>
        <w:t>oktobr</w:t>
      </w:r>
      <w:r w:rsidRPr="00EB7627">
        <w:rPr>
          <w:i/>
        </w:rPr>
        <w:t>a grozījumos.</w:t>
      </w:r>
    </w:p>
    <w:p w14:paraId="21CDE147" w14:textId="77777777" w:rsidR="009A5A99" w:rsidRPr="00EB7627" w:rsidRDefault="009A5A99" w:rsidP="00006DDE">
      <w:pPr>
        <w:spacing w:line="259" w:lineRule="auto"/>
        <w:ind w:firstLine="720"/>
        <w:jc w:val="both"/>
        <w:rPr>
          <w:highlight w:val="yellow"/>
          <w:shd w:val="clear" w:color="auto" w:fill="FFFFFF" w:themeFill="background1"/>
        </w:rPr>
      </w:pPr>
    </w:p>
    <w:p w14:paraId="033446AE" w14:textId="281B9712" w:rsidR="00006DDE" w:rsidRPr="00EB7627" w:rsidRDefault="009A5A99" w:rsidP="00006DDE">
      <w:pPr>
        <w:spacing w:line="259" w:lineRule="auto"/>
        <w:ind w:firstLine="720"/>
        <w:jc w:val="both"/>
      </w:pPr>
      <w:r w:rsidRPr="00EB7627">
        <w:rPr>
          <w:shd w:val="clear" w:color="auto" w:fill="FFFFFF" w:themeFill="background1"/>
        </w:rPr>
        <w:t xml:space="preserve">Plānots uzsākt Vēju ielas seguma atjaunošanu, šim mērķim paredzot budžeta grozījumos 136 000 </w:t>
      </w:r>
      <w:r w:rsidRPr="001E1C35">
        <w:rPr>
          <w:i/>
          <w:iCs/>
          <w:shd w:val="clear" w:color="auto" w:fill="FFFFFF" w:themeFill="background1"/>
        </w:rPr>
        <w:t>e</w:t>
      </w:r>
      <w:r w:rsidR="001E1C35">
        <w:rPr>
          <w:i/>
          <w:iCs/>
          <w:shd w:val="clear" w:color="auto" w:fill="FFFFFF" w:themeFill="background1"/>
        </w:rPr>
        <w:t>u</w:t>
      </w:r>
      <w:r w:rsidRPr="001E1C35">
        <w:rPr>
          <w:i/>
          <w:iCs/>
          <w:shd w:val="clear" w:color="auto" w:fill="FFFFFF" w:themeFill="background1"/>
        </w:rPr>
        <w:t>ro</w:t>
      </w:r>
      <w:r w:rsidRPr="00EB7627">
        <w:rPr>
          <w:shd w:val="clear" w:color="auto" w:fill="FFFFFF" w:themeFill="background1"/>
        </w:rPr>
        <w:t xml:space="preserve"> lielu finansējumu. </w:t>
      </w:r>
      <w:r w:rsidR="00006DDE" w:rsidRPr="00EB7627">
        <w:rPr>
          <w:shd w:val="clear" w:color="auto" w:fill="FFFFFF" w:themeFill="background1"/>
        </w:rPr>
        <w:t xml:space="preserve">Lai novērstu Saules prospekta un pieguļošo teritoriju applūšanu stipru nokrišņu laikā lietus ūdens novadīšanai nepieciešami </w:t>
      </w:r>
      <w:r w:rsidRPr="00EB7627">
        <w:rPr>
          <w:shd w:val="clear" w:color="auto" w:fill="FFFFFF" w:themeFill="background1"/>
        </w:rPr>
        <w:t>papildus 5</w:t>
      </w:r>
      <w:r w:rsidR="001E1C35">
        <w:rPr>
          <w:shd w:val="clear" w:color="auto" w:fill="FFFFFF" w:themeFill="background1"/>
        </w:rPr>
        <w:t> </w:t>
      </w:r>
      <w:r w:rsidRPr="00EB7627">
        <w:rPr>
          <w:shd w:val="clear" w:color="auto" w:fill="FFFFFF" w:themeFill="background1"/>
        </w:rPr>
        <w:t>125</w:t>
      </w:r>
      <w:r w:rsidR="001E1C35">
        <w:rPr>
          <w:shd w:val="clear" w:color="auto" w:fill="FFFFFF" w:themeFill="background1"/>
        </w:rPr>
        <w:t> </w:t>
      </w:r>
      <w:r w:rsidR="00006DDE" w:rsidRPr="001E1C35">
        <w:rPr>
          <w:i/>
          <w:iCs/>
          <w:shd w:val="clear" w:color="auto" w:fill="FFFFFF" w:themeFill="background1"/>
        </w:rPr>
        <w:t>e</w:t>
      </w:r>
      <w:r w:rsidR="001E1C35" w:rsidRPr="001E1C35">
        <w:rPr>
          <w:i/>
          <w:iCs/>
          <w:shd w:val="clear" w:color="auto" w:fill="FFFFFF" w:themeFill="background1"/>
        </w:rPr>
        <w:t>u</w:t>
      </w:r>
      <w:r w:rsidR="00006DDE" w:rsidRPr="001E1C35">
        <w:rPr>
          <w:i/>
          <w:iCs/>
          <w:shd w:val="clear" w:color="auto" w:fill="FFFFFF" w:themeFill="background1"/>
        </w:rPr>
        <w:t>ro</w:t>
      </w:r>
      <w:r w:rsidR="00006DDE" w:rsidRPr="00EB7627">
        <w:rPr>
          <w:shd w:val="clear" w:color="auto" w:fill="FFFFFF" w:themeFill="background1"/>
        </w:rPr>
        <w:t>.</w:t>
      </w:r>
    </w:p>
    <w:p w14:paraId="4644C33A" w14:textId="74C86816" w:rsidR="00376AB1" w:rsidRPr="00EB7627" w:rsidRDefault="0059707C" w:rsidP="002E309B">
      <w:pPr>
        <w:spacing w:line="259" w:lineRule="auto"/>
        <w:ind w:firstLine="720"/>
        <w:jc w:val="both"/>
        <w:rPr>
          <w:b/>
          <w:bCs/>
        </w:rPr>
      </w:pPr>
      <w:r w:rsidRPr="00EB7627">
        <w:rPr>
          <w:b/>
          <w:bCs/>
        </w:rPr>
        <w:t>Vides aizsardzība</w:t>
      </w:r>
      <w:r w:rsidR="00BF0364" w:rsidRPr="00EB7627">
        <w:rPr>
          <w:b/>
          <w:bCs/>
        </w:rPr>
        <w:t xml:space="preserve"> </w:t>
      </w:r>
      <w:r w:rsidR="00875B6C" w:rsidRPr="00EB7627">
        <w:rPr>
          <w:b/>
          <w:bCs/>
        </w:rPr>
        <w:t>–</w:t>
      </w:r>
      <w:r w:rsidRPr="00EB7627">
        <w:rPr>
          <w:b/>
          <w:bCs/>
        </w:rPr>
        <w:t xml:space="preserve"> </w:t>
      </w:r>
      <w:r w:rsidR="00DF50F7" w:rsidRPr="00EB7627">
        <w:rPr>
          <w:bCs/>
        </w:rPr>
        <w:t xml:space="preserve">izdevumi palielināti par </w:t>
      </w:r>
      <w:r w:rsidR="009A5A99" w:rsidRPr="00EB7627">
        <w:rPr>
          <w:b/>
          <w:bCs/>
        </w:rPr>
        <w:t>16</w:t>
      </w:r>
      <w:r w:rsidR="00376AB1" w:rsidRPr="00EB7627">
        <w:rPr>
          <w:b/>
          <w:bCs/>
        </w:rPr>
        <w:t xml:space="preserve"> </w:t>
      </w:r>
      <w:r w:rsidR="009A5A99" w:rsidRPr="00EB7627">
        <w:rPr>
          <w:b/>
          <w:bCs/>
        </w:rPr>
        <w:t>630</w:t>
      </w:r>
      <w:r w:rsidR="00DF50F7" w:rsidRPr="00EB7627">
        <w:rPr>
          <w:b/>
          <w:bCs/>
        </w:rPr>
        <w:t xml:space="preserve"> </w:t>
      </w:r>
      <w:r w:rsidR="00DF50F7" w:rsidRPr="001E1C35">
        <w:rPr>
          <w:b/>
          <w:bCs/>
          <w:i/>
          <w:iCs/>
        </w:rPr>
        <w:t>e</w:t>
      </w:r>
      <w:r w:rsidR="001E1C35">
        <w:rPr>
          <w:b/>
          <w:bCs/>
          <w:i/>
          <w:iCs/>
        </w:rPr>
        <w:t>u</w:t>
      </w:r>
      <w:r w:rsidR="00DF50F7" w:rsidRPr="001E1C35">
        <w:rPr>
          <w:b/>
          <w:bCs/>
          <w:i/>
          <w:iCs/>
        </w:rPr>
        <w:t>ro</w:t>
      </w:r>
      <w:r w:rsidR="00376AB1" w:rsidRPr="00EB7627">
        <w:rPr>
          <w:bCs/>
        </w:rPr>
        <w:t>.</w:t>
      </w:r>
      <w:r w:rsidR="00DF50F7" w:rsidRPr="00EB7627">
        <w:rPr>
          <w:bCs/>
        </w:rPr>
        <w:t xml:space="preserve"> </w:t>
      </w:r>
      <w:r w:rsidR="005A7228" w:rsidRPr="00EB7627">
        <w:t>Lielākais</w:t>
      </w:r>
      <w:r w:rsidR="007272FA" w:rsidRPr="00EB7627">
        <w:t xml:space="preserve"> izdevumu pieaugums</w:t>
      </w:r>
      <w:r w:rsidR="00143D1B" w:rsidRPr="00EB7627">
        <w:t xml:space="preserve"> saistīts ar</w:t>
      </w:r>
      <w:r w:rsidR="003E4C52" w:rsidRPr="00EB7627">
        <w:t xml:space="preserve"> </w:t>
      </w:r>
      <w:r w:rsidR="00687E62" w:rsidRPr="00EB7627">
        <w:t>pašvaldības aģentūras "Ogres komunikācijas" veiktajām iekšējām korekcijām 14 296</w:t>
      </w:r>
      <w:r w:rsidR="005A7228" w:rsidRPr="00EB7627">
        <w:t xml:space="preserve"> </w:t>
      </w:r>
      <w:r w:rsidR="005A7228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5A7228" w:rsidRPr="001E1C35">
        <w:rPr>
          <w:i/>
          <w:iCs/>
        </w:rPr>
        <w:t>ro</w:t>
      </w:r>
      <w:r w:rsidR="005A7228" w:rsidRPr="00EB7627">
        <w:t xml:space="preserve"> </w:t>
      </w:r>
      <w:r w:rsidR="00687E62" w:rsidRPr="00EB7627">
        <w:t>lietus ūdens kanalizācijas sakārtošanai Kalna prospektā</w:t>
      </w:r>
      <w:r w:rsidR="00A92E6C" w:rsidRPr="00EB7627">
        <w:t xml:space="preserve">. </w:t>
      </w:r>
    </w:p>
    <w:p w14:paraId="19B47799" w14:textId="1CE78CD0" w:rsidR="005A7228" w:rsidRPr="00EB7627" w:rsidRDefault="00D00537" w:rsidP="002E309B">
      <w:pPr>
        <w:spacing w:line="259" w:lineRule="auto"/>
        <w:ind w:firstLine="720"/>
        <w:jc w:val="both"/>
      </w:pPr>
      <w:bookmarkStart w:id="8" w:name="_Hlk179373169"/>
      <w:r w:rsidRPr="00EB7627">
        <w:rPr>
          <w:b/>
          <w:iCs/>
        </w:rPr>
        <w:t>Pašvaldības teritoriju un mājokļu apsaimniekošan</w:t>
      </w:r>
      <w:r w:rsidR="00BF0364" w:rsidRPr="00EB7627">
        <w:rPr>
          <w:b/>
          <w:iCs/>
        </w:rPr>
        <w:t xml:space="preserve">a </w:t>
      </w:r>
      <w:bookmarkEnd w:id="8"/>
      <w:r w:rsidR="00875B6C" w:rsidRPr="00EB7627">
        <w:rPr>
          <w:b/>
          <w:iCs/>
        </w:rPr>
        <w:t>–</w:t>
      </w:r>
      <w:r w:rsidRPr="00EB7627">
        <w:rPr>
          <w:b/>
          <w:iCs/>
        </w:rPr>
        <w:t xml:space="preserve"> </w:t>
      </w:r>
      <w:r w:rsidR="005A7228" w:rsidRPr="00EB7627">
        <w:t xml:space="preserve">2024. gada </w:t>
      </w:r>
      <w:r w:rsidR="00687E62" w:rsidRPr="00EB7627">
        <w:t>oktobr</w:t>
      </w:r>
      <w:r w:rsidR="005A7228" w:rsidRPr="00EB7627">
        <w:t xml:space="preserve">a budžeta grozījumos </w:t>
      </w:r>
      <w:r w:rsidRPr="00EB7627">
        <w:t xml:space="preserve">izdevumi </w:t>
      </w:r>
      <w:r w:rsidR="00825276" w:rsidRPr="00EB7627">
        <w:t>paliel</w:t>
      </w:r>
      <w:r w:rsidRPr="00EB7627">
        <w:t xml:space="preserve">ināti par </w:t>
      </w:r>
      <w:r w:rsidR="00687E62" w:rsidRPr="00EB7627">
        <w:rPr>
          <w:b/>
        </w:rPr>
        <w:t>217 857</w:t>
      </w:r>
      <w:r w:rsidRPr="00EB7627">
        <w:rPr>
          <w:b/>
        </w:rPr>
        <w:t xml:space="preserve"> </w:t>
      </w:r>
      <w:r w:rsidRPr="001E1C35">
        <w:rPr>
          <w:b/>
          <w:i/>
          <w:iCs/>
        </w:rPr>
        <w:t>e</w:t>
      </w:r>
      <w:r w:rsidR="001E1C35">
        <w:rPr>
          <w:b/>
          <w:i/>
          <w:iCs/>
        </w:rPr>
        <w:t>u</w:t>
      </w:r>
      <w:r w:rsidRPr="001E1C35">
        <w:rPr>
          <w:b/>
          <w:i/>
          <w:iCs/>
        </w:rPr>
        <w:t>ro</w:t>
      </w:r>
      <w:r w:rsidRPr="00EB7627">
        <w:t xml:space="preserve">. </w:t>
      </w:r>
      <w:r w:rsidR="00825276" w:rsidRPr="00EB7627">
        <w:t xml:space="preserve">Tas </w:t>
      </w:r>
      <w:r w:rsidR="009C43B6" w:rsidRPr="00EB7627">
        <w:t xml:space="preserve">galvenokārt </w:t>
      </w:r>
      <w:r w:rsidR="00825276" w:rsidRPr="00EB7627">
        <w:t>saistīts ar</w:t>
      </w:r>
      <w:r w:rsidR="005A7228" w:rsidRPr="00EB7627">
        <w:t xml:space="preserve"> plānoto </w:t>
      </w:r>
      <w:r w:rsidR="00687E62" w:rsidRPr="00EB7627">
        <w:t xml:space="preserve">papildus </w:t>
      </w:r>
      <w:r w:rsidR="005A7228" w:rsidRPr="00EB7627">
        <w:t>finansējumu</w:t>
      </w:r>
      <w:r w:rsidR="00825276" w:rsidRPr="00EB7627">
        <w:t xml:space="preserve"> </w:t>
      </w:r>
      <w:r w:rsidR="005A7228" w:rsidRPr="00EB7627">
        <w:t xml:space="preserve">jauna ERAF projekta "Jaunogres aktīvās atpūtas kvartāla izveide" </w:t>
      </w:r>
      <w:r w:rsidR="009C43B6" w:rsidRPr="00EB7627">
        <w:t xml:space="preserve">realizācijai </w:t>
      </w:r>
      <w:r w:rsidR="00BF4D5A" w:rsidRPr="00EB7627">
        <w:t xml:space="preserve"> </w:t>
      </w:r>
      <w:r w:rsidR="008402C5" w:rsidRPr="00EB7627">
        <w:t>61</w:t>
      </w:r>
      <w:r w:rsidR="001E1C35">
        <w:t> </w:t>
      </w:r>
      <w:r w:rsidR="008402C5" w:rsidRPr="00EB7627">
        <w:t>912</w:t>
      </w:r>
      <w:r w:rsidR="009C43B6" w:rsidRPr="00EB7627">
        <w:t xml:space="preserve"> </w:t>
      </w:r>
      <w:r w:rsidR="009C43B6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9C43B6" w:rsidRPr="001E1C35">
        <w:rPr>
          <w:i/>
          <w:iCs/>
        </w:rPr>
        <w:t>ro</w:t>
      </w:r>
      <w:r w:rsidR="009C43B6" w:rsidRPr="00EB7627">
        <w:t xml:space="preserve"> apmērā. </w:t>
      </w:r>
      <w:r w:rsidR="008402C5" w:rsidRPr="00EB7627">
        <w:t>Pašvaldība</w:t>
      </w:r>
      <w:r w:rsidR="009E7DC8" w:rsidRPr="00EB7627">
        <w:t>s</w:t>
      </w:r>
      <w:r w:rsidR="008402C5" w:rsidRPr="00EB7627">
        <w:t xml:space="preserve"> aģentūra "Ogres komunikācijas" </w:t>
      </w:r>
      <w:r w:rsidR="00BF4D5A" w:rsidRPr="00EB7627">
        <w:t xml:space="preserve">teritoriju un mājokļu apsaimniekošanai </w:t>
      </w:r>
      <w:r w:rsidR="008402C5" w:rsidRPr="00EB7627">
        <w:t>p</w:t>
      </w:r>
      <w:r w:rsidR="00A92E6C" w:rsidRPr="00EB7627">
        <w:t xml:space="preserve">apildus </w:t>
      </w:r>
      <w:r w:rsidR="008402C5" w:rsidRPr="00EB7627">
        <w:t>plāno izdevum</w:t>
      </w:r>
      <w:r w:rsidR="00BF4D5A" w:rsidRPr="00EB7627">
        <w:t>us</w:t>
      </w:r>
      <w:r w:rsidR="008402C5" w:rsidRPr="00EB7627">
        <w:t xml:space="preserve"> </w:t>
      </w:r>
      <w:r w:rsidR="00A92E6C" w:rsidRPr="00EB7627">
        <w:t xml:space="preserve"> </w:t>
      </w:r>
      <w:r w:rsidR="00BF4D5A" w:rsidRPr="00EB7627">
        <w:t xml:space="preserve">146 836 </w:t>
      </w:r>
      <w:r w:rsidR="00BF4D5A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BF4D5A" w:rsidRPr="001E1C35">
        <w:rPr>
          <w:i/>
          <w:iCs/>
        </w:rPr>
        <w:t>ro</w:t>
      </w:r>
      <w:r w:rsidR="00BF4D5A" w:rsidRPr="00EB7627">
        <w:t xml:space="preserve"> apmērā</w:t>
      </w:r>
      <w:r w:rsidR="00BA72CA" w:rsidRPr="00EB7627">
        <w:t xml:space="preserve"> un ūdensapgādei 44</w:t>
      </w:r>
      <w:r w:rsidR="001E1C35">
        <w:t> </w:t>
      </w:r>
      <w:r w:rsidR="00BA72CA" w:rsidRPr="00EB7627">
        <w:t>146</w:t>
      </w:r>
      <w:r w:rsidR="001E1C35">
        <w:t> </w:t>
      </w:r>
      <w:r w:rsidR="00BA72CA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BA72CA" w:rsidRPr="001E1C35">
        <w:rPr>
          <w:i/>
          <w:iCs/>
        </w:rPr>
        <w:t>ro</w:t>
      </w:r>
      <w:r w:rsidR="00BF4D5A" w:rsidRPr="00EB7627">
        <w:t>.</w:t>
      </w:r>
      <w:r w:rsidR="008402C5" w:rsidRPr="00EB7627">
        <w:t xml:space="preserve">   </w:t>
      </w:r>
      <w:r w:rsidR="00291F6B" w:rsidRPr="00EB7627">
        <w:t>Savstarpēji koriģēti izdevumi Krapes pagasta pārvaldei, lai novērstu Lobes ūdens apgādes sistēmas ūdensvada bojājumu zem betona sūkņu mājas grīdas. Kopējā tāme avārijas seku likvidēšanai 18</w:t>
      </w:r>
      <w:r w:rsidR="001E1C35">
        <w:t> </w:t>
      </w:r>
      <w:r w:rsidR="00291F6B" w:rsidRPr="00EB7627">
        <w:t>185</w:t>
      </w:r>
      <w:r w:rsidR="001E1C35">
        <w:t xml:space="preserve"> </w:t>
      </w:r>
      <w:r w:rsidR="001E1C35">
        <w:rPr>
          <w:i/>
          <w:iCs/>
        </w:rPr>
        <w:t>euro</w:t>
      </w:r>
      <w:r w:rsidR="00291F6B" w:rsidRPr="00EB7627">
        <w:t>.</w:t>
      </w:r>
      <w:r w:rsidR="00DD109B" w:rsidRPr="00EB7627">
        <w:t xml:space="preserve"> Papildus</w:t>
      </w:r>
      <w:r w:rsidR="00291F6B" w:rsidRPr="00EB7627">
        <w:t xml:space="preserve"> </w:t>
      </w:r>
      <w:r w:rsidR="00DD109B" w:rsidRPr="00EB7627">
        <w:t xml:space="preserve">finansējums SIA Ogres namsaimnieks domes deliģēto funkciju izpildei 57 000 </w:t>
      </w:r>
      <w:r w:rsidR="00DD109B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DD109B" w:rsidRPr="001E1C35">
        <w:rPr>
          <w:i/>
          <w:iCs/>
        </w:rPr>
        <w:t>ro</w:t>
      </w:r>
      <w:r w:rsidR="00DD109B" w:rsidRPr="00EB7627">
        <w:t xml:space="preserve"> atkritumu apsaimniekošanai un koplietošanas telpu elektropatēriņam sociālajās mājās. Savukārt rotaļu laukuma izbūve Ogrē, Brīvības ielā 15 šogad netiks realizēta un šim mērķim plānotais finansējums (150 000 </w:t>
      </w:r>
      <w:r w:rsidR="00DD109B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DD109B" w:rsidRPr="001E1C35">
        <w:rPr>
          <w:i/>
          <w:iCs/>
        </w:rPr>
        <w:t>ro</w:t>
      </w:r>
      <w:r w:rsidR="00DD109B" w:rsidRPr="00EB7627">
        <w:t>) samazināts</w:t>
      </w:r>
      <w:r w:rsidR="00BA72CA" w:rsidRPr="00EB7627">
        <w:t>.</w:t>
      </w:r>
      <w:r w:rsidR="00DD109B" w:rsidRPr="00EB7627">
        <w:t xml:space="preserve">  </w:t>
      </w:r>
    </w:p>
    <w:p w14:paraId="7556B509" w14:textId="26343122" w:rsidR="005C3EDE" w:rsidRPr="00EB7627" w:rsidRDefault="009C5258" w:rsidP="002E309B">
      <w:pPr>
        <w:spacing w:line="259" w:lineRule="auto"/>
        <w:ind w:firstLine="720"/>
        <w:jc w:val="both"/>
      </w:pPr>
      <w:r w:rsidRPr="00EB7627">
        <w:rPr>
          <w:b/>
          <w:bCs/>
          <w:iCs/>
        </w:rPr>
        <w:t>Atpūta, kultūra un reliģija</w:t>
      </w:r>
      <w:r w:rsidR="00BF0364" w:rsidRPr="00EB7627">
        <w:rPr>
          <w:b/>
          <w:bCs/>
          <w:iCs/>
        </w:rPr>
        <w:t xml:space="preserve"> </w:t>
      </w:r>
      <w:r w:rsidR="00875B6C" w:rsidRPr="00EB7627">
        <w:rPr>
          <w:b/>
          <w:bCs/>
          <w:iCs/>
        </w:rPr>
        <w:t>–</w:t>
      </w:r>
      <w:r w:rsidRPr="00EB7627">
        <w:rPr>
          <w:b/>
          <w:bCs/>
          <w:iCs/>
        </w:rPr>
        <w:t xml:space="preserve"> </w:t>
      </w:r>
      <w:r w:rsidRPr="00EB7627">
        <w:t xml:space="preserve">izdevumi </w:t>
      </w:r>
      <w:r w:rsidR="00ED2E4B" w:rsidRPr="00EB7627">
        <w:t>paliel</w:t>
      </w:r>
      <w:r w:rsidRPr="00EB7627">
        <w:t>ināti</w:t>
      </w:r>
      <w:r w:rsidR="00E7289C" w:rsidRPr="00EB7627">
        <w:t xml:space="preserve"> </w:t>
      </w:r>
      <w:r w:rsidRPr="00EB7627">
        <w:t xml:space="preserve"> par </w:t>
      </w:r>
      <w:r w:rsidR="00291F6B" w:rsidRPr="00EB7627">
        <w:rPr>
          <w:b/>
        </w:rPr>
        <w:t>176 310</w:t>
      </w:r>
      <w:r w:rsidR="00E7289C" w:rsidRPr="00EB7627">
        <w:rPr>
          <w:b/>
        </w:rPr>
        <w:t xml:space="preserve"> </w:t>
      </w:r>
      <w:r w:rsidRPr="00CD40A2">
        <w:rPr>
          <w:b/>
          <w:i/>
          <w:iCs/>
        </w:rPr>
        <w:t>e</w:t>
      </w:r>
      <w:r w:rsidR="00CD40A2" w:rsidRPr="00CD40A2">
        <w:rPr>
          <w:b/>
          <w:i/>
          <w:iCs/>
        </w:rPr>
        <w:t>u</w:t>
      </w:r>
      <w:r w:rsidRPr="00CD40A2">
        <w:rPr>
          <w:b/>
          <w:i/>
          <w:iCs/>
        </w:rPr>
        <w:t>ro</w:t>
      </w:r>
      <w:r w:rsidRPr="00EB7627">
        <w:t xml:space="preserve">. </w:t>
      </w:r>
      <w:r w:rsidR="00BA72CA" w:rsidRPr="00EB7627">
        <w:t xml:space="preserve">Ogres vēstures un mākslas muzejam papildus 22 978 </w:t>
      </w:r>
      <w:r w:rsidR="00BA72CA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BA72CA" w:rsidRPr="001E1C35">
        <w:rPr>
          <w:i/>
          <w:iCs/>
        </w:rPr>
        <w:t>ro</w:t>
      </w:r>
      <w:r w:rsidR="0008452E" w:rsidRPr="00EB7627">
        <w:t xml:space="preserve">, tai skaitā saskaņā ar lēmumu </w:t>
      </w:r>
      <w:r w:rsidR="009E208B" w:rsidRPr="00EB7627">
        <w:t xml:space="preserve"> no </w:t>
      </w:r>
      <w:r w:rsidR="0008452E" w:rsidRPr="00EB7627">
        <w:t xml:space="preserve">“Izdevumi neparedzētiem </w:t>
      </w:r>
      <w:r w:rsidR="005119E7" w:rsidRPr="00EB7627">
        <w:t>gadījumiem”</w:t>
      </w:r>
      <w:r w:rsidR="009E208B" w:rsidRPr="00EB7627">
        <w:t xml:space="preserve"> 15</w:t>
      </w:r>
      <w:r w:rsidR="001E1C35">
        <w:t> </w:t>
      </w:r>
      <w:r w:rsidR="009E208B" w:rsidRPr="00EB7627">
        <w:t>000</w:t>
      </w:r>
      <w:r w:rsidR="001E1C35">
        <w:t xml:space="preserve"> </w:t>
      </w:r>
      <w:r w:rsidR="001E1C35">
        <w:rPr>
          <w:i/>
          <w:iCs/>
        </w:rPr>
        <w:t>euro</w:t>
      </w:r>
      <w:r w:rsidR="009E208B" w:rsidRPr="00EB7627">
        <w:t xml:space="preserve"> Uldevene pils mode</w:t>
      </w:r>
      <w:r w:rsidR="005119E7" w:rsidRPr="00EB7627">
        <w:t>ļa</w:t>
      </w:r>
      <w:r w:rsidR="009E208B" w:rsidRPr="00EB7627">
        <w:t xml:space="preserve"> ar radīto darbu kopumu iegādei</w:t>
      </w:r>
      <w:r w:rsidR="005119E7" w:rsidRPr="00EB7627">
        <w:t>.</w:t>
      </w:r>
      <w:r w:rsidR="0008452E" w:rsidRPr="00EB7627">
        <w:t xml:space="preserve"> Papildus līdzekļi 129 813 </w:t>
      </w:r>
      <w:r w:rsidR="0008452E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08452E" w:rsidRPr="001E1C35">
        <w:rPr>
          <w:i/>
          <w:iCs/>
        </w:rPr>
        <w:t>ro</w:t>
      </w:r>
      <w:r w:rsidR="0008452E" w:rsidRPr="00EB7627">
        <w:t xml:space="preserve"> Taurupes muižas klēts pārbūves iekšdarbiem un uzrakstam pie fasādes. </w:t>
      </w:r>
      <w:r w:rsidR="005C3EDE" w:rsidRPr="00EB7627">
        <w:t>Nepieciešams veikt noslēdzošos darbus un uzlabojumus, lai varētu atklāt daudzfunkcionālo centru "Viļņi", Ķeipenē. Šim mērķim paredzēts papildus finansējums 44</w:t>
      </w:r>
      <w:r w:rsidR="001E1C35">
        <w:t> </w:t>
      </w:r>
      <w:r w:rsidR="005C3EDE" w:rsidRPr="00EB7627">
        <w:t>878</w:t>
      </w:r>
      <w:r w:rsidR="001E1C35">
        <w:t> </w:t>
      </w:r>
      <w:r w:rsidR="005C3EDE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5C3EDE" w:rsidRPr="001E1C35">
        <w:rPr>
          <w:i/>
          <w:iCs/>
        </w:rPr>
        <w:t>ro</w:t>
      </w:r>
      <w:r w:rsidR="005C3EDE" w:rsidRPr="00EB7627">
        <w:t>.</w:t>
      </w:r>
    </w:p>
    <w:p w14:paraId="15246410" w14:textId="0DA432ED" w:rsidR="00854378" w:rsidRPr="00EB7627" w:rsidRDefault="003D3172" w:rsidP="002E309B">
      <w:pPr>
        <w:spacing w:line="259" w:lineRule="auto"/>
        <w:ind w:firstLine="720"/>
        <w:jc w:val="both"/>
      </w:pPr>
      <w:r w:rsidRPr="00EB7627">
        <w:rPr>
          <w:b/>
          <w:bCs/>
          <w:iCs/>
        </w:rPr>
        <w:t>Izglītība</w:t>
      </w:r>
      <w:r w:rsidR="00BF0364" w:rsidRPr="00EB7627">
        <w:rPr>
          <w:b/>
          <w:bCs/>
          <w:iCs/>
        </w:rPr>
        <w:t xml:space="preserve"> </w:t>
      </w:r>
      <w:r w:rsidR="00875B6C" w:rsidRPr="00EB7627">
        <w:rPr>
          <w:b/>
          <w:bCs/>
          <w:iCs/>
        </w:rPr>
        <w:t>–</w:t>
      </w:r>
      <w:r w:rsidRPr="00EB7627">
        <w:rPr>
          <w:bCs/>
          <w:iCs/>
        </w:rPr>
        <w:t xml:space="preserve"> izdevumi </w:t>
      </w:r>
      <w:r w:rsidRPr="00EB7627">
        <w:t xml:space="preserve">palielināti par </w:t>
      </w:r>
      <w:r w:rsidR="00D450FC" w:rsidRPr="00EB7627">
        <w:rPr>
          <w:b/>
        </w:rPr>
        <w:t>6 330 604</w:t>
      </w:r>
      <w:r w:rsidRPr="00EB7627">
        <w:rPr>
          <w:b/>
        </w:rPr>
        <w:t xml:space="preserve"> </w:t>
      </w:r>
      <w:r w:rsidRPr="001E1C35">
        <w:rPr>
          <w:b/>
          <w:i/>
          <w:iCs/>
        </w:rPr>
        <w:t>e</w:t>
      </w:r>
      <w:r w:rsidR="001E1C35" w:rsidRPr="001E1C35">
        <w:rPr>
          <w:b/>
          <w:i/>
          <w:iCs/>
        </w:rPr>
        <w:t>u</w:t>
      </w:r>
      <w:r w:rsidRPr="001E1C35">
        <w:rPr>
          <w:b/>
          <w:i/>
          <w:iCs/>
        </w:rPr>
        <w:t>ro</w:t>
      </w:r>
      <w:r w:rsidR="00533ADC" w:rsidRPr="00EB7627">
        <w:t xml:space="preserve">, tai skaitā </w:t>
      </w:r>
      <w:r w:rsidR="0057004F" w:rsidRPr="00EB7627">
        <w:t>pedagogu darba samaksai un darba devēja sociālajām iemaksām</w:t>
      </w:r>
      <w:r w:rsidR="005D2658" w:rsidRPr="00EB7627">
        <w:t xml:space="preserve"> </w:t>
      </w:r>
      <w:r w:rsidR="0057004F" w:rsidRPr="00EB7627">
        <w:t xml:space="preserve"> </w:t>
      </w:r>
      <w:r w:rsidR="00854378" w:rsidRPr="00EB7627">
        <w:t>Izglītības iestādēs</w:t>
      </w:r>
      <w:r w:rsidR="005D2658" w:rsidRPr="00EB7627">
        <w:t xml:space="preserve"> no šī gada septembra līdz novembrim, jo decembra algas izmaksās 2025.</w:t>
      </w:r>
      <w:r w:rsidR="001E1C35">
        <w:t xml:space="preserve"> </w:t>
      </w:r>
      <w:r w:rsidR="005D2658" w:rsidRPr="00EB7627">
        <w:t>gada janvārī,</w:t>
      </w:r>
      <w:r w:rsidR="00854378" w:rsidRPr="00EB7627">
        <w:t xml:space="preserve"> izdevumi palielināti par </w:t>
      </w:r>
      <w:r w:rsidR="005D2658" w:rsidRPr="00EB7627">
        <w:t>5 941 003</w:t>
      </w:r>
      <w:r w:rsidR="0057004F" w:rsidRPr="00EB7627">
        <w:t xml:space="preserve"> </w:t>
      </w:r>
      <w:r w:rsidR="0057004F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57004F" w:rsidRPr="001E1C35">
        <w:rPr>
          <w:i/>
          <w:iCs/>
        </w:rPr>
        <w:t>ro</w:t>
      </w:r>
      <w:r w:rsidR="003B5832" w:rsidRPr="00EB7627">
        <w:t>, asistentu pakalpojumu nodrošināšanai</w:t>
      </w:r>
      <w:r w:rsidR="005D2658" w:rsidRPr="00EB7627">
        <w:t xml:space="preserve"> par</w:t>
      </w:r>
      <w:r w:rsidR="003B5832" w:rsidRPr="00EB7627">
        <w:t xml:space="preserve"> </w:t>
      </w:r>
      <w:r w:rsidR="005D2658" w:rsidRPr="00EB7627">
        <w:t>9 505</w:t>
      </w:r>
      <w:r w:rsidR="003B5832" w:rsidRPr="00EB7627">
        <w:t xml:space="preserve"> </w:t>
      </w:r>
      <w:r w:rsidR="003B5832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3B5832" w:rsidRPr="001E1C35">
        <w:rPr>
          <w:i/>
          <w:iCs/>
        </w:rPr>
        <w:t>ro</w:t>
      </w:r>
      <w:r w:rsidR="003B5832" w:rsidRPr="00EB7627">
        <w:t xml:space="preserve">. </w:t>
      </w:r>
      <w:r w:rsidR="00564C30" w:rsidRPr="00EB7627">
        <w:t xml:space="preserve"> </w:t>
      </w:r>
      <w:r w:rsidR="00B416F6" w:rsidRPr="00EB7627">
        <w:t xml:space="preserve">Skolēnu nodarbinātībai vasaras brīvlaikā no Nodarbinātības valsts aģentūras papildus 22 108 </w:t>
      </w:r>
      <w:r w:rsidR="00B416F6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B416F6" w:rsidRPr="001E1C35">
        <w:rPr>
          <w:i/>
          <w:iCs/>
        </w:rPr>
        <w:t>ro</w:t>
      </w:r>
      <w:r w:rsidR="00B416F6" w:rsidRPr="00EB7627">
        <w:t>.</w:t>
      </w:r>
    </w:p>
    <w:p w14:paraId="006C2894" w14:textId="272774CA" w:rsidR="00BC4804" w:rsidRPr="00EB7627" w:rsidRDefault="006A6C06" w:rsidP="00BC4804">
      <w:pPr>
        <w:spacing w:line="259" w:lineRule="auto"/>
        <w:ind w:firstLine="720"/>
        <w:jc w:val="both"/>
        <w:rPr>
          <w:bCs/>
          <w:iCs/>
        </w:rPr>
      </w:pPr>
      <w:r w:rsidRPr="00EB7627">
        <w:rPr>
          <w:bCs/>
          <w:iCs/>
        </w:rPr>
        <w:t>Iekšēji koriģējot plānotos izdevumus Lielvārdes PII “Pūt vējiņi”</w:t>
      </w:r>
      <w:r w:rsidR="00FB512A" w:rsidRPr="00EB7627">
        <w:rPr>
          <w:bCs/>
          <w:iCs/>
        </w:rPr>
        <w:t xml:space="preserve">  un PII “Riekstiņš” paredzēti līdzekļi</w:t>
      </w:r>
      <w:r w:rsidRPr="00EB7627">
        <w:rPr>
          <w:bCs/>
          <w:iCs/>
        </w:rPr>
        <w:t xml:space="preserve"> jumta remontam</w:t>
      </w:r>
      <w:r w:rsidR="00FB512A" w:rsidRPr="00EB7627">
        <w:rPr>
          <w:bCs/>
          <w:iCs/>
        </w:rPr>
        <w:t xml:space="preserve">, PII “Ābelīte” grīdas atjaunošanai "Montessori" grupā, PII “Zelta sietiņš” un </w:t>
      </w:r>
      <w:r w:rsidR="00BC4804" w:rsidRPr="00EB7627">
        <w:rPr>
          <w:bCs/>
          <w:iCs/>
        </w:rPr>
        <w:t xml:space="preserve"> </w:t>
      </w:r>
      <w:r w:rsidR="00FB512A" w:rsidRPr="00EB7627">
        <w:rPr>
          <w:bCs/>
          <w:iCs/>
        </w:rPr>
        <w:t>PII “Saulīte” rotaļu laukumu pārbūvei.</w:t>
      </w:r>
      <w:r w:rsidR="00BC4804" w:rsidRPr="00EB7627">
        <w:rPr>
          <w:bCs/>
          <w:iCs/>
        </w:rPr>
        <w:t xml:space="preserve"> Jaun</w:t>
      </w:r>
      <w:r w:rsidR="00FB512A" w:rsidRPr="00EB7627">
        <w:rPr>
          <w:bCs/>
          <w:iCs/>
        </w:rPr>
        <w:t>ajai</w:t>
      </w:r>
      <w:r w:rsidR="00BC4804" w:rsidRPr="00EB7627">
        <w:rPr>
          <w:bCs/>
          <w:iCs/>
        </w:rPr>
        <w:t xml:space="preserve"> PII pie Lielvārdes pamatskolas nepiecieš</w:t>
      </w:r>
      <w:r w:rsidR="009E7DC8" w:rsidRPr="00EB7627">
        <w:rPr>
          <w:bCs/>
          <w:iCs/>
        </w:rPr>
        <w:t>a</w:t>
      </w:r>
      <w:r w:rsidR="00BC4804" w:rsidRPr="00EB7627">
        <w:rPr>
          <w:bCs/>
          <w:iCs/>
        </w:rPr>
        <w:t xml:space="preserve">mo mēbeļu iepirkumam un aprīkojuma iegādei novirzīti 40 000 </w:t>
      </w:r>
      <w:r w:rsidR="001E1C35">
        <w:rPr>
          <w:bCs/>
          <w:i/>
        </w:rPr>
        <w:t>euro</w:t>
      </w:r>
      <w:r w:rsidR="00BC4804" w:rsidRPr="00EB7627">
        <w:rPr>
          <w:bCs/>
          <w:iCs/>
        </w:rPr>
        <w:t xml:space="preserve"> no atalgojuma.</w:t>
      </w:r>
    </w:p>
    <w:p w14:paraId="6D5889D7" w14:textId="3722921C" w:rsidR="00EC0BA6" w:rsidRPr="00EB7627" w:rsidRDefault="00B416F6" w:rsidP="002E309B">
      <w:pPr>
        <w:spacing w:line="259" w:lineRule="auto"/>
        <w:ind w:firstLine="720"/>
        <w:jc w:val="both"/>
      </w:pPr>
      <w:r w:rsidRPr="00EB7627">
        <w:t xml:space="preserve">Ieņēmumi no telpu nomas vasaras bērnu nometnēm novirzīti Madlienas vidusskolas virtuves inventāra (galdu un krēslu) iegādei 6 109 </w:t>
      </w:r>
      <w:r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Pr="001E1C35">
        <w:rPr>
          <w:i/>
          <w:iCs/>
        </w:rPr>
        <w:t>ro</w:t>
      </w:r>
      <w:r w:rsidR="006A6C06" w:rsidRPr="00EB7627">
        <w:t xml:space="preserve">. Papildus ieņēmumi no Suntažu pagasta pārvaldes nekustamā īpašumu pārdošanas novirzīti Suntažu skolas jumta remontam saskaņā ar tāmi 14 000 </w:t>
      </w:r>
      <w:r w:rsidR="006A6C06" w:rsidRPr="001E1C35">
        <w:rPr>
          <w:i/>
          <w:iCs/>
        </w:rPr>
        <w:t>e</w:t>
      </w:r>
      <w:r w:rsidR="001E1C35">
        <w:rPr>
          <w:i/>
          <w:iCs/>
        </w:rPr>
        <w:t>u</w:t>
      </w:r>
      <w:r w:rsidR="006A6C06" w:rsidRPr="001E1C35">
        <w:rPr>
          <w:i/>
          <w:iCs/>
        </w:rPr>
        <w:t>ro</w:t>
      </w:r>
      <w:r w:rsidR="006A6C06" w:rsidRPr="00EB7627">
        <w:t>.</w:t>
      </w:r>
      <w:r w:rsidR="00542BA2" w:rsidRPr="00EB7627">
        <w:t xml:space="preserve"> Valdemāra pamatskolas uzturēšanas izdevumiem papildus mērķdotācija </w:t>
      </w:r>
      <w:r w:rsidR="0031730C" w:rsidRPr="00EB7627">
        <w:t>2024.</w:t>
      </w:r>
      <w:r w:rsidR="001E1C35">
        <w:t> </w:t>
      </w:r>
      <w:r w:rsidR="0031730C" w:rsidRPr="00EB7627">
        <w:t xml:space="preserve">gada četriem mēnešiem 86 574 </w:t>
      </w:r>
      <w:r w:rsidR="0031730C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31730C" w:rsidRPr="001E1C35">
        <w:rPr>
          <w:i/>
          <w:iCs/>
        </w:rPr>
        <w:t>ro</w:t>
      </w:r>
      <w:r w:rsidR="0031730C" w:rsidRPr="00EB7627">
        <w:t>. Sakarā ar vētras postījumiem Ogres centra pamatskolai paredzēts papildus finansējums jumta remontam.</w:t>
      </w:r>
      <w:r w:rsidR="00EC0BA6" w:rsidRPr="00EB7627">
        <w:t xml:space="preserve"> </w:t>
      </w:r>
    </w:p>
    <w:p w14:paraId="742B279F" w14:textId="03FA7CB9" w:rsidR="00112D66" w:rsidRPr="00EB7627" w:rsidRDefault="00EC0BA6" w:rsidP="00112D66">
      <w:pPr>
        <w:spacing w:line="259" w:lineRule="auto"/>
        <w:ind w:firstLine="720"/>
        <w:jc w:val="both"/>
      </w:pPr>
      <w:r w:rsidRPr="00EB7627">
        <w:t>Interešu un profesionālās ievirzes izglītības iestādēs pamatā iekšējās korekcijas</w:t>
      </w:r>
      <w:r w:rsidR="00365E28" w:rsidRPr="00EB7627">
        <w:t>:</w:t>
      </w:r>
      <w:r w:rsidRPr="00EB7627">
        <w:t xml:space="preserve"> </w:t>
      </w:r>
      <w:r w:rsidR="00365E28" w:rsidRPr="00EB7627">
        <w:t xml:space="preserve">Ogres sporta centrā novirzīti līdzekļi futbola laukuma Meža prospektā 14  projektēšanai  12 040 </w:t>
      </w:r>
      <w:r w:rsidR="00365E28" w:rsidRPr="001E1C35">
        <w:rPr>
          <w:i/>
          <w:iCs/>
        </w:rPr>
        <w:t>e</w:t>
      </w:r>
      <w:r w:rsidR="001E1C35" w:rsidRPr="001E1C35">
        <w:rPr>
          <w:i/>
          <w:iCs/>
        </w:rPr>
        <w:t>u</w:t>
      </w:r>
      <w:r w:rsidR="00365E28" w:rsidRPr="001E1C35">
        <w:rPr>
          <w:i/>
          <w:iCs/>
        </w:rPr>
        <w:t>ro</w:t>
      </w:r>
      <w:r w:rsidR="00365E28" w:rsidRPr="00EB7627">
        <w:t xml:space="preserve"> </w:t>
      </w:r>
      <w:r w:rsidR="009E7DC8" w:rsidRPr="00EB7627">
        <w:t>no pamatlīdzekļu iegādes</w:t>
      </w:r>
      <w:r w:rsidR="00365E28" w:rsidRPr="00EB7627">
        <w:t xml:space="preserve"> ietaupījuma; </w:t>
      </w:r>
      <w:r w:rsidR="00112D66" w:rsidRPr="00EB7627">
        <w:t>Ikšķiles mūzikas un mākslas skolā jauno mācību telpu kosmētiskajam remontam</w:t>
      </w:r>
      <w:r w:rsidR="003D416A" w:rsidRPr="00EB7627">
        <w:t xml:space="preserve"> </w:t>
      </w:r>
      <w:r w:rsidR="00112D66" w:rsidRPr="00EB7627">
        <w:t xml:space="preserve">papildus plānoti 5 667 </w:t>
      </w:r>
      <w:r w:rsidR="00112D66" w:rsidRPr="00C218E5">
        <w:rPr>
          <w:i/>
          <w:iCs/>
        </w:rPr>
        <w:t>e</w:t>
      </w:r>
      <w:r w:rsidR="001E1C35" w:rsidRPr="00C218E5">
        <w:rPr>
          <w:i/>
          <w:iCs/>
        </w:rPr>
        <w:t>u</w:t>
      </w:r>
      <w:r w:rsidR="00112D66" w:rsidRPr="00C218E5">
        <w:rPr>
          <w:i/>
          <w:iCs/>
        </w:rPr>
        <w:t>ro</w:t>
      </w:r>
      <w:r w:rsidR="003D416A" w:rsidRPr="00EB7627">
        <w:t>, samazinot izdevumus vairākās citās pozīcijās</w:t>
      </w:r>
      <w:r w:rsidR="00112D66" w:rsidRPr="00EB7627">
        <w:t xml:space="preserve">. </w:t>
      </w:r>
    </w:p>
    <w:p w14:paraId="5917B9A0" w14:textId="737339CE" w:rsidR="005D26C9" w:rsidRPr="00EB7627" w:rsidRDefault="00370E15" w:rsidP="00112D66">
      <w:pPr>
        <w:spacing w:line="259" w:lineRule="auto"/>
        <w:ind w:firstLine="720"/>
        <w:jc w:val="both"/>
        <w:rPr>
          <w:b/>
        </w:rPr>
      </w:pPr>
      <w:r w:rsidRPr="00EB7627">
        <w:lastRenderedPageBreak/>
        <w:t>Finansējums</w:t>
      </w:r>
      <w:r w:rsidR="00B41E31" w:rsidRPr="00EB7627">
        <w:t xml:space="preserve"> “Pārējā citur neklasificētā izglītība” (</w:t>
      </w:r>
      <w:r w:rsidRPr="00EB7627">
        <w:t>izglītības projektu realizācijai</w:t>
      </w:r>
      <w:r w:rsidR="00B41E31" w:rsidRPr="00EB7627">
        <w:t xml:space="preserve">) </w:t>
      </w:r>
      <w:r w:rsidR="00D60070" w:rsidRPr="00EB7627">
        <w:t>palielin</w:t>
      </w:r>
      <w:r w:rsidR="00B41E31" w:rsidRPr="00EB7627">
        <w:t xml:space="preserve">āts par </w:t>
      </w:r>
      <w:r w:rsidR="0031730C" w:rsidRPr="00EB7627">
        <w:t>239 328</w:t>
      </w:r>
      <w:r w:rsidR="00B41E31" w:rsidRPr="00EB7627">
        <w:t xml:space="preserve"> </w:t>
      </w:r>
      <w:r w:rsidR="00B41E31" w:rsidRPr="00C218E5">
        <w:rPr>
          <w:i/>
          <w:iCs/>
        </w:rPr>
        <w:t>e</w:t>
      </w:r>
      <w:r w:rsidR="00C218E5" w:rsidRPr="00C218E5">
        <w:rPr>
          <w:i/>
          <w:iCs/>
        </w:rPr>
        <w:t>u</w:t>
      </w:r>
      <w:r w:rsidR="00B41E31" w:rsidRPr="00C218E5">
        <w:rPr>
          <w:i/>
          <w:iCs/>
        </w:rPr>
        <w:t>ro</w:t>
      </w:r>
      <w:r w:rsidR="00B41E31" w:rsidRPr="00EB7627">
        <w:t>. Pamatā tas ir saistīts ar</w:t>
      </w:r>
      <w:r w:rsidR="00EC0BA6" w:rsidRPr="00EB7627">
        <w:t xml:space="preserve"> papildus finansējumu </w:t>
      </w:r>
      <w:r w:rsidR="00B41E31" w:rsidRPr="00EB7627">
        <w:t xml:space="preserve"> </w:t>
      </w:r>
      <w:r w:rsidR="005D26C9" w:rsidRPr="00EB7627">
        <w:t xml:space="preserve">trīs jauniem Erasmus programmas projektiem par kopējo summu </w:t>
      </w:r>
      <w:r w:rsidR="0031730C" w:rsidRPr="00EB7627">
        <w:t>55 622</w:t>
      </w:r>
      <w:r w:rsidR="005D26C9" w:rsidRPr="00EB7627">
        <w:t xml:space="preserve"> </w:t>
      </w:r>
      <w:r w:rsidR="005D26C9" w:rsidRPr="00C218E5">
        <w:rPr>
          <w:i/>
          <w:iCs/>
        </w:rPr>
        <w:t>e</w:t>
      </w:r>
      <w:r w:rsidR="00C218E5">
        <w:rPr>
          <w:i/>
          <w:iCs/>
        </w:rPr>
        <w:t>u</w:t>
      </w:r>
      <w:r w:rsidR="005D26C9" w:rsidRPr="00C218E5">
        <w:rPr>
          <w:i/>
          <w:iCs/>
        </w:rPr>
        <w:t>ro</w:t>
      </w:r>
      <w:r w:rsidR="005D26C9" w:rsidRPr="00EB7627">
        <w:t xml:space="preserve">. </w:t>
      </w:r>
      <w:r w:rsidR="00EC0BA6" w:rsidRPr="00EB7627">
        <w:t>P</w:t>
      </w:r>
      <w:r w:rsidR="005D26C9" w:rsidRPr="00EB7627">
        <w:t xml:space="preserve">rojekta </w:t>
      </w:r>
      <w:r w:rsidR="00EC0BA6" w:rsidRPr="00EB7627">
        <w:t xml:space="preserve">“Latvijas skolas soma” </w:t>
      </w:r>
      <w:r w:rsidR="005D26C9" w:rsidRPr="00EB7627">
        <w:t>realizācija</w:t>
      </w:r>
      <w:r w:rsidR="00EC0BA6" w:rsidRPr="00EB7627">
        <w:t>i</w:t>
      </w:r>
      <w:r w:rsidR="005D26C9" w:rsidRPr="00EB7627">
        <w:t xml:space="preserve"> </w:t>
      </w:r>
      <w:r w:rsidR="00EC0BA6" w:rsidRPr="00EB7627">
        <w:t>papildus finansējums 42 277</w:t>
      </w:r>
      <w:r w:rsidR="005D26C9" w:rsidRPr="00EB7627">
        <w:t xml:space="preserve"> </w:t>
      </w:r>
      <w:r w:rsidR="005D26C9" w:rsidRPr="00C218E5">
        <w:rPr>
          <w:i/>
          <w:iCs/>
        </w:rPr>
        <w:t>e</w:t>
      </w:r>
      <w:r w:rsidR="00C218E5">
        <w:rPr>
          <w:i/>
          <w:iCs/>
        </w:rPr>
        <w:t>u</w:t>
      </w:r>
      <w:r w:rsidR="005D26C9" w:rsidRPr="00C218E5">
        <w:rPr>
          <w:i/>
          <w:iCs/>
        </w:rPr>
        <w:t>ro</w:t>
      </w:r>
      <w:r w:rsidR="007B0848" w:rsidRPr="00EB7627">
        <w:t xml:space="preserve">, kā arī Kaibalas skolas pārbūvei par pirmsskolas izglītības iestādi papildus 116 155 </w:t>
      </w:r>
      <w:r w:rsidR="007B0848" w:rsidRPr="00C218E5">
        <w:rPr>
          <w:i/>
          <w:iCs/>
        </w:rPr>
        <w:t>e</w:t>
      </w:r>
      <w:r w:rsidR="00C218E5" w:rsidRPr="00C218E5">
        <w:rPr>
          <w:i/>
          <w:iCs/>
        </w:rPr>
        <w:t>u</w:t>
      </w:r>
      <w:r w:rsidR="007B0848" w:rsidRPr="00C218E5">
        <w:rPr>
          <w:i/>
          <w:iCs/>
        </w:rPr>
        <w:t>ro</w:t>
      </w:r>
      <w:r w:rsidR="007B0848" w:rsidRPr="00EB7627">
        <w:t>.</w:t>
      </w:r>
    </w:p>
    <w:p w14:paraId="1376C2F2" w14:textId="4487E2C4" w:rsidR="006658FC" w:rsidRPr="00EB7627" w:rsidRDefault="00933356" w:rsidP="002E309B">
      <w:pPr>
        <w:spacing w:line="259" w:lineRule="auto"/>
        <w:ind w:firstLine="720"/>
        <w:jc w:val="both"/>
      </w:pPr>
      <w:r w:rsidRPr="00EB7627">
        <w:rPr>
          <w:b/>
          <w:bCs/>
        </w:rPr>
        <w:t>Sociāl</w:t>
      </w:r>
      <w:r w:rsidR="00972BA9" w:rsidRPr="00EB7627">
        <w:rPr>
          <w:b/>
          <w:bCs/>
        </w:rPr>
        <w:t>ā</w:t>
      </w:r>
      <w:r w:rsidRPr="00EB7627">
        <w:rPr>
          <w:b/>
          <w:bCs/>
        </w:rPr>
        <w:t xml:space="preserve"> aizsardzība</w:t>
      </w:r>
      <w:r w:rsidR="00972BA9" w:rsidRPr="00EB7627">
        <w:rPr>
          <w:b/>
          <w:bCs/>
        </w:rPr>
        <w:t xml:space="preserve"> </w:t>
      </w:r>
      <w:r w:rsidR="00875B6C" w:rsidRPr="00EB7627">
        <w:rPr>
          <w:b/>
          <w:bCs/>
        </w:rPr>
        <w:t>–</w:t>
      </w:r>
      <w:r w:rsidR="00FF7F17" w:rsidRPr="00EB7627">
        <w:rPr>
          <w:b/>
          <w:bCs/>
        </w:rPr>
        <w:t xml:space="preserve"> </w:t>
      </w:r>
      <w:r w:rsidR="00FF7F17" w:rsidRPr="00EB7627">
        <w:t>202</w:t>
      </w:r>
      <w:r w:rsidR="00112947" w:rsidRPr="00EB7627">
        <w:t>4</w:t>
      </w:r>
      <w:r w:rsidR="00FF7F17" w:rsidRPr="00EB7627">
        <w:t xml:space="preserve">. gada budžeta grozījumos izdevumi </w:t>
      </w:r>
      <w:r w:rsidR="007B0848" w:rsidRPr="00EB7627">
        <w:t>paliel</w:t>
      </w:r>
      <w:r w:rsidR="00FF7F17" w:rsidRPr="00EB7627">
        <w:t xml:space="preserve">ināti par </w:t>
      </w:r>
      <w:r w:rsidR="007B0848" w:rsidRPr="00EB7627">
        <w:rPr>
          <w:b/>
          <w:bCs/>
        </w:rPr>
        <w:t>108</w:t>
      </w:r>
      <w:r w:rsidR="00C218E5">
        <w:rPr>
          <w:b/>
          <w:bCs/>
        </w:rPr>
        <w:t> </w:t>
      </w:r>
      <w:r w:rsidR="007B0848" w:rsidRPr="00EB7627">
        <w:rPr>
          <w:b/>
          <w:bCs/>
        </w:rPr>
        <w:t>591</w:t>
      </w:r>
      <w:r w:rsidR="007279A8" w:rsidRPr="00EB7627">
        <w:rPr>
          <w:b/>
          <w:bCs/>
        </w:rPr>
        <w:t> </w:t>
      </w:r>
      <w:r w:rsidR="00FF7F17" w:rsidRPr="00C218E5">
        <w:rPr>
          <w:b/>
          <w:bCs/>
          <w:i/>
          <w:iCs/>
        </w:rPr>
        <w:t>e</w:t>
      </w:r>
      <w:r w:rsidR="00C218E5" w:rsidRPr="00C218E5">
        <w:rPr>
          <w:b/>
          <w:bCs/>
          <w:i/>
          <w:iCs/>
        </w:rPr>
        <w:t>u</w:t>
      </w:r>
      <w:r w:rsidR="00FF7F17" w:rsidRPr="00C218E5">
        <w:rPr>
          <w:b/>
          <w:bCs/>
          <w:i/>
          <w:iCs/>
        </w:rPr>
        <w:t>ro</w:t>
      </w:r>
      <w:r w:rsidR="0063234B" w:rsidRPr="00EB7627">
        <w:rPr>
          <w:bCs/>
        </w:rPr>
        <w:t xml:space="preserve">, </w:t>
      </w:r>
      <w:r w:rsidR="00AA45D2" w:rsidRPr="00EB7627">
        <w:rPr>
          <w:bCs/>
        </w:rPr>
        <w:t xml:space="preserve">galvenokārt </w:t>
      </w:r>
      <w:r w:rsidR="008701E9" w:rsidRPr="00EB7627">
        <w:rPr>
          <w:bCs/>
        </w:rPr>
        <w:t>tas ir saistīts ar</w:t>
      </w:r>
      <w:r w:rsidR="00AA45D2" w:rsidRPr="00EB7627">
        <w:rPr>
          <w:bCs/>
        </w:rPr>
        <w:t xml:space="preserve"> pabalsta maznodrošinātām ģimenēm</w:t>
      </w:r>
      <w:r w:rsidR="00FF7F17" w:rsidRPr="00EB7627">
        <w:t xml:space="preserve"> </w:t>
      </w:r>
      <w:r w:rsidR="00D0184F" w:rsidRPr="00EB7627">
        <w:t>precizētām izmaksām</w:t>
      </w:r>
      <w:r w:rsidR="00AA45D2" w:rsidRPr="00EB7627">
        <w:t xml:space="preserve"> par 101 042 </w:t>
      </w:r>
      <w:r w:rsidR="00AA45D2" w:rsidRPr="00C218E5">
        <w:rPr>
          <w:i/>
          <w:iCs/>
        </w:rPr>
        <w:t>e</w:t>
      </w:r>
      <w:r w:rsidR="00C218E5" w:rsidRPr="00C218E5">
        <w:rPr>
          <w:i/>
          <w:iCs/>
        </w:rPr>
        <w:t>u</w:t>
      </w:r>
      <w:r w:rsidR="00AA45D2" w:rsidRPr="00C218E5">
        <w:rPr>
          <w:i/>
          <w:iCs/>
        </w:rPr>
        <w:t>ro</w:t>
      </w:r>
      <w:r w:rsidR="00AA45D2" w:rsidRPr="00EB7627">
        <w:t>.</w:t>
      </w:r>
      <w:r w:rsidR="00D0184F" w:rsidRPr="00EB7627">
        <w:t xml:space="preserve"> </w:t>
      </w:r>
    </w:p>
    <w:p w14:paraId="4AAEB73F" w14:textId="77777777" w:rsidR="002E309B" w:rsidRPr="00EB7627" w:rsidRDefault="002E309B" w:rsidP="002E309B">
      <w:pPr>
        <w:spacing w:line="259" w:lineRule="auto"/>
        <w:ind w:firstLine="720"/>
        <w:jc w:val="both"/>
        <w:rPr>
          <w:b/>
          <w:bCs/>
        </w:rPr>
      </w:pPr>
    </w:p>
    <w:p w14:paraId="5F8B118C" w14:textId="16A79C5B" w:rsidR="00B125C9" w:rsidRPr="00EB7627" w:rsidRDefault="002E309B" w:rsidP="00972BA9">
      <w:pPr>
        <w:spacing w:line="360" w:lineRule="auto"/>
        <w:jc w:val="center"/>
      </w:pPr>
      <w:r w:rsidRPr="00EB7627">
        <w:rPr>
          <w:b/>
          <w:bCs/>
          <w:caps/>
        </w:rPr>
        <w:t xml:space="preserve">4. </w:t>
      </w:r>
      <w:r w:rsidR="00CF300B" w:rsidRPr="00EB7627">
        <w:rPr>
          <w:b/>
          <w:bCs/>
          <w:caps/>
        </w:rPr>
        <w:t>Ogres novada pašvaldības budžeta FINANSĒŠANA</w:t>
      </w:r>
    </w:p>
    <w:p w14:paraId="10A4557D" w14:textId="77777777" w:rsidR="00982E26" w:rsidRPr="00EB7627" w:rsidRDefault="00F4376B" w:rsidP="00982E26">
      <w:pPr>
        <w:spacing w:before="120" w:after="120" w:line="259" w:lineRule="auto"/>
        <w:ind w:firstLine="720"/>
        <w:jc w:val="both"/>
      </w:pPr>
      <w:r w:rsidRPr="00EB7627">
        <w:rPr>
          <w:b/>
          <w:caps/>
        </w:rPr>
        <w:t>AIZŅĒMUMI</w:t>
      </w:r>
      <w:r w:rsidR="00982E26" w:rsidRPr="00EB7627">
        <w:t xml:space="preserve"> </w:t>
      </w:r>
    </w:p>
    <w:p w14:paraId="724E7D7B" w14:textId="7CB61B0B" w:rsidR="00982E26" w:rsidRPr="00EB7627" w:rsidRDefault="00982E26" w:rsidP="00982E26">
      <w:pPr>
        <w:spacing w:before="120" w:after="120" w:line="259" w:lineRule="auto"/>
        <w:ind w:firstLine="720"/>
        <w:jc w:val="both"/>
      </w:pPr>
      <w:r w:rsidRPr="00EB7627">
        <w:t>Ogres novada pašvaldībai 202</w:t>
      </w:r>
      <w:r w:rsidR="006F4DEC" w:rsidRPr="00EB7627">
        <w:t>4</w:t>
      </w:r>
      <w:r w:rsidRPr="00EB7627">
        <w:t xml:space="preserve">. gada </w:t>
      </w:r>
      <w:r w:rsidR="00FB16E9" w:rsidRPr="00EB7627">
        <w:t>oktobr</w:t>
      </w:r>
      <w:r w:rsidRPr="00EB7627">
        <w:t xml:space="preserve">a budžeta grozījumos plānoto aizņēmumu apjoms </w:t>
      </w:r>
      <w:r w:rsidR="00FB16E9" w:rsidRPr="00EB7627">
        <w:t>samaz</w:t>
      </w:r>
      <w:r w:rsidRPr="00EB7627">
        <w:t xml:space="preserve">ināts par </w:t>
      </w:r>
      <w:r w:rsidR="00FB16E9" w:rsidRPr="00EB7627">
        <w:t>173 444</w:t>
      </w:r>
      <w:r w:rsidRPr="00EB7627">
        <w:t xml:space="preserve"> </w:t>
      </w:r>
      <w:r w:rsidRPr="00C218E5">
        <w:rPr>
          <w:i/>
          <w:iCs/>
        </w:rPr>
        <w:t>e</w:t>
      </w:r>
      <w:r w:rsidR="00C218E5" w:rsidRPr="00C218E5">
        <w:rPr>
          <w:i/>
          <w:iCs/>
        </w:rPr>
        <w:t>u</w:t>
      </w:r>
      <w:r w:rsidRPr="00C218E5">
        <w:rPr>
          <w:i/>
          <w:iCs/>
        </w:rPr>
        <w:t>ro</w:t>
      </w:r>
      <w:r w:rsidRPr="00EB7627">
        <w:t>.</w:t>
      </w:r>
    </w:p>
    <w:p w14:paraId="1FFF579E" w14:textId="5581FFA4" w:rsidR="0005498B" w:rsidRPr="00EB7627" w:rsidRDefault="00FB16E9" w:rsidP="00A15F2E">
      <w:pPr>
        <w:spacing w:line="360" w:lineRule="auto"/>
        <w:jc w:val="both"/>
        <w:rPr>
          <w:b/>
          <w:caps/>
        </w:rPr>
      </w:pPr>
      <w:r w:rsidRPr="00EB7627">
        <w:rPr>
          <w:noProof/>
        </w:rPr>
        <w:drawing>
          <wp:inline distT="0" distB="0" distL="0" distR="0" wp14:anchorId="4B2263E4" wp14:editId="7B30E909">
            <wp:extent cx="5760085" cy="3176905"/>
            <wp:effectExtent l="0" t="0" r="0" b="4445"/>
            <wp:docPr id="58265488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7CCB" w14:textId="31406CFC" w:rsidR="00A15F2E" w:rsidRPr="00EB7627" w:rsidRDefault="00A15F2E" w:rsidP="0005498B">
      <w:pPr>
        <w:spacing w:line="360" w:lineRule="auto"/>
        <w:jc w:val="both"/>
        <w:rPr>
          <w:i/>
        </w:rPr>
      </w:pPr>
      <w:r w:rsidRPr="00EB7627">
        <w:rPr>
          <w:i/>
        </w:rPr>
        <w:t>3.</w:t>
      </w:r>
      <w:r w:rsidR="00882C9C">
        <w:rPr>
          <w:i/>
        </w:rPr>
        <w:t xml:space="preserve"> </w:t>
      </w:r>
      <w:r w:rsidRPr="00EB7627">
        <w:rPr>
          <w:i/>
        </w:rPr>
        <w:t>tabula Ogres novada pašvaldības</w:t>
      </w:r>
      <w:r w:rsidR="0062391B" w:rsidRPr="00EB7627">
        <w:rPr>
          <w:i/>
        </w:rPr>
        <w:t xml:space="preserve"> </w:t>
      </w:r>
      <w:r w:rsidR="00367A50" w:rsidRPr="00EB7627">
        <w:rPr>
          <w:i/>
        </w:rPr>
        <w:t xml:space="preserve">plānoto </w:t>
      </w:r>
      <w:r w:rsidR="00F4376B" w:rsidRPr="00EB7627">
        <w:rPr>
          <w:i/>
        </w:rPr>
        <w:t>aizņēmum</w:t>
      </w:r>
      <w:r w:rsidR="00367A50" w:rsidRPr="00EB7627">
        <w:rPr>
          <w:i/>
        </w:rPr>
        <w:t>u</w:t>
      </w:r>
      <w:r w:rsidRPr="00EB7627">
        <w:rPr>
          <w:i/>
        </w:rPr>
        <w:t xml:space="preserve"> izmaiņas 202</w:t>
      </w:r>
      <w:r w:rsidR="001E0EB5" w:rsidRPr="00EB7627">
        <w:rPr>
          <w:i/>
        </w:rPr>
        <w:t>4</w:t>
      </w:r>
      <w:r w:rsidRPr="00EB7627">
        <w:rPr>
          <w:i/>
        </w:rPr>
        <w:t>.</w:t>
      </w:r>
      <w:r w:rsidR="00F81BA1" w:rsidRPr="00EB7627">
        <w:rPr>
          <w:i/>
        </w:rPr>
        <w:t xml:space="preserve"> </w:t>
      </w:r>
      <w:r w:rsidRPr="00EB7627">
        <w:rPr>
          <w:i/>
        </w:rPr>
        <w:t xml:space="preserve">gada </w:t>
      </w:r>
      <w:r w:rsidR="00FB16E9" w:rsidRPr="00EB7627">
        <w:rPr>
          <w:i/>
        </w:rPr>
        <w:t>oktobr</w:t>
      </w:r>
      <w:r w:rsidRPr="00EB7627">
        <w:rPr>
          <w:i/>
        </w:rPr>
        <w:t>a grozījumos.</w:t>
      </w:r>
    </w:p>
    <w:p w14:paraId="71B80432" w14:textId="722E8554" w:rsidR="00367A50" w:rsidRPr="00EB7627" w:rsidRDefault="0005498B" w:rsidP="0062391B">
      <w:pPr>
        <w:spacing w:before="120" w:after="120" w:line="259" w:lineRule="auto"/>
        <w:ind w:firstLine="720"/>
        <w:jc w:val="both"/>
      </w:pPr>
      <w:r w:rsidRPr="00EB7627">
        <w:t>Uz 202</w:t>
      </w:r>
      <w:r w:rsidR="001E0EB5" w:rsidRPr="00EB7627">
        <w:t>4</w:t>
      </w:r>
      <w:r w:rsidRPr="00EB7627">
        <w:t xml:space="preserve">. gada </w:t>
      </w:r>
      <w:r w:rsidR="00FB16E9" w:rsidRPr="00EB7627">
        <w:t>31</w:t>
      </w:r>
      <w:r w:rsidRPr="00EB7627">
        <w:t xml:space="preserve">. </w:t>
      </w:r>
      <w:r w:rsidR="00FB16E9" w:rsidRPr="00EB7627">
        <w:t>oktobri</w:t>
      </w:r>
      <w:r w:rsidRPr="00EB7627">
        <w:t xml:space="preserve"> Ogres novada pašvaldībai ir </w:t>
      </w:r>
      <w:r w:rsidR="00DC1C99" w:rsidRPr="00EB7627">
        <w:t>10</w:t>
      </w:r>
      <w:r w:rsidR="00FB16E9" w:rsidRPr="00EB7627">
        <w:t>7</w:t>
      </w:r>
      <w:r w:rsidR="000670A5" w:rsidRPr="00EB7627">
        <w:t xml:space="preserve"> </w:t>
      </w:r>
      <w:r w:rsidRPr="00EB7627">
        <w:t>aizņēmumu līgum</w:t>
      </w:r>
      <w:r w:rsidR="00AD793B" w:rsidRPr="00EB7627">
        <w:t>i</w:t>
      </w:r>
      <w:r w:rsidR="001E0EB5" w:rsidRPr="00EB7627">
        <w:t>.</w:t>
      </w:r>
      <w:r w:rsidR="00367A50" w:rsidRPr="00EB7627">
        <w:t xml:space="preserve"> (</w:t>
      </w:r>
      <w:r w:rsidR="00E168A5" w:rsidRPr="00EB7627">
        <w:t>202</w:t>
      </w:r>
      <w:r w:rsidR="001E0EB5" w:rsidRPr="00EB7627">
        <w:t>4</w:t>
      </w:r>
      <w:r w:rsidR="00E168A5" w:rsidRPr="00EB7627">
        <w:t>.</w:t>
      </w:r>
      <w:r w:rsidR="00C218E5">
        <w:t> </w:t>
      </w:r>
      <w:r w:rsidR="00E168A5" w:rsidRPr="00EB7627">
        <w:t>gadā</w:t>
      </w:r>
      <w:r w:rsidR="00A960E1" w:rsidRPr="00EB7627">
        <w:t xml:space="preserve"> </w:t>
      </w:r>
      <w:r w:rsidR="00367A50" w:rsidRPr="00EB7627">
        <w:t>noslēgt</w:t>
      </w:r>
      <w:r w:rsidR="00FB16E9" w:rsidRPr="00EB7627">
        <w:t>i</w:t>
      </w:r>
      <w:r w:rsidR="00367A50" w:rsidRPr="00EB7627">
        <w:t xml:space="preserve"> </w:t>
      </w:r>
      <w:r w:rsidR="00FB16E9" w:rsidRPr="00EB7627">
        <w:t>četri</w:t>
      </w:r>
      <w:r w:rsidR="000670A5" w:rsidRPr="00EB7627">
        <w:t xml:space="preserve"> </w:t>
      </w:r>
      <w:r w:rsidR="00367A50" w:rsidRPr="00EB7627">
        <w:t>jaun</w:t>
      </w:r>
      <w:r w:rsidR="00FB16E9" w:rsidRPr="00EB7627">
        <w:t>i</w:t>
      </w:r>
      <w:r w:rsidR="00367A50" w:rsidRPr="00EB7627">
        <w:t xml:space="preserve"> aizņēmumu līgum</w:t>
      </w:r>
      <w:r w:rsidR="00FB16E9" w:rsidRPr="00EB7627">
        <w:t>i</w:t>
      </w:r>
      <w:r w:rsidR="00367A50" w:rsidRPr="00EB7627">
        <w:t>).</w:t>
      </w:r>
      <w:r w:rsidRPr="00EB7627">
        <w:t xml:space="preserve"> </w:t>
      </w:r>
      <w:r w:rsidR="00F4376B" w:rsidRPr="00EB7627">
        <w:t>Aizņēmum</w:t>
      </w:r>
      <w:r w:rsidRPr="00EB7627">
        <w:t>u atmaksai 202</w:t>
      </w:r>
      <w:r w:rsidR="00717E08" w:rsidRPr="00EB7627">
        <w:t>4</w:t>
      </w:r>
      <w:r w:rsidRPr="00EB7627">
        <w:t>. gad</w:t>
      </w:r>
      <w:r w:rsidR="00367A50" w:rsidRPr="00EB7627">
        <w:t>a</w:t>
      </w:r>
      <w:r w:rsidRPr="00EB7627">
        <w:t xml:space="preserve"> </w:t>
      </w:r>
      <w:r w:rsidR="00FB16E9" w:rsidRPr="00EB7627">
        <w:t>oktobr</w:t>
      </w:r>
      <w:r w:rsidR="00367A50" w:rsidRPr="00EB7627">
        <w:t xml:space="preserve">a </w:t>
      </w:r>
      <w:r w:rsidRPr="00EB7627">
        <w:t xml:space="preserve">budžeta </w:t>
      </w:r>
      <w:r w:rsidR="00367A50" w:rsidRPr="00EB7627">
        <w:t>grozīj</w:t>
      </w:r>
      <w:r w:rsidRPr="00EB7627">
        <w:t>umos</w:t>
      </w:r>
      <w:r w:rsidR="00367A50" w:rsidRPr="00EB7627">
        <w:t xml:space="preserve"> izdevumi</w:t>
      </w:r>
      <w:r w:rsidRPr="00EB7627">
        <w:t xml:space="preserve"> </w:t>
      </w:r>
      <w:r w:rsidR="00367A50" w:rsidRPr="00EB7627">
        <w:t>palielinā</w:t>
      </w:r>
      <w:r w:rsidRPr="00EB7627">
        <w:t xml:space="preserve">ti </w:t>
      </w:r>
      <w:r w:rsidR="00367A50" w:rsidRPr="00EB7627">
        <w:t xml:space="preserve">par </w:t>
      </w:r>
      <w:r w:rsidR="00FB16E9" w:rsidRPr="00EB7627">
        <w:t>654 301</w:t>
      </w:r>
      <w:r w:rsidR="00717E08" w:rsidRPr="00EB7627">
        <w:t xml:space="preserve"> </w:t>
      </w:r>
      <w:r w:rsidRPr="00C218E5">
        <w:rPr>
          <w:b/>
          <w:i/>
          <w:iCs/>
        </w:rPr>
        <w:t>e</w:t>
      </w:r>
      <w:r w:rsidR="00C218E5" w:rsidRPr="00C218E5">
        <w:rPr>
          <w:b/>
          <w:i/>
          <w:iCs/>
        </w:rPr>
        <w:t>u</w:t>
      </w:r>
      <w:r w:rsidRPr="00C218E5">
        <w:rPr>
          <w:b/>
          <w:i/>
          <w:iCs/>
        </w:rPr>
        <w:t>ro</w:t>
      </w:r>
      <w:r w:rsidR="00367A50" w:rsidRPr="00EB7627">
        <w:t>.</w:t>
      </w:r>
    </w:p>
    <w:tbl>
      <w:tblPr>
        <w:tblW w:w="9263" w:type="dxa"/>
        <w:tblLook w:val="04A0" w:firstRow="1" w:lastRow="0" w:firstColumn="1" w:lastColumn="0" w:noHBand="0" w:noVBand="1"/>
      </w:tblPr>
      <w:tblGrid>
        <w:gridCol w:w="7740"/>
        <w:gridCol w:w="1523"/>
      </w:tblGrid>
      <w:tr w:rsidR="00E168A5" w:rsidRPr="00EB7627" w14:paraId="00099784" w14:textId="77777777" w:rsidTr="00F900A5">
        <w:trPr>
          <w:trHeight w:val="126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3B1" w14:textId="77777777" w:rsidR="00E168A5" w:rsidRPr="00EB7627" w:rsidRDefault="00E168A5" w:rsidP="00E168A5">
            <w:pPr>
              <w:jc w:val="center"/>
              <w:rPr>
                <w:b/>
                <w:bCs/>
              </w:rPr>
            </w:pPr>
            <w:r w:rsidRPr="00EB7627">
              <w:rPr>
                <w:b/>
                <w:bCs/>
              </w:rPr>
              <w:t>Projekta nosaukums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143" w14:textId="2662953E" w:rsidR="00E168A5" w:rsidRPr="00EB7627" w:rsidRDefault="00E168A5" w:rsidP="00E168A5">
            <w:pPr>
              <w:jc w:val="center"/>
              <w:rPr>
                <w:b/>
                <w:bCs/>
              </w:rPr>
            </w:pPr>
            <w:r w:rsidRPr="00EB7627">
              <w:rPr>
                <w:b/>
                <w:bCs/>
              </w:rPr>
              <w:t xml:space="preserve">Palielinās Valsts kasei atgriežamais </w:t>
            </w:r>
            <w:r w:rsidR="00DC1C99" w:rsidRPr="00EB7627">
              <w:rPr>
                <w:b/>
                <w:bCs/>
              </w:rPr>
              <w:t>aizņēmum</w:t>
            </w:r>
            <w:r w:rsidRPr="00EB7627">
              <w:rPr>
                <w:b/>
                <w:bCs/>
              </w:rPr>
              <w:t xml:space="preserve">s </w:t>
            </w:r>
          </w:p>
        </w:tc>
      </w:tr>
      <w:tr w:rsidR="00E168A5" w:rsidRPr="00EB7627" w14:paraId="583DB2CC" w14:textId="77777777" w:rsidTr="00A960E1">
        <w:trPr>
          <w:trHeight w:val="68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115" w14:textId="7053C9C4" w:rsidR="00E168A5" w:rsidRPr="00EB7627" w:rsidRDefault="00FB16E9" w:rsidP="009E7DC8">
            <w:r w:rsidRPr="00EB7627">
              <w:t xml:space="preserve">Projekts </w:t>
            </w:r>
            <w:r w:rsidR="009E7DC8" w:rsidRPr="00EB7627">
              <w:t>8.1.2.0/17/I/008</w:t>
            </w:r>
            <w:r w:rsidRPr="00EB7627">
              <w:t xml:space="preserve"> Uzlabot vispārējās izglītības iestāžu mācību vidi Ogres novadā A2/1/22/254, P-173/2022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037" w14:textId="0D297ED5" w:rsidR="00E168A5" w:rsidRPr="00EB7627" w:rsidRDefault="00FB16E9" w:rsidP="00E168A5">
            <w:pPr>
              <w:jc w:val="right"/>
              <w:rPr>
                <w:b/>
                <w:bCs/>
              </w:rPr>
            </w:pPr>
            <w:r w:rsidRPr="00EB7627">
              <w:rPr>
                <w:b/>
                <w:bCs/>
              </w:rPr>
              <w:t>654 301</w:t>
            </w:r>
          </w:p>
        </w:tc>
      </w:tr>
    </w:tbl>
    <w:p w14:paraId="6957A5D8" w14:textId="35BCB68C" w:rsidR="00DB34FE" w:rsidRPr="00EB7627" w:rsidRDefault="00DB34FE" w:rsidP="00DB34FE">
      <w:pPr>
        <w:spacing w:line="360" w:lineRule="auto"/>
        <w:jc w:val="both"/>
        <w:rPr>
          <w:iCs/>
        </w:rPr>
      </w:pPr>
      <w:r w:rsidRPr="00EB7627">
        <w:rPr>
          <w:i/>
        </w:rPr>
        <w:t>4.</w:t>
      </w:r>
      <w:r w:rsidR="00882C9C">
        <w:rPr>
          <w:i/>
        </w:rPr>
        <w:t xml:space="preserve"> </w:t>
      </w:r>
      <w:r w:rsidRPr="00EB7627">
        <w:rPr>
          <w:i/>
        </w:rPr>
        <w:t>tabula Ogres novada pašvaldības</w:t>
      </w:r>
      <w:r w:rsidRPr="00EB7627">
        <w:rPr>
          <w:i/>
        </w:rPr>
        <w:tab/>
      </w:r>
      <w:r w:rsidR="00F4376B" w:rsidRPr="00EB7627">
        <w:rPr>
          <w:i/>
        </w:rPr>
        <w:t>aizņēmum</w:t>
      </w:r>
      <w:r w:rsidRPr="00EB7627">
        <w:rPr>
          <w:i/>
        </w:rPr>
        <w:t>u atmaksu izmaiņas 202</w:t>
      </w:r>
      <w:r w:rsidR="00717E08" w:rsidRPr="00EB7627">
        <w:rPr>
          <w:i/>
        </w:rPr>
        <w:t>4</w:t>
      </w:r>
      <w:r w:rsidRPr="00EB7627">
        <w:rPr>
          <w:i/>
        </w:rPr>
        <w:t>.</w:t>
      </w:r>
      <w:r w:rsidR="00F81BA1" w:rsidRPr="00EB7627">
        <w:rPr>
          <w:i/>
        </w:rPr>
        <w:t xml:space="preserve"> </w:t>
      </w:r>
      <w:r w:rsidRPr="00EB7627">
        <w:rPr>
          <w:i/>
        </w:rPr>
        <w:t xml:space="preserve">gada </w:t>
      </w:r>
      <w:r w:rsidR="009E7DC8" w:rsidRPr="00EB7627">
        <w:rPr>
          <w:i/>
        </w:rPr>
        <w:t>oktobra</w:t>
      </w:r>
      <w:r w:rsidRPr="00EB7627">
        <w:rPr>
          <w:i/>
        </w:rPr>
        <w:t xml:space="preserve"> grozījumos.</w:t>
      </w:r>
    </w:p>
    <w:p w14:paraId="40588B71" w14:textId="54219EB3" w:rsidR="00534C63" w:rsidRPr="00EB7627" w:rsidRDefault="00534C63" w:rsidP="00DB34FE">
      <w:pPr>
        <w:spacing w:line="360" w:lineRule="auto"/>
        <w:jc w:val="both"/>
        <w:rPr>
          <w:iCs/>
        </w:rPr>
      </w:pPr>
    </w:p>
    <w:p w14:paraId="24629B9A" w14:textId="17641342" w:rsidR="00BF1990" w:rsidRPr="00EB7627" w:rsidRDefault="00BF1990" w:rsidP="009E2C63">
      <w:pPr>
        <w:spacing w:line="360" w:lineRule="auto"/>
        <w:ind w:firstLine="660"/>
        <w:jc w:val="both"/>
      </w:pPr>
      <w:r w:rsidRPr="00EB7627">
        <w:t xml:space="preserve">Līdzekļu atlikumu uz gada beigām </w:t>
      </w:r>
      <w:r w:rsidR="0062391B" w:rsidRPr="00EB7627">
        <w:t xml:space="preserve">Ogres novada pašvaldības </w:t>
      </w:r>
      <w:r w:rsidRPr="00EB7627">
        <w:t>202</w:t>
      </w:r>
      <w:r w:rsidR="00717E08" w:rsidRPr="00EB7627">
        <w:t>4</w:t>
      </w:r>
      <w:r w:rsidRPr="00EB7627">
        <w:t xml:space="preserve">. gada </w:t>
      </w:r>
      <w:r w:rsidR="006B1F2C" w:rsidRPr="00EB7627">
        <w:t>oktobr</w:t>
      </w:r>
      <w:r w:rsidRPr="00EB7627">
        <w:t xml:space="preserve">a grozījumos plānots </w:t>
      </w:r>
      <w:r w:rsidR="006B1F2C" w:rsidRPr="00EB7627">
        <w:t>paliel</w:t>
      </w:r>
      <w:r w:rsidRPr="00EB7627">
        <w:t xml:space="preserve">ināt par </w:t>
      </w:r>
      <w:r w:rsidR="008C62A5" w:rsidRPr="00EB7627">
        <w:t xml:space="preserve"> </w:t>
      </w:r>
      <w:r w:rsidR="00717E08" w:rsidRPr="00EB7627">
        <w:rPr>
          <w:b/>
          <w:bCs/>
        </w:rPr>
        <w:t>1 </w:t>
      </w:r>
      <w:r w:rsidR="006B1F2C" w:rsidRPr="00EB7627">
        <w:rPr>
          <w:b/>
          <w:bCs/>
        </w:rPr>
        <w:t>835</w:t>
      </w:r>
      <w:r w:rsidR="00717E08" w:rsidRPr="00EB7627">
        <w:rPr>
          <w:b/>
          <w:bCs/>
        </w:rPr>
        <w:t xml:space="preserve"> </w:t>
      </w:r>
      <w:r w:rsidR="006B1F2C" w:rsidRPr="00EB7627">
        <w:rPr>
          <w:b/>
          <w:bCs/>
        </w:rPr>
        <w:t>388</w:t>
      </w:r>
      <w:r w:rsidRPr="00EB7627">
        <w:rPr>
          <w:b/>
          <w:bCs/>
        </w:rPr>
        <w:t xml:space="preserve"> </w:t>
      </w:r>
      <w:r w:rsidRPr="00C218E5">
        <w:rPr>
          <w:b/>
          <w:bCs/>
          <w:i/>
          <w:iCs/>
        </w:rPr>
        <w:t>e</w:t>
      </w:r>
      <w:r w:rsidR="00C218E5" w:rsidRPr="00C218E5">
        <w:rPr>
          <w:b/>
          <w:bCs/>
          <w:i/>
          <w:iCs/>
        </w:rPr>
        <w:t>u</w:t>
      </w:r>
      <w:r w:rsidRPr="00C218E5">
        <w:rPr>
          <w:b/>
          <w:bCs/>
          <w:i/>
          <w:iCs/>
        </w:rPr>
        <w:t>ro</w:t>
      </w:r>
      <w:r w:rsidR="005D2D58" w:rsidRPr="00EB7627">
        <w:t>, kas</w:t>
      </w:r>
      <w:r w:rsidR="008F368B" w:rsidRPr="00EB7627">
        <w:t xml:space="preserve"> galvenokārt</w:t>
      </w:r>
      <w:r w:rsidR="005D2D58" w:rsidRPr="00EB7627">
        <w:t xml:space="preserve"> saistīts ar to, ka Izglītības iestāžu 202</w:t>
      </w:r>
      <w:r w:rsidR="006B1F2C" w:rsidRPr="00EB7627">
        <w:t>4</w:t>
      </w:r>
      <w:r w:rsidR="005D2D58" w:rsidRPr="00EB7627">
        <w:t xml:space="preserve">. gada </w:t>
      </w:r>
      <w:r w:rsidR="006B1F2C" w:rsidRPr="00EB7627">
        <w:t xml:space="preserve">mērķdotācijas decembra algām paliks </w:t>
      </w:r>
      <w:r w:rsidR="005D2D58" w:rsidRPr="00EB7627">
        <w:t>atlikum</w:t>
      </w:r>
      <w:r w:rsidR="006B1F2C" w:rsidRPr="00EB7627">
        <w:t>ā un tās tiks izmaksātas 2025.</w:t>
      </w:r>
      <w:r w:rsidR="00C218E5">
        <w:t> </w:t>
      </w:r>
      <w:r w:rsidR="006B1F2C" w:rsidRPr="00EB7627">
        <w:t>gada janvārī.</w:t>
      </w:r>
      <w:r w:rsidR="005D2D58" w:rsidRPr="00EB7627">
        <w:t xml:space="preserve"> </w:t>
      </w:r>
    </w:p>
    <w:p w14:paraId="05D5D49D" w14:textId="722E1155" w:rsidR="0005498B" w:rsidRPr="00EB7627" w:rsidRDefault="0005498B" w:rsidP="00367A50">
      <w:pPr>
        <w:spacing w:line="360" w:lineRule="auto"/>
        <w:jc w:val="both"/>
      </w:pPr>
    </w:p>
    <w:p w14:paraId="18D66B9F" w14:textId="03A6C3B2" w:rsidR="004D53D2" w:rsidRPr="00EB7627" w:rsidRDefault="00BA1D53" w:rsidP="00BA1D53">
      <w:pPr>
        <w:spacing w:line="360" w:lineRule="auto"/>
      </w:pPr>
      <w:r>
        <w:t xml:space="preserve">  D</w:t>
      </w:r>
      <w:r w:rsidR="00AD793B" w:rsidRPr="00EB7627">
        <w:t xml:space="preserve">omes priekšsēdētājs   </w:t>
      </w:r>
      <w:r>
        <w:tab/>
      </w:r>
      <w:bookmarkStart w:id="9" w:name="_GoBack"/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 w:rsidR="00AD793B" w:rsidRPr="00EB7627">
        <w:t>E. Helmanis</w:t>
      </w:r>
    </w:p>
    <w:sectPr w:rsidR="004D53D2" w:rsidRPr="00EB7627" w:rsidSect="00FA1E23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6813" w14:textId="77777777" w:rsidR="00795ED7" w:rsidRDefault="00795ED7" w:rsidP="00E70A83">
      <w:r>
        <w:separator/>
      </w:r>
    </w:p>
  </w:endnote>
  <w:endnote w:type="continuationSeparator" w:id="0">
    <w:p w14:paraId="63745735" w14:textId="77777777" w:rsidR="00795ED7" w:rsidRDefault="00795ED7" w:rsidP="00E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968225"/>
      <w:docPartObj>
        <w:docPartGallery w:val="Page Numbers (Bottom of Page)"/>
        <w:docPartUnique/>
      </w:docPartObj>
    </w:sdtPr>
    <w:sdtEndPr/>
    <w:sdtContent>
      <w:p w14:paraId="2E60B3A3" w14:textId="211B9B7B" w:rsidR="00E70A83" w:rsidRDefault="00E70A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53">
          <w:rPr>
            <w:noProof/>
          </w:rPr>
          <w:t>6</w:t>
        </w:r>
        <w:r>
          <w:fldChar w:fldCharType="end"/>
        </w:r>
      </w:p>
    </w:sdtContent>
  </w:sdt>
  <w:p w14:paraId="4C0C9D5F" w14:textId="77777777" w:rsidR="00E70A83" w:rsidRDefault="00E70A8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6F952" w14:textId="77777777" w:rsidR="00795ED7" w:rsidRDefault="00795ED7" w:rsidP="00E70A83">
      <w:r>
        <w:separator/>
      </w:r>
    </w:p>
  </w:footnote>
  <w:footnote w:type="continuationSeparator" w:id="0">
    <w:p w14:paraId="7B8F0D13" w14:textId="77777777" w:rsidR="00795ED7" w:rsidRDefault="00795ED7" w:rsidP="00E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2CF2C4C2"/>
    <w:lvl w:ilvl="0" w:tplc="0426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EF1A03"/>
    <w:multiLevelType w:val="hybridMultilevel"/>
    <w:tmpl w:val="BD12009C"/>
    <w:lvl w:ilvl="0" w:tplc="D0306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010DB"/>
    <w:rsid w:val="00006DDE"/>
    <w:rsid w:val="00013F8F"/>
    <w:rsid w:val="000140F5"/>
    <w:rsid w:val="00014900"/>
    <w:rsid w:val="00021EFC"/>
    <w:rsid w:val="00044379"/>
    <w:rsid w:val="00050A10"/>
    <w:rsid w:val="00050DDE"/>
    <w:rsid w:val="0005498B"/>
    <w:rsid w:val="0005625E"/>
    <w:rsid w:val="00065F52"/>
    <w:rsid w:val="000670A5"/>
    <w:rsid w:val="00071380"/>
    <w:rsid w:val="00071AD5"/>
    <w:rsid w:val="0008452E"/>
    <w:rsid w:val="00085A83"/>
    <w:rsid w:val="000913EF"/>
    <w:rsid w:val="0009358C"/>
    <w:rsid w:val="00097472"/>
    <w:rsid w:val="000D4613"/>
    <w:rsid w:val="000E699B"/>
    <w:rsid w:val="000E6AE1"/>
    <w:rsid w:val="00100ECE"/>
    <w:rsid w:val="00101234"/>
    <w:rsid w:val="00104032"/>
    <w:rsid w:val="00112947"/>
    <w:rsid w:val="00112D66"/>
    <w:rsid w:val="00117D43"/>
    <w:rsid w:val="0012650B"/>
    <w:rsid w:val="00135541"/>
    <w:rsid w:val="00140A5D"/>
    <w:rsid w:val="00143D1B"/>
    <w:rsid w:val="00153CAE"/>
    <w:rsid w:val="00155168"/>
    <w:rsid w:val="00164CE0"/>
    <w:rsid w:val="00167E08"/>
    <w:rsid w:val="00167E88"/>
    <w:rsid w:val="0017089F"/>
    <w:rsid w:val="00170D8E"/>
    <w:rsid w:val="00172BCC"/>
    <w:rsid w:val="00177BD7"/>
    <w:rsid w:val="00177CAC"/>
    <w:rsid w:val="001833F7"/>
    <w:rsid w:val="001873CB"/>
    <w:rsid w:val="00187FCD"/>
    <w:rsid w:val="001B64A2"/>
    <w:rsid w:val="001C5E37"/>
    <w:rsid w:val="001D30C4"/>
    <w:rsid w:val="001D5EEA"/>
    <w:rsid w:val="001E0EB5"/>
    <w:rsid w:val="001E1C35"/>
    <w:rsid w:val="001E4977"/>
    <w:rsid w:val="001E7FF6"/>
    <w:rsid w:val="001F1EB5"/>
    <w:rsid w:val="00210AD8"/>
    <w:rsid w:val="00223873"/>
    <w:rsid w:val="00225EF6"/>
    <w:rsid w:val="00232E7D"/>
    <w:rsid w:val="00244BCF"/>
    <w:rsid w:val="0026379E"/>
    <w:rsid w:val="00291F6B"/>
    <w:rsid w:val="00296288"/>
    <w:rsid w:val="002A6CF4"/>
    <w:rsid w:val="002E1159"/>
    <w:rsid w:val="002E309B"/>
    <w:rsid w:val="003067F7"/>
    <w:rsid w:val="00307A69"/>
    <w:rsid w:val="0031730C"/>
    <w:rsid w:val="00321193"/>
    <w:rsid w:val="00336E2E"/>
    <w:rsid w:val="0034340F"/>
    <w:rsid w:val="00343CAB"/>
    <w:rsid w:val="003562C8"/>
    <w:rsid w:val="00363754"/>
    <w:rsid w:val="00365E28"/>
    <w:rsid w:val="00367A50"/>
    <w:rsid w:val="00370023"/>
    <w:rsid w:val="00370E15"/>
    <w:rsid w:val="003737F5"/>
    <w:rsid w:val="00376AB1"/>
    <w:rsid w:val="003825F3"/>
    <w:rsid w:val="00391776"/>
    <w:rsid w:val="003920F0"/>
    <w:rsid w:val="003932DA"/>
    <w:rsid w:val="003A3FFD"/>
    <w:rsid w:val="003B02F8"/>
    <w:rsid w:val="003B072B"/>
    <w:rsid w:val="003B3E8E"/>
    <w:rsid w:val="003B5832"/>
    <w:rsid w:val="003B5DFD"/>
    <w:rsid w:val="003B6732"/>
    <w:rsid w:val="003D3172"/>
    <w:rsid w:val="003D416A"/>
    <w:rsid w:val="003E4C52"/>
    <w:rsid w:val="003F003C"/>
    <w:rsid w:val="003F08ED"/>
    <w:rsid w:val="003F2637"/>
    <w:rsid w:val="003F540C"/>
    <w:rsid w:val="00403AAF"/>
    <w:rsid w:val="00415D9E"/>
    <w:rsid w:val="00421ED2"/>
    <w:rsid w:val="00432EFD"/>
    <w:rsid w:val="00443670"/>
    <w:rsid w:val="0044468A"/>
    <w:rsid w:val="0044479E"/>
    <w:rsid w:val="004515CB"/>
    <w:rsid w:val="00452402"/>
    <w:rsid w:val="00463DD2"/>
    <w:rsid w:val="00481285"/>
    <w:rsid w:val="004976E6"/>
    <w:rsid w:val="004A2A3F"/>
    <w:rsid w:val="004C1C31"/>
    <w:rsid w:val="004D37DA"/>
    <w:rsid w:val="004D53D2"/>
    <w:rsid w:val="004F4051"/>
    <w:rsid w:val="005119E7"/>
    <w:rsid w:val="00532389"/>
    <w:rsid w:val="00532401"/>
    <w:rsid w:val="00533ADC"/>
    <w:rsid w:val="00534C63"/>
    <w:rsid w:val="00540FC5"/>
    <w:rsid w:val="00542BA2"/>
    <w:rsid w:val="00553E0E"/>
    <w:rsid w:val="00563608"/>
    <w:rsid w:val="00564010"/>
    <w:rsid w:val="00564C30"/>
    <w:rsid w:val="00566707"/>
    <w:rsid w:val="0057004F"/>
    <w:rsid w:val="00575435"/>
    <w:rsid w:val="00576DCC"/>
    <w:rsid w:val="00593648"/>
    <w:rsid w:val="0059707C"/>
    <w:rsid w:val="005A217B"/>
    <w:rsid w:val="005A7228"/>
    <w:rsid w:val="005B4932"/>
    <w:rsid w:val="005B4D45"/>
    <w:rsid w:val="005C3EDE"/>
    <w:rsid w:val="005D2658"/>
    <w:rsid w:val="005D26C9"/>
    <w:rsid w:val="005D2D58"/>
    <w:rsid w:val="005D6AEB"/>
    <w:rsid w:val="005E4DA0"/>
    <w:rsid w:val="005E5150"/>
    <w:rsid w:val="005F1F48"/>
    <w:rsid w:val="00606A2B"/>
    <w:rsid w:val="006073D2"/>
    <w:rsid w:val="00614471"/>
    <w:rsid w:val="0062391B"/>
    <w:rsid w:val="0063234B"/>
    <w:rsid w:val="00662A83"/>
    <w:rsid w:val="00664A07"/>
    <w:rsid w:val="006653D3"/>
    <w:rsid w:val="006658FC"/>
    <w:rsid w:val="00687C77"/>
    <w:rsid w:val="00687E62"/>
    <w:rsid w:val="006A6C06"/>
    <w:rsid w:val="006B0C2B"/>
    <w:rsid w:val="006B1F2C"/>
    <w:rsid w:val="006D3E83"/>
    <w:rsid w:val="006E0AF4"/>
    <w:rsid w:val="006F3716"/>
    <w:rsid w:val="006F4DEC"/>
    <w:rsid w:val="00704251"/>
    <w:rsid w:val="00707D79"/>
    <w:rsid w:val="00710B9C"/>
    <w:rsid w:val="00710FCF"/>
    <w:rsid w:val="00717E08"/>
    <w:rsid w:val="007272FA"/>
    <w:rsid w:val="007279A8"/>
    <w:rsid w:val="00727A10"/>
    <w:rsid w:val="00727E60"/>
    <w:rsid w:val="00744525"/>
    <w:rsid w:val="00781792"/>
    <w:rsid w:val="007956C8"/>
    <w:rsid w:val="00795ED7"/>
    <w:rsid w:val="007A30A2"/>
    <w:rsid w:val="007A77E1"/>
    <w:rsid w:val="007B0848"/>
    <w:rsid w:val="007C1F0B"/>
    <w:rsid w:val="007D3C0E"/>
    <w:rsid w:val="007D51FF"/>
    <w:rsid w:val="007D61A1"/>
    <w:rsid w:val="007E218D"/>
    <w:rsid w:val="0080709B"/>
    <w:rsid w:val="00812B6B"/>
    <w:rsid w:val="00821021"/>
    <w:rsid w:val="00821FDE"/>
    <w:rsid w:val="00825276"/>
    <w:rsid w:val="0083104A"/>
    <w:rsid w:val="0083484F"/>
    <w:rsid w:val="008402C5"/>
    <w:rsid w:val="0084388D"/>
    <w:rsid w:val="008466FF"/>
    <w:rsid w:val="008474F1"/>
    <w:rsid w:val="00854378"/>
    <w:rsid w:val="00854DC4"/>
    <w:rsid w:val="00863285"/>
    <w:rsid w:val="0086417A"/>
    <w:rsid w:val="008701E9"/>
    <w:rsid w:val="00875B6C"/>
    <w:rsid w:val="00882C9C"/>
    <w:rsid w:val="00885BA8"/>
    <w:rsid w:val="00886350"/>
    <w:rsid w:val="00892EDD"/>
    <w:rsid w:val="008B4E02"/>
    <w:rsid w:val="008C533F"/>
    <w:rsid w:val="008C62A5"/>
    <w:rsid w:val="008C7E6E"/>
    <w:rsid w:val="008E07EA"/>
    <w:rsid w:val="008E4C57"/>
    <w:rsid w:val="008F2EBF"/>
    <w:rsid w:val="008F368B"/>
    <w:rsid w:val="008F466F"/>
    <w:rsid w:val="008F7049"/>
    <w:rsid w:val="00902814"/>
    <w:rsid w:val="009121E1"/>
    <w:rsid w:val="00915217"/>
    <w:rsid w:val="00926E83"/>
    <w:rsid w:val="00930321"/>
    <w:rsid w:val="009328DB"/>
    <w:rsid w:val="00933356"/>
    <w:rsid w:val="0093749C"/>
    <w:rsid w:val="009420F3"/>
    <w:rsid w:val="00944749"/>
    <w:rsid w:val="00966462"/>
    <w:rsid w:val="0096651E"/>
    <w:rsid w:val="009668F2"/>
    <w:rsid w:val="00972BA9"/>
    <w:rsid w:val="00982E26"/>
    <w:rsid w:val="009916D8"/>
    <w:rsid w:val="00993C17"/>
    <w:rsid w:val="00997627"/>
    <w:rsid w:val="009A3ECC"/>
    <w:rsid w:val="009A5A99"/>
    <w:rsid w:val="009C43B6"/>
    <w:rsid w:val="009C5258"/>
    <w:rsid w:val="009C72D5"/>
    <w:rsid w:val="009D21F6"/>
    <w:rsid w:val="009E208B"/>
    <w:rsid w:val="009E2C63"/>
    <w:rsid w:val="009E7DC8"/>
    <w:rsid w:val="009F6608"/>
    <w:rsid w:val="00A11C73"/>
    <w:rsid w:val="00A15F2E"/>
    <w:rsid w:val="00A1693B"/>
    <w:rsid w:val="00A20768"/>
    <w:rsid w:val="00A25989"/>
    <w:rsid w:val="00A371BE"/>
    <w:rsid w:val="00A41747"/>
    <w:rsid w:val="00A544EA"/>
    <w:rsid w:val="00A76B59"/>
    <w:rsid w:val="00A92E6C"/>
    <w:rsid w:val="00A93A0E"/>
    <w:rsid w:val="00A960E1"/>
    <w:rsid w:val="00AA36CB"/>
    <w:rsid w:val="00AA45D2"/>
    <w:rsid w:val="00AB37BA"/>
    <w:rsid w:val="00AB78DA"/>
    <w:rsid w:val="00AC5D9A"/>
    <w:rsid w:val="00AC700F"/>
    <w:rsid w:val="00AD2410"/>
    <w:rsid w:val="00AD3708"/>
    <w:rsid w:val="00AD77AF"/>
    <w:rsid w:val="00AD793B"/>
    <w:rsid w:val="00AD79C5"/>
    <w:rsid w:val="00AE3390"/>
    <w:rsid w:val="00B0527D"/>
    <w:rsid w:val="00B0656E"/>
    <w:rsid w:val="00B10B75"/>
    <w:rsid w:val="00B125C9"/>
    <w:rsid w:val="00B214E0"/>
    <w:rsid w:val="00B32E8F"/>
    <w:rsid w:val="00B416F6"/>
    <w:rsid w:val="00B41E31"/>
    <w:rsid w:val="00B43C20"/>
    <w:rsid w:val="00B61D6A"/>
    <w:rsid w:val="00B62214"/>
    <w:rsid w:val="00B6267F"/>
    <w:rsid w:val="00B671A7"/>
    <w:rsid w:val="00B71875"/>
    <w:rsid w:val="00B94F52"/>
    <w:rsid w:val="00BA1D53"/>
    <w:rsid w:val="00BA35FF"/>
    <w:rsid w:val="00BA55B1"/>
    <w:rsid w:val="00BA72CA"/>
    <w:rsid w:val="00BC0B3E"/>
    <w:rsid w:val="00BC3500"/>
    <w:rsid w:val="00BC4804"/>
    <w:rsid w:val="00BD7DB1"/>
    <w:rsid w:val="00BE0B23"/>
    <w:rsid w:val="00BF0364"/>
    <w:rsid w:val="00BF1990"/>
    <w:rsid w:val="00BF4D5A"/>
    <w:rsid w:val="00C03C2E"/>
    <w:rsid w:val="00C13855"/>
    <w:rsid w:val="00C20E9C"/>
    <w:rsid w:val="00C218E5"/>
    <w:rsid w:val="00C3207B"/>
    <w:rsid w:val="00C362F1"/>
    <w:rsid w:val="00C401E7"/>
    <w:rsid w:val="00C46788"/>
    <w:rsid w:val="00C557F1"/>
    <w:rsid w:val="00C61F9D"/>
    <w:rsid w:val="00C662C7"/>
    <w:rsid w:val="00C8589C"/>
    <w:rsid w:val="00C868A2"/>
    <w:rsid w:val="00C86B58"/>
    <w:rsid w:val="00CA62A1"/>
    <w:rsid w:val="00CB19BF"/>
    <w:rsid w:val="00CB45E0"/>
    <w:rsid w:val="00CD40A2"/>
    <w:rsid w:val="00CE7F23"/>
    <w:rsid w:val="00CF300B"/>
    <w:rsid w:val="00D00537"/>
    <w:rsid w:val="00D00A8E"/>
    <w:rsid w:val="00D0184F"/>
    <w:rsid w:val="00D147F5"/>
    <w:rsid w:val="00D23A23"/>
    <w:rsid w:val="00D31530"/>
    <w:rsid w:val="00D351FA"/>
    <w:rsid w:val="00D3696E"/>
    <w:rsid w:val="00D44393"/>
    <w:rsid w:val="00D450FC"/>
    <w:rsid w:val="00D45682"/>
    <w:rsid w:val="00D46588"/>
    <w:rsid w:val="00D543D6"/>
    <w:rsid w:val="00D60070"/>
    <w:rsid w:val="00D7552F"/>
    <w:rsid w:val="00D85242"/>
    <w:rsid w:val="00DA6388"/>
    <w:rsid w:val="00DB34FE"/>
    <w:rsid w:val="00DB6320"/>
    <w:rsid w:val="00DC1C99"/>
    <w:rsid w:val="00DD109B"/>
    <w:rsid w:val="00DF4C27"/>
    <w:rsid w:val="00DF50F7"/>
    <w:rsid w:val="00E03F0F"/>
    <w:rsid w:val="00E168A5"/>
    <w:rsid w:val="00E1781D"/>
    <w:rsid w:val="00E2675E"/>
    <w:rsid w:val="00E3297F"/>
    <w:rsid w:val="00E70A83"/>
    <w:rsid w:val="00E7289C"/>
    <w:rsid w:val="00E847FA"/>
    <w:rsid w:val="00E944DF"/>
    <w:rsid w:val="00E96937"/>
    <w:rsid w:val="00EA4C0D"/>
    <w:rsid w:val="00EB7627"/>
    <w:rsid w:val="00EC04D4"/>
    <w:rsid w:val="00EC0BA6"/>
    <w:rsid w:val="00ED2E4B"/>
    <w:rsid w:val="00ED510D"/>
    <w:rsid w:val="00EF11BC"/>
    <w:rsid w:val="00F07DB3"/>
    <w:rsid w:val="00F107BD"/>
    <w:rsid w:val="00F11E77"/>
    <w:rsid w:val="00F26CFE"/>
    <w:rsid w:val="00F26D03"/>
    <w:rsid w:val="00F32BEF"/>
    <w:rsid w:val="00F32C35"/>
    <w:rsid w:val="00F4376B"/>
    <w:rsid w:val="00F55808"/>
    <w:rsid w:val="00F60C6D"/>
    <w:rsid w:val="00F62FD0"/>
    <w:rsid w:val="00F72DD9"/>
    <w:rsid w:val="00F815A4"/>
    <w:rsid w:val="00F81BA1"/>
    <w:rsid w:val="00F85B02"/>
    <w:rsid w:val="00F900A5"/>
    <w:rsid w:val="00FA1E23"/>
    <w:rsid w:val="00FA230D"/>
    <w:rsid w:val="00FB16E9"/>
    <w:rsid w:val="00FB512A"/>
    <w:rsid w:val="00FB7D86"/>
    <w:rsid w:val="00FB7DD5"/>
    <w:rsid w:val="00FD0FF1"/>
    <w:rsid w:val="00FD70AD"/>
    <w:rsid w:val="00FF0A52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E309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309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30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309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30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0A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0A8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7261-F379-4DF4-B731-898A5A42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7607</Words>
  <Characters>4337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2024-07-16T11:02:00Z</cp:lastPrinted>
  <dcterms:created xsi:type="dcterms:W3CDTF">2024-10-31T06:51:00Z</dcterms:created>
  <dcterms:modified xsi:type="dcterms:W3CDTF">2024-10-31T06:51:00Z</dcterms:modified>
</cp:coreProperties>
</file>