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6901" w14:textId="77777777" w:rsidR="007B411D" w:rsidRPr="008A1268" w:rsidRDefault="007B411D" w:rsidP="007B411D">
      <w:pPr>
        <w:jc w:val="center"/>
        <w:rPr>
          <w:noProof/>
        </w:rPr>
      </w:pPr>
      <w:r w:rsidRPr="008A1268">
        <w:rPr>
          <w:noProof/>
        </w:rPr>
        <w:drawing>
          <wp:inline distT="0" distB="0" distL="0" distR="0" wp14:anchorId="79F9A997" wp14:editId="79EBFF9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865F0AD" w14:textId="77777777" w:rsidR="007B411D" w:rsidRPr="008A1268" w:rsidRDefault="007B411D" w:rsidP="007B411D">
      <w:pPr>
        <w:jc w:val="center"/>
        <w:rPr>
          <w:rFonts w:ascii="RimBelwe" w:hAnsi="RimBelwe"/>
          <w:noProof/>
          <w:sz w:val="12"/>
          <w:szCs w:val="28"/>
        </w:rPr>
      </w:pPr>
    </w:p>
    <w:p w14:paraId="29CF0839" w14:textId="77777777" w:rsidR="007B411D" w:rsidRPr="008A1268" w:rsidRDefault="007B411D" w:rsidP="007B411D">
      <w:pPr>
        <w:jc w:val="center"/>
        <w:rPr>
          <w:noProof/>
          <w:sz w:val="36"/>
        </w:rPr>
      </w:pPr>
      <w:r w:rsidRPr="008A1268">
        <w:rPr>
          <w:noProof/>
          <w:sz w:val="36"/>
        </w:rPr>
        <w:t>OGRES  NOVADA  PAŠVALDĪBA</w:t>
      </w:r>
    </w:p>
    <w:p w14:paraId="067B3FBD" w14:textId="77777777" w:rsidR="007B411D" w:rsidRPr="008A1268" w:rsidRDefault="007B411D" w:rsidP="007B411D">
      <w:pPr>
        <w:jc w:val="center"/>
        <w:rPr>
          <w:noProof/>
          <w:sz w:val="18"/>
        </w:rPr>
      </w:pPr>
      <w:r w:rsidRPr="008A1268">
        <w:rPr>
          <w:noProof/>
          <w:sz w:val="18"/>
        </w:rPr>
        <w:t>Reģ.Nr.90000024455, Brīvības iela 33, Ogre, Ogres nov., LV-5001</w:t>
      </w:r>
    </w:p>
    <w:p w14:paraId="4148DEA5" w14:textId="77777777" w:rsidR="007B411D" w:rsidRPr="008A1268" w:rsidRDefault="007B411D" w:rsidP="007B411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2392477F" w14:textId="77777777" w:rsidR="007B411D" w:rsidRDefault="007B411D" w:rsidP="007B411D">
      <w:pPr>
        <w:spacing w:after="0" w:line="259" w:lineRule="auto"/>
        <w:ind w:left="44" w:right="0" w:firstLine="0"/>
        <w:jc w:val="center"/>
      </w:pPr>
    </w:p>
    <w:p w14:paraId="3DCD87A9" w14:textId="77777777" w:rsidR="007B411D" w:rsidRDefault="007B411D" w:rsidP="007B411D">
      <w:pPr>
        <w:spacing w:line="261" w:lineRule="auto"/>
        <w:ind w:left="641" w:right="59" w:firstLine="0"/>
        <w:jc w:val="right"/>
      </w:pPr>
      <w:r>
        <w:t>APSTIPRINĀTS</w:t>
      </w:r>
    </w:p>
    <w:p w14:paraId="10DA44E6" w14:textId="77777777" w:rsidR="007B411D" w:rsidRPr="0007077D" w:rsidRDefault="007B411D" w:rsidP="007B411D">
      <w:pPr>
        <w:spacing w:line="261" w:lineRule="auto"/>
        <w:ind w:left="641" w:right="59" w:firstLine="0"/>
        <w:jc w:val="right"/>
        <w:rPr>
          <w:color w:val="auto"/>
        </w:rPr>
      </w:pPr>
      <w:r w:rsidRPr="0007077D">
        <w:rPr>
          <w:color w:val="auto"/>
        </w:rPr>
        <w:t xml:space="preserve"> ar Ogres novada pašvaldības domes </w:t>
      </w:r>
    </w:p>
    <w:p w14:paraId="03280060" w14:textId="77777777" w:rsidR="0037318C" w:rsidRDefault="0037318C" w:rsidP="007B411D">
      <w:pPr>
        <w:spacing w:line="261" w:lineRule="auto"/>
        <w:ind w:left="641" w:right="59" w:firstLine="0"/>
        <w:jc w:val="right"/>
        <w:rPr>
          <w:color w:val="auto"/>
        </w:rPr>
      </w:pPr>
      <w:r>
        <w:rPr>
          <w:color w:val="auto"/>
        </w:rPr>
        <w:t>27.06</w:t>
      </w:r>
      <w:r w:rsidR="007B411D" w:rsidRPr="0007077D">
        <w:rPr>
          <w:color w:val="auto"/>
        </w:rPr>
        <w:t>.202</w:t>
      </w:r>
      <w:r w:rsidR="00C81020">
        <w:rPr>
          <w:color w:val="auto"/>
        </w:rPr>
        <w:t>4</w:t>
      </w:r>
      <w:r w:rsidR="007B411D" w:rsidRPr="0007077D">
        <w:rPr>
          <w:color w:val="auto"/>
        </w:rPr>
        <w:t xml:space="preserve">. sēdes lēmumu </w:t>
      </w:r>
    </w:p>
    <w:p w14:paraId="2091F19D" w14:textId="479BAD0E" w:rsidR="007B411D" w:rsidRPr="0007077D" w:rsidRDefault="007B411D" w:rsidP="007B411D">
      <w:pPr>
        <w:spacing w:line="261" w:lineRule="auto"/>
        <w:ind w:left="641" w:right="59" w:firstLine="0"/>
        <w:jc w:val="right"/>
        <w:rPr>
          <w:color w:val="auto"/>
        </w:rPr>
      </w:pPr>
      <w:r w:rsidRPr="0007077D">
        <w:rPr>
          <w:color w:val="auto"/>
        </w:rPr>
        <w:t>(</w:t>
      </w:r>
      <w:r w:rsidR="0037318C">
        <w:rPr>
          <w:color w:val="auto"/>
        </w:rPr>
        <w:t xml:space="preserve">protokols </w:t>
      </w:r>
      <w:r w:rsidRPr="0007077D">
        <w:rPr>
          <w:color w:val="auto"/>
        </w:rPr>
        <w:t>Nr.</w:t>
      </w:r>
      <w:r w:rsidR="0037318C">
        <w:rPr>
          <w:color w:val="auto"/>
        </w:rPr>
        <w:t>10</w:t>
      </w:r>
      <w:r w:rsidRPr="0007077D">
        <w:rPr>
          <w:color w:val="auto"/>
        </w:rPr>
        <w:t xml:space="preserve">; </w:t>
      </w:r>
      <w:r w:rsidR="0037318C">
        <w:rPr>
          <w:color w:val="auto"/>
        </w:rPr>
        <w:t>19</w:t>
      </w:r>
      <w:r w:rsidRPr="0007077D">
        <w:rPr>
          <w:color w:val="auto"/>
        </w:rPr>
        <w:t xml:space="preserve">.) </w:t>
      </w:r>
    </w:p>
    <w:p w14:paraId="19EEE782" w14:textId="77777777" w:rsidR="007B411D" w:rsidRDefault="007B411D" w:rsidP="007B411D">
      <w:pPr>
        <w:spacing w:after="0" w:line="259" w:lineRule="auto"/>
        <w:ind w:left="0" w:right="0" w:firstLine="0"/>
        <w:jc w:val="left"/>
      </w:pPr>
      <w:r>
        <w:rPr>
          <w:sz w:val="28"/>
        </w:rPr>
        <w:t xml:space="preserve"> </w:t>
      </w:r>
    </w:p>
    <w:p w14:paraId="7D342709" w14:textId="77777777" w:rsidR="007B411D" w:rsidRPr="00A8343D" w:rsidRDefault="007B411D" w:rsidP="007B411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54CA890B" w14:textId="77777777" w:rsidR="007B411D" w:rsidRPr="00A8343D" w:rsidRDefault="007B411D" w:rsidP="007B411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7B411D" w:rsidRPr="00654D48" w14:paraId="0CF035BD" w14:textId="77777777" w:rsidTr="002D2FE5">
        <w:tc>
          <w:tcPr>
            <w:tcW w:w="1667" w:type="pct"/>
          </w:tcPr>
          <w:p w14:paraId="78F83FBD" w14:textId="717C1678" w:rsidR="007B411D" w:rsidRPr="00654D48" w:rsidRDefault="007B411D" w:rsidP="0037318C">
            <w:pPr>
              <w:pStyle w:val="Nosaukums"/>
              <w:spacing w:line="276" w:lineRule="auto"/>
              <w:jc w:val="left"/>
              <w:rPr>
                <w:rFonts w:ascii="Times New Roman" w:hAnsi="Times New Roman"/>
                <w:sz w:val="24"/>
                <w:szCs w:val="24"/>
              </w:rPr>
            </w:pPr>
            <w:r w:rsidRPr="00654D48">
              <w:rPr>
                <w:rFonts w:ascii="Times New Roman" w:hAnsi="Times New Roman"/>
                <w:sz w:val="24"/>
                <w:szCs w:val="24"/>
              </w:rPr>
              <w:t>202</w:t>
            </w:r>
            <w:r w:rsidR="00C81020" w:rsidRPr="00654D48">
              <w:rPr>
                <w:rFonts w:ascii="Times New Roman" w:hAnsi="Times New Roman"/>
                <w:sz w:val="24"/>
                <w:szCs w:val="24"/>
              </w:rPr>
              <w:t>4</w:t>
            </w:r>
            <w:r w:rsidRPr="00654D48">
              <w:rPr>
                <w:rFonts w:ascii="Times New Roman" w:hAnsi="Times New Roman"/>
                <w:sz w:val="24"/>
                <w:szCs w:val="24"/>
              </w:rPr>
              <w:t xml:space="preserve">. gada </w:t>
            </w:r>
            <w:r w:rsidR="0037318C">
              <w:rPr>
                <w:rFonts w:ascii="Times New Roman" w:hAnsi="Times New Roman"/>
                <w:sz w:val="24"/>
                <w:szCs w:val="24"/>
              </w:rPr>
              <w:t>27</w:t>
            </w:r>
            <w:r w:rsidRPr="00654D48">
              <w:rPr>
                <w:rFonts w:ascii="Times New Roman" w:hAnsi="Times New Roman"/>
                <w:sz w:val="24"/>
                <w:szCs w:val="24"/>
              </w:rPr>
              <w:t>. </w:t>
            </w:r>
            <w:r w:rsidR="00C81020" w:rsidRPr="00654D48">
              <w:rPr>
                <w:rFonts w:ascii="Times New Roman" w:hAnsi="Times New Roman"/>
                <w:sz w:val="24"/>
                <w:szCs w:val="24"/>
              </w:rPr>
              <w:t>jūnijā</w:t>
            </w:r>
          </w:p>
        </w:tc>
        <w:tc>
          <w:tcPr>
            <w:tcW w:w="1667" w:type="pct"/>
          </w:tcPr>
          <w:p w14:paraId="66B22035" w14:textId="77777777" w:rsidR="007B411D" w:rsidRPr="00654D48" w:rsidRDefault="007B411D" w:rsidP="00654D48">
            <w:pPr>
              <w:pStyle w:val="Virsraksts4"/>
              <w:spacing w:before="0" w:line="276" w:lineRule="auto"/>
              <w:ind w:left="0" w:right="0"/>
              <w:jc w:val="right"/>
              <w:rPr>
                <w:rFonts w:ascii="Times New Roman" w:hAnsi="Times New Roman" w:cs="Times New Roman"/>
                <w:b/>
                <w:bCs/>
                <w:szCs w:val="24"/>
              </w:rPr>
            </w:pPr>
          </w:p>
        </w:tc>
        <w:tc>
          <w:tcPr>
            <w:tcW w:w="1666" w:type="pct"/>
          </w:tcPr>
          <w:p w14:paraId="5A8A767B" w14:textId="460C1997" w:rsidR="007B411D" w:rsidRPr="00654D48" w:rsidRDefault="007B411D" w:rsidP="0037318C">
            <w:pPr>
              <w:pStyle w:val="Virsraksts4"/>
              <w:spacing w:before="0" w:line="276" w:lineRule="auto"/>
              <w:ind w:left="0" w:right="0"/>
              <w:jc w:val="right"/>
              <w:rPr>
                <w:rFonts w:ascii="Times New Roman" w:hAnsi="Times New Roman" w:cs="Times New Roman"/>
                <w:bCs/>
                <w:i w:val="0"/>
                <w:color w:val="auto"/>
                <w:szCs w:val="24"/>
              </w:rPr>
            </w:pPr>
            <w:r w:rsidRPr="00654D48">
              <w:rPr>
                <w:rFonts w:ascii="Times New Roman" w:hAnsi="Times New Roman" w:cs="Times New Roman"/>
                <w:bCs/>
                <w:i w:val="0"/>
                <w:color w:val="auto"/>
                <w:szCs w:val="24"/>
              </w:rPr>
              <w:t>Nr.</w:t>
            </w:r>
            <w:r w:rsidR="0037318C">
              <w:rPr>
                <w:rFonts w:ascii="Times New Roman" w:hAnsi="Times New Roman" w:cs="Times New Roman"/>
                <w:bCs/>
                <w:i w:val="0"/>
                <w:color w:val="auto"/>
                <w:szCs w:val="24"/>
              </w:rPr>
              <w:t>53</w:t>
            </w:r>
            <w:r w:rsidRPr="00654D48">
              <w:rPr>
                <w:rFonts w:ascii="Times New Roman" w:hAnsi="Times New Roman" w:cs="Times New Roman"/>
                <w:bCs/>
                <w:i w:val="0"/>
                <w:color w:val="auto"/>
                <w:szCs w:val="24"/>
              </w:rPr>
              <w:t>/202</w:t>
            </w:r>
            <w:r w:rsidR="00C81020" w:rsidRPr="00654D48">
              <w:rPr>
                <w:rFonts w:ascii="Times New Roman" w:hAnsi="Times New Roman" w:cs="Times New Roman"/>
                <w:bCs/>
                <w:i w:val="0"/>
                <w:color w:val="auto"/>
                <w:szCs w:val="24"/>
              </w:rPr>
              <w:t>4</w:t>
            </w:r>
          </w:p>
        </w:tc>
      </w:tr>
    </w:tbl>
    <w:p w14:paraId="764A3A18" w14:textId="77777777" w:rsidR="007B411D" w:rsidRPr="00654D48" w:rsidRDefault="007B411D" w:rsidP="00654D48">
      <w:pPr>
        <w:spacing w:after="0" w:line="259" w:lineRule="auto"/>
        <w:ind w:left="0" w:right="0" w:firstLine="0"/>
        <w:jc w:val="center"/>
        <w:rPr>
          <w:szCs w:val="24"/>
        </w:rPr>
      </w:pPr>
    </w:p>
    <w:p w14:paraId="18A3B1E4" w14:textId="77777777" w:rsidR="007B411D" w:rsidRPr="00654D48" w:rsidRDefault="007B411D" w:rsidP="00654D48">
      <w:pPr>
        <w:spacing w:after="0" w:line="276" w:lineRule="auto"/>
        <w:ind w:left="0" w:right="0"/>
        <w:jc w:val="center"/>
        <w:rPr>
          <w:b/>
          <w:color w:val="auto"/>
          <w:szCs w:val="24"/>
        </w:rPr>
      </w:pPr>
      <w:r w:rsidRPr="00654D48">
        <w:rPr>
          <w:b/>
          <w:color w:val="auto"/>
          <w:szCs w:val="24"/>
        </w:rPr>
        <w:t>OGRES BASKETBOLA SKOLAS</w:t>
      </w:r>
    </w:p>
    <w:p w14:paraId="5AEC4561" w14:textId="77777777" w:rsidR="007B411D" w:rsidRPr="00654D48" w:rsidRDefault="007B411D" w:rsidP="00654D48">
      <w:pPr>
        <w:spacing w:after="0" w:line="276" w:lineRule="auto"/>
        <w:ind w:left="0" w:right="0"/>
        <w:jc w:val="center"/>
        <w:rPr>
          <w:b/>
          <w:color w:val="auto"/>
          <w:szCs w:val="24"/>
        </w:rPr>
      </w:pPr>
      <w:r w:rsidRPr="00654D48">
        <w:rPr>
          <w:b/>
          <w:color w:val="auto"/>
          <w:szCs w:val="24"/>
        </w:rPr>
        <w:t>NOLIKUMS</w:t>
      </w:r>
    </w:p>
    <w:p w14:paraId="352E7401" w14:textId="77777777" w:rsidR="007B411D" w:rsidRPr="00654D48" w:rsidRDefault="007B411D" w:rsidP="00654D48">
      <w:pPr>
        <w:pStyle w:val="msonormalcxspmiddle"/>
        <w:spacing w:before="0" w:beforeAutospacing="0" w:after="0" w:afterAutospacing="0"/>
        <w:jc w:val="right"/>
      </w:pPr>
    </w:p>
    <w:p w14:paraId="52251511" w14:textId="37E40089" w:rsidR="007B411D" w:rsidRPr="00654D48" w:rsidRDefault="007B411D" w:rsidP="00654D48">
      <w:pPr>
        <w:pStyle w:val="msonormalcxspmiddle"/>
        <w:spacing w:before="0" w:beforeAutospacing="0" w:after="0" w:afterAutospacing="0"/>
        <w:jc w:val="right"/>
        <w:rPr>
          <w:i/>
        </w:rPr>
      </w:pPr>
      <w:r w:rsidRPr="00654D48">
        <w:rPr>
          <w:i/>
        </w:rPr>
        <w:t>Izdot</w:t>
      </w:r>
      <w:r w:rsidR="00654D48">
        <w:rPr>
          <w:i/>
        </w:rPr>
        <w:t>i</w:t>
      </w:r>
      <w:r w:rsidRPr="00654D48">
        <w:rPr>
          <w:i/>
        </w:rPr>
        <w:t xml:space="preserve"> saskaņā ar </w:t>
      </w:r>
    </w:p>
    <w:p w14:paraId="73A60AAF" w14:textId="40F5491B" w:rsidR="007B411D" w:rsidRPr="00654D48" w:rsidRDefault="007B411D" w:rsidP="00654D48">
      <w:pPr>
        <w:spacing w:after="0"/>
        <w:ind w:left="0" w:right="0"/>
        <w:jc w:val="right"/>
        <w:rPr>
          <w:i/>
          <w:szCs w:val="24"/>
        </w:rPr>
      </w:pPr>
      <w:r w:rsidRPr="00654D48">
        <w:rPr>
          <w:i/>
          <w:szCs w:val="24"/>
        </w:rPr>
        <w:t>Izglītības likuma 22. panta</w:t>
      </w:r>
      <w:r w:rsidR="00C81020" w:rsidRPr="00654D48">
        <w:rPr>
          <w:i/>
          <w:szCs w:val="24"/>
        </w:rPr>
        <w:t xml:space="preserve"> </w:t>
      </w:r>
      <w:r w:rsidRPr="00654D48">
        <w:rPr>
          <w:i/>
          <w:szCs w:val="24"/>
        </w:rPr>
        <w:t xml:space="preserve"> pirmo un otro daļu</w:t>
      </w:r>
    </w:p>
    <w:p w14:paraId="43F4CFCA" w14:textId="77777777" w:rsidR="00C81020" w:rsidRPr="00654D48" w:rsidRDefault="007B411D" w:rsidP="00654D48">
      <w:pPr>
        <w:spacing w:after="0"/>
        <w:ind w:left="0" w:right="0" w:firstLine="710"/>
        <w:jc w:val="right"/>
        <w:rPr>
          <w:i/>
          <w:szCs w:val="24"/>
        </w:rPr>
      </w:pPr>
      <w:r w:rsidRPr="00654D48">
        <w:rPr>
          <w:i/>
          <w:szCs w:val="24"/>
        </w:rPr>
        <w:t xml:space="preserve">Profesionālās izglītības likuma </w:t>
      </w:r>
    </w:p>
    <w:p w14:paraId="21D447BC" w14:textId="77777777" w:rsidR="007B411D" w:rsidRPr="00654D48" w:rsidRDefault="007B411D" w:rsidP="00654D48">
      <w:pPr>
        <w:spacing w:after="0"/>
        <w:ind w:left="0" w:right="0" w:firstLine="710"/>
        <w:jc w:val="right"/>
        <w:rPr>
          <w:i/>
          <w:szCs w:val="24"/>
        </w:rPr>
      </w:pPr>
      <w:r w:rsidRPr="00654D48">
        <w:rPr>
          <w:i/>
          <w:szCs w:val="24"/>
        </w:rPr>
        <w:t>15. panta pirmo daļu</w:t>
      </w:r>
    </w:p>
    <w:p w14:paraId="67D0B87B" w14:textId="77777777" w:rsidR="007B411D" w:rsidRPr="00654D48" w:rsidRDefault="007B411D" w:rsidP="00654D48">
      <w:pPr>
        <w:spacing w:after="0"/>
        <w:ind w:left="0" w:right="0"/>
        <w:jc w:val="center"/>
        <w:rPr>
          <w:b/>
          <w:szCs w:val="24"/>
        </w:rPr>
      </w:pPr>
    </w:p>
    <w:p w14:paraId="4D4247EF" w14:textId="77777777" w:rsidR="007B411D" w:rsidRPr="00654D48" w:rsidRDefault="007B411D" w:rsidP="00654D48">
      <w:pPr>
        <w:spacing w:after="0"/>
        <w:ind w:left="0" w:right="0"/>
        <w:jc w:val="center"/>
        <w:rPr>
          <w:b/>
          <w:szCs w:val="24"/>
        </w:rPr>
      </w:pPr>
      <w:r w:rsidRPr="00654D48">
        <w:rPr>
          <w:b/>
          <w:szCs w:val="24"/>
        </w:rPr>
        <w:t>I. Vispārīgie jautājumi</w:t>
      </w:r>
    </w:p>
    <w:p w14:paraId="02CE8255" w14:textId="77777777" w:rsidR="007B411D" w:rsidRPr="00654D48" w:rsidRDefault="007B411D" w:rsidP="00654D48">
      <w:pPr>
        <w:spacing w:after="0"/>
        <w:ind w:left="0" w:right="0"/>
        <w:jc w:val="center"/>
        <w:rPr>
          <w:szCs w:val="24"/>
        </w:rPr>
      </w:pPr>
    </w:p>
    <w:p w14:paraId="476A9693" w14:textId="0B751EBE" w:rsidR="007B411D" w:rsidRPr="00654D48" w:rsidRDefault="007B411D" w:rsidP="00654D48">
      <w:pPr>
        <w:pStyle w:val="msonormalcxspmiddle"/>
        <w:numPr>
          <w:ilvl w:val="0"/>
          <w:numId w:val="2"/>
        </w:numPr>
        <w:spacing w:before="0" w:beforeAutospacing="0" w:after="0" w:afterAutospacing="0"/>
        <w:ind w:left="0"/>
        <w:jc w:val="both"/>
        <w:rPr>
          <w:bCs/>
          <w:i/>
        </w:rPr>
      </w:pPr>
      <w:r w:rsidRPr="00654D48">
        <w:t>Ogres Basketbola</w:t>
      </w:r>
      <w:r w:rsidRPr="00654D48">
        <w:rPr>
          <w:i/>
        </w:rPr>
        <w:t xml:space="preserve"> </w:t>
      </w:r>
      <w:r w:rsidRPr="00654D48">
        <w:rPr>
          <w:bCs/>
        </w:rPr>
        <w:t xml:space="preserve">skola  (turpmāk – iestāde) ir Ogres novada pašvaldības domes (turpmāk – dibinātājs) dibināta sporta profesionālās ievirzes </w:t>
      </w:r>
      <w:r w:rsidRPr="00654D48">
        <w:t>izglītības iestāde.</w:t>
      </w:r>
    </w:p>
    <w:p w14:paraId="5F1F58E0" w14:textId="77777777" w:rsidR="007B411D" w:rsidRPr="00654D48" w:rsidRDefault="007B411D" w:rsidP="00654D48">
      <w:pPr>
        <w:spacing w:after="0"/>
        <w:ind w:left="0" w:right="0" w:firstLine="720"/>
        <w:rPr>
          <w:szCs w:val="24"/>
        </w:rPr>
      </w:pPr>
    </w:p>
    <w:p w14:paraId="50A16131" w14:textId="39660D0C" w:rsidR="007B411D" w:rsidRPr="00654D48" w:rsidRDefault="007B411D" w:rsidP="00654D48">
      <w:pPr>
        <w:pStyle w:val="Sarakstarindkopa"/>
        <w:numPr>
          <w:ilvl w:val="0"/>
          <w:numId w:val="2"/>
        </w:numPr>
        <w:spacing w:after="0"/>
        <w:ind w:left="0" w:right="0"/>
        <w:rPr>
          <w:szCs w:val="24"/>
        </w:rPr>
      </w:pPr>
      <w:r w:rsidRPr="00654D48">
        <w:rPr>
          <w:szCs w:val="24"/>
        </w:rPr>
        <w:t>I</w:t>
      </w:r>
      <w:r w:rsidRPr="00654D48">
        <w:rPr>
          <w:bCs/>
          <w:szCs w:val="24"/>
        </w:rPr>
        <w:t>estādes</w:t>
      </w:r>
      <w:r w:rsidRPr="00654D48">
        <w:rPr>
          <w:szCs w:val="24"/>
        </w:rPr>
        <w:t xml:space="preserve"> darbības tiesiskais pamats ir Izglītības likums, Profesionālās izglītības likums, citi normatīvie akti, kā arī dibinātāja izdotie tiesību akti un šis nolikums. </w:t>
      </w:r>
    </w:p>
    <w:p w14:paraId="5A1A6A25" w14:textId="77777777" w:rsidR="007B411D" w:rsidRPr="00654D48" w:rsidRDefault="007B411D" w:rsidP="00654D48">
      <w:pPr>
        <w:spacing w:after="0"/>
        <w:ind w:left="0" w:right="0" w:firstLine="720"/>
        <w:rPr>
          <w:szCs w:val="24"/>
        </w:rPr>
      </w:pPr>
    </w:p>
    <w:p w14:paraId="4266E302" w14:textId="7A4F3AFD" w:rsidR="007B411D" w:rsidRPr="00654D48" w:rsidRDefault="007B411D" w:rsidP="00654D48">
      <w:pPr>
        <w:pStyle w:val="Sarakstarindkopa"/>
        <w:numPr>
          <w:ilvl w:val="0"/>
          <w:numId w:val="2"/>
        </w:numPr>
        <w:spacing w:after="0"/>
        <w:ind w:left="0" w:right="0"/>
        <w:rPr>
          <w:szCs w:val="24"/>
        </w:rPr>
      </w:pPr>
      <w:r w:rsidRPr="00654D48">
        <w:rPr>
          <w:szCs w:val="24"/>
        </w:rPr>
        <w:t>Iestāde ir pastarpinātās pārvaldes iestāde ar savu budžetu, ko apstiprina dibinātājs un administrē Ogres novada pašvaldības centrālā administrācija. Iestādei ir savs zīmogs, noteikta parauga veidlapa, sava simbolika, kā arī vienota sporta forma un emblēma.</w:t>
      </w:r>
    </w:p>
    <w:p w14:paraId="001FAE34" w14:textId="77777777" w:rsidR="007B411D" w:rsidRPr="00654D48" w:rsidRDefault="007B411D" w:rsidP="00654D48">
      <w:pPr>
        <w:spacing w:after="0"/>
        <w:ind w:left="0" w:right="0" w:firstLine="720"/>
        <w:rPr>
          <w:szCs w:val="24"/>
        </w:rPr>
      </w:pPr>
    </w:p>
    <w:p w14:paraId="5A6AB8A3" w14:textId="295C8658" w:rsidR="007B411D" w:rsidRPr="00654D48" w:rsidRDefault="007B411D" w:rsidP="00654D48">
      <w:pPr>
        <w:pStyle w:val="Sarakstarindkopa"/>
        <w:numPr>
          <w:ilvl w:val="0"/>
          <w:numId w:val="2"/>
        </w:numPr>
        <w:spacing w:after="0"/>
        <w:ind w:left="0" w:right="0"/>
        <w:rPr>
          <w:szCs w:val="24"/>
        </w:rPr>
      </w:pPr>
      <w:r w:rsidRPr="00654D48">
        <w:rPr>
          <w:szCs w:val="24"/>
        </w:rPr>
        <w:t>Iestāde atrodas Ogres novada Izglītības pārvaldes pakļautībā.</w:t>
      </w:r>
    </w:p>
    <w:p w14:paraId="4B3A2473" w14:textId="77777777" w:rsidR="007B411D" w:rsidRPr="00654D48" w:rsidRDefault="007B411D" w:rsidP="00654D48">
      <w:pPr>
        <w:spacing w:after="0"/>
        <w:ind w:left="0" w:right="0" w:firstLine="720"/>
        <w:rPr>
          <w:szCs w:val="24"/>
        </w:rPr>
      </w:pPr>
    </w:p>
    <w:p w14:paraId="109532D6" w14:textId="6C436B83" w:rsidR="007B411D" w:rsidRPr="00654D48" w:rsidRDefault="007B411D" w:rsidP="00654D48">
      <w:pPr>
        <w:pStyle w:val="Sarakstarindkopa"/>
        <w:numPr>
          <w:ilvl w:val="0"/>
          <w:numId w:val="2"/>
        </w:numPr>
        <w:spacing w:after="0"/>
        <w:ind w:left="0" w:right="0"/>
        <w:rPr>
          <w:szCs w:val="24"/>
        </w:rPr>
      </w:pPr>
      <w:r w:rsidRPr="00654D48">
        <w:rPr>
          <w:szCs w:val="24"/>
        </w:rPr>
        <w:t>Iestādes juridiskā adrese: Mālkalnes prospekts 32, Ogre, Ogres novads, LV-5001.</w:t>
      </w:r>
    </w:p>
    <w:p w14:paraId="46CBF42A" w14:textId="77777777" w:rsidR="007B411D" w:rsidRPr="00654D48" w:rsidRDefault="007B411D" w:rsidP="00654D48">
      <w:pPr>
        <w:spacing w:after="0"/>
        <w:ind w:left="0" w:right="0" w:firstLine="720"/>
        <w:rPr>
          <w:szCs w:val="24"/>
        </w:rPr>
      </w:pPr>
    </w:p>
    <w:p w14:paraId="1962C07C" w14:textId="1AF71FD5" w:rsidR="007B411D" w:rsidRPr="00654D48" w:rsidRDefault="007B411D" w:rsidP="00654D48">
      <w:pPr>
        <w:pStyle w:val="Sarakstarindkopa"/>
        <w:numPr>
          <w:ilvl w:val="0"/>
          <w:numId w:val="2"/>
        </w:numPr>
        <w:spacing w:after="0"/>
        <w:ind w:left="0" w:right="0"/>
        <w:rPr>
          <w:szCs w:val="24"/>
        </w:rPr>
      </w:pPr>
      <w:r w:rsidRPr="00654D48">
        <w:rPr>
          <w:szCs w:val="24"/>
        </w:rPr>
        <w:t>Dibinātāja juridiskā adrese: Brīvības iela 33, Ogre, Ogres novads, LV 5001.</w:t>
      </w:r>
    </w:p>
    <w:p w14:paraId="7C7F049F" w14:textId="77777777" w:rsidR="007B411D" w:rsidRPr="00654D48" w:rsidRDefault="007B411D" w:rsidP="00654D48">
      <w:pPr>
        <w:spacing w:after="0"/>
        <w:ind w:left="0" w:right="0" w:firstLine="720"/>
        <w:rPr>
          <w:szCs w:val="24"/>
        </w:rPr>
      </w:pPr>
    </w:p>
    <w:p w14:paraId="2FE15514" w14:textId="774B7ED7" w:rsidR="007B411D" w:rsidRPr="00654D48" w:rsidRDefault="007B411D" w:rsidP="00654D48">
      <w:pPr>
        <w:pStyle w:val="Sarakstarindkopa"/>
        <w:numPr>
          <w:ilvl w:val="0"/>
          <w:numId w:val="2"/>
        </w:numPr>
        <w:spacing w:after="0"/>
        <w:ind w:left="0" w:right="0"/>
        <w:rPr>
          <w:i/>
          <w:szCs w:val="24"/>
        </w:rPr>
      </w:pPr>
      <w:r w:rsidRPr="00654D48">
        <w:rPr>
          <w:szCs w:val="24"/>
        </w:rPr>
        <w:t>Iestādes izglītības programmu īstenošanas vietas adreses norādītas Valsts izglītības informācijas sistēmā Ministru kabineta noteiktajā kārtībā.</w:t>
      </w:r>
    </w:p>
    <w:p w14:paraId="7289A9EB" w14:textId="77777777" w:rsidR="007B411D" w:rsidRDefault="007B411D" w:rsidP="00654D48">
      <w:pPr>
        <w:spacing w:after="0"/>
        <w:ind w:left="0" w:right="0"/>
        <w:jc w:val="center"/>
        <w:rPr>
          <w:b/>
          <w:szCs w:val="24"/>
        </w:rPr>
      </w:pPr>
    </w:p>
    <w:p w14:paraId="7BCF6DE4" w14:textId="77777777" w:rsidR="00654D48" w:rsidRDefault="00654D48" w:rsidP="00654D48">
      <w:pPr>
        <w:spacing w:after="0"/>
        <w:ind w:left="0" w:right="0"/>
        <w:jc w:val="center"/>
        <w:rPr>
          <w:b/>
          <w:szCs w:val="24"/>
        </w:rPr>
      </w:pPr>
    </w:p>
    <w:p w14:paraId="259AF33E" w14:textId="77777777" w:rsidR="00654D48" w:rsidRPr="00654D48" w:rsidRDefault="00654D48" w:rsidP="00654D48">
      <w:pPr>
        <w:spacing w:after="0"/>
        <w:ind w:left="0" w:right="0"/>
        <w:jc w:val="center"/>
        <w:rPr>
          <w:b/>
          <w:szCs w:val="24"/>
        </w:rPr>
      </w:pPr>
    </w:p>
    <w:p w14:paraId="26488B6B" w14:textId="77777777" w:rsidR="007B411D" w:rsidRPr="00654D48" w:rsidRDefault="007B411D" w:rsidP="00654D48">
      <w:pPr>
        <w:pStyle w:val="Sarakstarindkopa"/>
        <w:spacing w:after="0"/>
        <w:ind w:left="0" w:right="0" w:firstLine="0"/>
        <w:jc w:val="center"/>
        <w:rPr>
          <w:b/>
          <w:szCs w:val="24"/>
        </w:rPr>
      </w:pPr>
      <w:r w:rsidRPr="00654D48">
        <w:rPr>
          <w:b/>
          <w:szCs w:val="24"/>
        </w:rPr>
        <w:t xml:space="preserve">II. </w:t>
      </w:r>
      <w:r w:rsidRPr="00654D48">
        <w:rPr>
          <w:b/>
          <w:bCs/>
          <w:szCs w:val="24"/>
        </w:rPr>
        <w:t>Iestādes</w:t>
      </w:r>
      <w:r w:rsidRPr="00654D48">
        <w:rPr>
          <w:b/>
          <w:szCs w:val="24"/>
        </w:rPr>
        <w:t xml:space="preserve"> darbības mērķi, pamatvirziens un uzdevumi</w:t>
      </w:r>
    </w:p>
    <w:p w14:paraId="481942D7" w14:textId="77777777" w:rsidR="007B411D" w:rsidRPr="00654D48" w:rsidRDefault="007B411D" w:rsidP="00654D48">
      <w:pPr>
        <w:spacing w:after="0"/>
        <w:ind w:left="0" w:right="0"/>
        <w:rPr>
          <w:szCs w:val="24"/>
        </w:rPr>
      </w:pPr>
    </w:p>
    <w:p w14:paraId="0C260A13" w14:textId="03749BD5" w:rsidR="007B411D" w:rsidRPr="00654D48" w:rsidRDefault="007B411D" w:rsidP="00654D48">
      <w:pPr>
        <w:pStyle w:val="Sarakstarindkopa"/>
        <w:numPr>
          <w:ilvl w:val="0"/>
          <w:numId w:val="2"/>
        </w:numPr>
        <w:spacing w:after="0"/>
        <w:ind w:left="0" w:right="0"/>
        <w:rPr>
          <w:bCs/>
          <w:szCs w:val="24"/>
        </w:rPr>
      </w:pPr>
      <w:r w:rsidRPr="00654D48">
        <w:rPr>
          <w:bCs/>
          <w:szCs w:val="24"/>
        </w:rPr>
        <w:t>Iestādes darbības mērķi ir šādi:</w:t>
      </w:r>
    </w:p>
    <w:p w14:paraId="2A5D37D2" w14:textId="1B651110" w:rsidR="007B411D" w:rsidRPr="00654D48" w:rsidRDefault="007B411D" w:rsidP="00654D48">
      <w:pPr>
        <w:pStyle w:val="Sarakstarindkopa"/>
        <w:numPr>
          <w:ilvl w:val="1"/>
          <w:numId w:val="2"/>
        </w:numPr>
        <w:spacing w:after="0"/>
        <w:ind w:left="465" w:right="0"/>
        <w:rPr>
          <w:bCs/>
          <w:szCs w:val="24"/>
        </w:rPr>
      </w:pPr>
      <w:r w:rsidRPr="00654D48">
        <w:rPr>
          <w:bCs/>
          <w:szCs w:val="24"/>
        </w:rPr>
        <w:t>nodrošināt sistematizētu zināšanu un prasmju apguvi, veicinot vērtīborientācijas veidošanos sportā, līdztekus pamatizglītības vai vidējās izglītības pakāpei, kas dod iespēju sagatavoties profesionālās izglītības ieguvei izraudzītajā virzienā;</w:t>
      </w:r>
    </w:p>
    <w:p w14:paraId="5533409D" w14:textId="0776B623" w:rsidR="007B411D" w:rsidRPr="00654D48" w:rsidRDefault="007B411D" w:rsidP="00654D48">
      <w:pPr>
        <w:pStyle w:val="Sarakstarindkopa"/>
        <w:numPr>
          <w:ilvl w:val="1"/>
          <w:numId w:val="2"/>
        </w:numPr>
        <w:spacing w:after="0"/>
        <w:ind w:left="465" w:right="0"/>
        <w:rPr>
          <w:iCs/>
          <w:szCs w:val="24"/>
        </w:rPr>
      </w:pPr>
      <w:r w:rsidRPr="00654D48">
        <w:rPr>
          <w:szCs w:val="24"/>
        </w:rPr>
        <w:t>veidot izglītības vidi, organizēt un īstenot izglītību, kas nodrošinātu profesionālās ievirzes sporta izglītības programmās noteikto mērķu sasniegšanu, kā arī nodrošinātu fiziski, garīgi un emocionāli attīstītas personības attīstību, motivējot aktīvam, kustīgam dzīvesveidam, veicinot apzināties sporta pozitīvo ietekmi, personības izaugsmi un veidošanos</w:t>
      </w:r>
      <w:r w:rsidRPr="00654D48">
        <w:rPr>
          <w:iCs/>
          <w:szCs w:val="24"/>
        </w:rPr>
        <w:t>.</w:t>
      </w:r>
    </w:p>
    <w:p w14:paraId="2A42B242" w14:textId="77777777" w:rsidR="007B411D" w:rsidRPr="00654D48" w:rsidRDefault="007B411D" w:rsidP="00654D48">
      <w:pPr>
        <w:spacing w:after="0"/>
        <w:ind w:left="0" w:right="0" w:firstLine="720"/>
        <w:rPr>
          <w:szCs w:val="24"/>
        </w:rPr>
      </w:pPr>
    </w:p>
    <w:p w14:paraId="5BBD650B" w14:textId="4C0019EA" w:rsidR="007B411D" w:rsidRPr="00654D48" w:rsidRDefault="007B411D" w:rsidP="00654D48">
      <w:pPr>
        <w:pStyle w:val="Sarakstarindkopa"/>
        <w:numPr>
          <w:ilvl w:val="0"/>
          <w:numId w:val="2"/>
        </w:numPr>
        <w:spacing w:after="0"/>
        <w:ind w:left="0" w:right="0"/>
        <w:rPr>
          <w:szCs w:val="24"/>
        </w:rPr>
      </w:pPr>
      <w:r w:rsidRPr="00654D48">
        <w:rPr>
          <w:szCs w:val="24"/>
        </w:rPr>
        <w:t>Iestādes darbības pamatvirziens ir izglītojoša, sporta un audzinoša darbība.</w:t>
      </w:r>
    </w:p>
    <w:p w14:paraId="0BDA3363" w14:textId="77777777" w:rsidR="007B411D" w:rsidRPr="00654D48" w:rsidRDefault="007B411D" w:rsidP="00654D48">
      <w:pPr>
        <w:spacing w:after="0"/>
        <w:ind w:left="0" w:right="0" w:firstLine="720"/>
        <w:rPr>
          <w:szCs w:val="24"/>
        </w:rPr>
      </w:pPr>
    </w:p>
    <w:p w14:paraId="4CF20F04" w14:textId="0E04ABC3" w:rsidR="007B411D" w:rsidRPr="00654D48" w:rsidRDefault="007B411D" w:rsidP="00654D48">
      <w:pPr>
        <w:pStyle w:val="Sarakstarindkopa"/>
        <w:numPr>
          <w:ilvl w:val="0"/>
          <w:numId w:val="2"/>
        </w:numPr>
        <w:spacing w:after="0"/>
        <w:ind w:left="0" w:right="0"/>
        <w:rPr>
          <w:szCs w:val="24"/>
        </w:rPr>
      </w:pPr>
      <w:r w:rsidRPr="00654D48">
        <w:rPr>
          <w:bCs/>
          <w:szCs w:val="24"/>
        </w:rPr>
        <w:t>Iestādes</w:t>
      </w:r>
      <w:r w:rsidRPr="00654D48">
        <w:rPr>
          <w:szCs w:val="24"/>
        </w:rPr>
        <w:t xml:space="preserve"> uzdevumi ir šādi: </w:t>
      </w:r>
    </w:p>
    <w:p w14:paraId="7D36F32D" w14:textId="572E1F2C" w:rsidR="007B411D" w:rsidRPr="00654D48" w:rsidRDefault="007B411D" w:rsidP="00654D48">
      <w:pPr>
        <w:pStyle w:val="Sarakstarindkopa"/>
        <w:numPr>
          <w:ilvl w:val="1"/>
          <w:numId w:val="2"/>
        </w:numPr>
        <w:spacing w:after="0"/>
        <w:ind w:left="465" w:right="0"/>
        <w:rPr>
          <w:szCs w:val="24"/>
        </w:rPr>
      </w:pPr>
      <w:r w:rsidRPr="00654D48">
        <w:rPr>
          <w:szCs w:val="24"/>
        </w:rPr>
        <w:t>īstenot profesionālās ievirzes sporta izglītības programmas, nodrošinot iespēju iegūt profesionālās ievirzes izglītības pamatzināšanas un prasmes sportā;</w:t>
      </w:r>
    </w:p>
    <w:p w14:paraId="401C06AD" w14:textId="05E856E4" w:rsidR="007B411D" w:rsidRPr="00654D48" w:rsidRDefault="007B411D" w:rsidP="00654D48">
      <w:pPr>
        <w:pStyle w:val="Sarakstarindkopa"/>
        <w:numPr>
          <w:ilvl w:val="1"/>
          <w:numId w:val="2"/>
        </w:numPr>
        <w:spacing w:after="0"/>
        <w:ind w:left="465" w:right="0"/>
        <w:rPr>
          <w:bCs/>
          <w:szCs w:val="24"/>
        </w:rPr>
      </w:pPr>
      <w:r w:rsidRPr="00654D48">
        <w:rPr>
          <w:szCs w:val="24"/>
        </w:rPr>
        <w:t>veidot drošu izglītības vidi, organizēt un īstenot izglītības procesu, kas nodrošinātu profesionālās ievirzes sporta izglītības programmas noteikto mērķu sasniegšanu;</w:t>
      </w:r>
    </w:p>
    <w:p w14:paraId="0E38E21C" w14:textId="7309E221" w:rsidR="007B411D" w:rsidRPr="00654D48" w:rsidRDefault="007B411D" w:rsidP="00654D48">
      <w:pPr>
        <w:pStyle w:val="Sarakstarindkopa"/>
        <w:numPr>
          <w:ilvl w:val="1"/>
          <w:numId w:val="2"/>
        </w:numPr>
        <w:spacing w:after="0"/>
        <w:ind w:left="465" w:right="0"/>
        <w:rPr>
          <w:szCs w:val="24"/>
        </w:rPr>
      </w:pPr>
      <w:r w:rsidRPr="00654D48">
        <w:rPr>
          <w:szCs w:val="24"/>
        </w:rPr>
        <w:t>sekmēt pozitīvas, sociāli aktīvas un atbildīgas attieksmes veidošanos izglītojamajam pašam pret sevi, sabiedrību, apkārtējo vidi un Latvijas valsti;</w:t>
      </w:r>
    </w:p>
    <w:p w14:paraId="3746F5AF" w14:textId="3A86BA54" w:rsidR="007B411D" w:rsidRPr="00654D48" w:rsidRDefault="007B411D" w:rsidP="00654D48">
      <w:pPr>
        <w:pStyle w:val="Sarakstarindkopa"/>
        <w:numPr>
          <w:ilvl w:val="1"/>
          <w:numId w:val="2"/>
        </w:numPr>
        <w:spacing w:after="0"/>
        <w:ind w:left="465" w:right="0"/>
        <w:rPr>
          <w:szCs w:val="24"/>
        </w:rPr>
      </w:pPr>
      <w:r w:rsidRPr="00654D48">
        <w:rPr>
          <w:szCs w:val="24"/>
        </w:rPr>
        <w:t xml:space="preserve">racionāli un efektīvi izmantot izglītībai atvēlētos finanšu, </w:t>
      </w:r>
      <w:r w:rsidRPr="00654D48">
        <w:rPr>
          <w:iCs/>
          <w:szCs w:val="24"/>
        </w:rPr>
        <w:t xml:space="preserve">materiālos un personāla </w:t>
      </w:r>
      <w:r w:rsidRPr="00654D48">
        <w:rPr>
          <w:szCs w:val="24"/>
        </w:rPr>
        <w:t>resursus;</w:t>
      </w:r>
    </w:p>
    <w:p w14:paraId="384C062D" w14:textId="755995DE" w:rsidR="007B411D" w:rsidRPr="00654D48" w:rsidRDefault="007B411D" w:rsidP="00654D48">
      <w:pPr>
        <w:pStyle w:val="Sarakstarindkopa"/>
        <w:numPr>
          <w:ilvl w:val="1"/>
          <w:numId w:val="2"/>
        </w:numPr>
        <w:spacing w:after="0"/>
        <w:ind w:left="465" w:right="0"/>
        <w:rPr>
          <w:szCs w:val="24"/>
        </w:rPr>
      </w:pPr>
      <w:r w:rsidRPr="00654D48">
        <w:rPr>
          <w:szCs w:val="24"/>
        </w:rPr>
        <w:t>sadarboties ar izglītojamo likumiskajiem pārstāvjiem (turpmāk – vecāki), lai nodrošinātu izglītības programmu apguvi;</w:t>
      </w:r>
    </w:p>
    <w:p w14:paraId="5795D0C0" w14:textId="6DBD2EED" w:rsidR="007B411D" w:rsidRPr="00654D48" w:rsidRDefault="007B411D" w:rsidP="00654D48">
      <w:pPr>
        <w:pStyle w:val="Sarakstarindkopa"/>
        <w:numPr>
          <w:ilvl w:val="1"/>
          <w:numId w:val="2"/>
        </w:numPr>
        <w:spacing w:after="0"/>
        <w:ind w:left="465" w:right="0"/>
        <w:rPr>
          <w:szCs w:val="24"/>
        </w:rPr>
      </w:pPr>
      <w:r w:rsidRPr="00654D48">
        <w:rPr>
          <w:szCs w:val="24"/>
        </w:rPr>
        <w:t>veikt izglītojoši pedagoģisko un treniņu darbu izglītojamajiem, nodrošinot viņu veselības nostiprināšanu un sporta meistarības pilnveidošanu</w:t>
      </w:r>
      <w:r w:rsidRPr="00654D48">
        <w:rPr>
          <w:iCs/>
          <w:szCs w:val="24"/>
        </w:rPr>
        <w:t>;</w:t>
      </w:r>
    </w:p>
    <w:p w14:paraId="29763EE0" w14:textId="2AC94754" w:rsidR="007B411D" w:rsidRPr="00654D48" w:rsidRDefault="007B411D" w:rsidP="00654D48">
      <w:pPr>
        <w:pStyle w:val="Sarakstarindkopa"/>
        <w:numPr>
          <w:ilvl w:val="1"/>
          <w:numId w:val="2"/>
        </w:numPr>
        <w:spacing w:after="0"/>
        <w:ind w:left="465" w:right="0"/>
        <w:rPr>
          <w:szCs w:val="24"/>
        </w:rPr>
      </w:pPr>
      <w:r w:rsidRPr="00654D48">
        <w:rPr>
          <w:szCs w:val="24"/>
        </w:rPr>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14:paraId="3856EB25" w14:textId="6FADE477" w:rsidR="007B411D" w:rsidRPr="00654D48" w:rsidRDefault="007B411D" w:rsidP="00654D48">
      <w:pPr>
        <w:pStyle w:val="Sarakstarindkopa"/>
        <w:numPr>
          <w:ilvl w:val="1"/>
          <w:numId w:val="2"/>
        </w:numPr>
        <w:spacing w:after="0"/>
        <w:ind w:left="465" w:right="0"/>
        <w:rPr>
          <w:szCs w:val="24"/>
        </w:rPr>
      </w:pPr>
      <w:r w:rsidRPr="00654D48">
        <w:rPr>
          <w:szCs w:val="24"/>
        </w:rPr>
        <w:t>sagatavot izglītojamos valsts jauniešu, junioru vai pieaugušo izlasēm;</w:t>
      </w:r>
    </w:p>
    <w:p w14:paraId="7987C720" w14:textId="2A2CAE70" w:rsidR="007B411D" w:rsidRPr="00654D48" w:rsidRDefault="007B411D" w:rsidP="00654D48">
      <w:pPr>
        <w:pStyle w:val="Sarakstarindkopa"/>
        <w:numPr>
          <w:ilvl w:val="1"/>
          <w:numId w:val="2"/>
        </w:numPr>
        <w:spacing w:after="0"/>
        <w:ind w:left="465" w:right="0"/>
        <w:rPr>
          <w:szCs w:val="24"/>
        </w:rPr>
      </w:pPr>
      <w:r w:rsidRPr="00654D48">
        <w:rPr>
          <w:szCs w:val="24"/>
        </w:rPr>
        <w:t>organizēt sporta pasākumus un sacensības;</w:t>
      </w:r>
    </w:p>
    <w:p w14:paraId="68EF0AE9" w14:textId="7BB56EA0" w:rsidR="007B411D" w:rsidRPr="00654D48" w:rsidRDefault="007B411D" w:rsidP="00654D48">
      <w:pPr>
        <w:pStyle w:val="Sarakstarindkopa"/>
        <w:numPr>
          <w:ilvl w:val="1"/>
          <w:numId w:val="2"/>
        </w:numPr>
        <w:spacing w:after="0"/>
        <w:ind w:left="465" w:right="0"/>
        <w:rPr>
          <w:szCs w:val="24"/>
        </w:rPr>
      </w:pPr>
      <w:r w:rsidRPr="00654D48">
        <w:rPr>
          <w:szCs w:val="24"/>
        </w:rPr>
        <w:t>popularizēt sportu un veselīgu dzīvesveidu;</w:t>
      </w:r>
    </w:p>
    <w:p w14:paraId="35828940" w14:textId="74915578" w:rsidR="007B411D" w:rsidRPr="00654D48" w:rsidRDefault="007B411D" w:rsidP="00654D48">
      <w:pPr>
        <w:pStyle w:val="Sarakstarindkopa"/>
        <w:numPr>
          <w:ilvl w:val="1"/>
          <w:numId w:val="2"/>
        </w:numPr>
        <w:spacing w:after="0"/>
        <w:ind w:left="465" w:right="0"/>
        <w:rPr>
          <w:szCs w:val="24"/>
        </w:rPr>
      </w:pPr>
      <w:r w:rsidRPr="00654D48">
        <w:rPr>
          <w:szCs w:val="24"/>
        </w:rPr>
        <w:t>nodrošināt izglītojamajiem regulāru veselības pārbaudi;</w:t>
      </w:r>
    </w:p>
    <w:p w14:paraId="6BD838B6" w14:textId="6CF4805B" w:rsidR="007B411D" w:rsidRPr="00654D48" w:rsidRDefault="007B411D" w:rsidP="00654D48">
      <w:pPr>
        <w:pStyle w:val="Sarakstarindkopa"/>
        <w:numPr>
          <w:ilvl w:val="1"/>
          <w:numId w:val="2"/>
        </w:numPr>
        <w:spacing w:after="0"/>
        <w:ind w:left="465" w:right="0"/>
        <w:rPr>
          <w:szCs w:val="24"/>
        </w:rPr>
      </w:pPr>
      <w:r w:rsidRPr="00654D48">
        <w:rPr>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1047D80" w14:textId="73D7D0D6" w:rsidR="007B411D" w:rsidRPr="00654D48" w:rsidRDefault="007B411D" w:rsidP="00654D48">
      <w:pPr>
        <w:pStyle w:val="Sarakstarindkopa"/>
        <w:numPr>
          <w:ilvl w:val="1"/>
          <w:numId w:val="2"/>
        </w:numPr>
        <w:spacing w:after="0"/>
        <w:ind w:left="465" w:right="0"/>
        <w:rPr>
          <w:szCs w:val="24"/>
        </w:rPr>
      </w:pPr>
      <w:r w:rsidRPr="00654D48">
        <w:rPr>
          <w:szCs w:val="24"/>
        </w:rPr>
        <w:t>pildīt citus normatīvajos aktos paredzētos izglītības iestādes uzdevumus.</w:t>
      </w:r>
    </w:p>
    <w:p w14:paraId="044F7A2F" w14:textId="77777777" w:rsidR="007B411D" w:rsidRPr="00654D48" w:rsidRDefault="007B411D" w:rsidP="00654D48">
      <w:pPr>
        <w:spacing w:after="0"/>
        <w:ind w:left="0" w:right="0"/>
        <w:rPr>
          <w:szCs w:val="24"/>
        </w:rPr>
      </w:pPr>
    </w:p>
    <w:p w14:paraId="780F1904" w14:textId="77777777" w:rsidR="007B411D" w:rsidRPr="00654D48" w:rsidRDefault="007B411D" w:rsidP="00654D48">
      <w:pPr>
        <w:pStyle w:val="Sarakstarindkopa"/>
        <w:spacing w:after="0"/>
        <w:ind w:left="0" w:right="0" w:firstLine="0"/>
        <w:jc w:val="center"/>
        <w:rPr>
          <w:b/>
          <w:szCs w:val="24"/>
        </w:rPr>
      </w:pPr>
      <w:r w:rsidRPr="00654D48">
        <w:rPr>
          <w:b/>
          <w:szCs w:val="24"/>
        </w:rPr>
        <w:t>III. Iestādē</w:t>
      </w:r>
      <w:r w:rsidRPr="00654D48">
        <w:rPr>
          <w:szCs w:val="24"/>
        </w:rPr>
        <w:t xml:space="preserve"> </w:t>
      </w:r>
      <w:r w:rsidRPr="00654D48">
        <w:rPr>
          <w:b/>
          <w:szCs w:val="24"/>
        </w:rPr>
        <w:t>īstenojamās izglītības programmas</w:t>
      </w:r>
    </w:p>
    <w:p w14:paraId="763F9447" w14:textId="77777777" w:rsidR="007B411D" w:rsidRPr="00654D48" w:rsidRDefault="007B411D" w:rsidP="00654D48">
      <w:pPr>
        <w:spacing w:after="0"/>
        <w:ind w:left="0" w:right="0"/>
        <w:jc w:val="center"/>
        <w:rPr>
          <w:b/>
          <w:szCs w:val="24"/>
        </w:rPr>
      </w:pPr>
    </w:p>
    <w:p w14:paraId="0028624E" w14:textId="74329700" w:rsidR="007B411D" w:rsidRPr="00654D48" w:rsidRDefault="007B411D" w:rsidP="00654D48">
      <w:pPr>
        <w:pStyle w:val="Sarakstarindkopa"/>
        <w:numPr>
          <w:ilvl w:val="0"/>
          <w:numId w:val="2"/>
        </w:numPr>
        <w:spacing w:after="0"/>
        <w:ind w:left="0" w:right="0"/>
        <w:rPr>
          <w:bCs/>
          <w:szCs w:val="24"/>
        </w:rPr>
      </w:pPr>
      <w:r w:rsidRPr="00654D48">
        <w:rPr>
          <w:bCs/>
          <w:szCs w:val="24"/>
        </w:rPr>
        <w:t xml:space="preserve">Iestāde īsteno </w:t>
      </w:r>
      <w:r w:rsidRPr="00654D48">
        <w:rPr>
          <w:szCs w:val="24"/>
        </w:rPr>
        <w:t>profesionālās ievirzes sporta izglītības programmas.</w:t>
      </w:r>
    </w:p>
    <w:p w14:paraId="284FFD37" w14:textId="77777777" w:rsidR="007B411D" w:rsidRPr="00654D48" w:rsidRDefault="007B411D" w:rsidP="00654D48">
      <w:pPr>
        <w:spacing w:after="0"/>
        <w:ind w:left="0" w:right="0" w:firstLine="720"/>
        <w:rPr>
          <w:bCs/>
          <w:szCs w:val="24"/>
        </w:rPr>
      </w:pPr>
    </w:p>
    <w:p w14:paraId="1FB1E746" w14:textId="138E7565" w:rsidR="007B411D" w:rsidRPr="00654D48" w:rsidRDefault="007B411D" w:rsidP="00654D48">
      <w:pPr>
        <w:pStyle w:val="Sarakstarindkopa"/>
        <w:numPr>
          <w:ilvl w:val="0"/>
          <w:numId w:val="2"/>
        </w:numPr>
        <w:spacing w:after="0"/>
        <w:ind w:left="0" w:right="0"/>
        <w:rPr>
          <w:bCs/>
          <w:szCs w:val="24"/>
        </w:rPr>
      </w:pPr>
      <w:r w:rsidRPr="00654D48">
        <w:rPr>
          <w:bCs/>
          <w:szCs w:val="24"/>
        </w:rPr>
        <w:t xml:space="preserve">Iestāde var īstenot personas individuālajām izglītības vajadzībām un vēlmēm atbilstošas interešu izglītības programmas </w:t>
      </w:r>
      <w:r w:rsidRPr="00654D48">
        <w:rPr>
          <w:szCs w:val="24"/>
        </w:rPr>
        <w:t>atbilstoši ārējos normatīvajos aktos noteiktajam</w:t>
      </w:r>
      <w:r w:rsidRPr="00654D48">
        <w:rPr>
          <w:bCs/>
          <w:szCs w:val="24"/>
        </w:rPr>
        <w:t>.</w:t>
      </w:r>
    </w:p>
    <w:p w14:paraId="07022473" w14:textId="77777777" w:rsidR="007B411D" w:rsidRPr="00654D48" w:rsidRDefault="007B411D" w:rsidP="00654D48">
      <w:pPr>
        <w:spacing w:after="0"/>
        <w:ind w:left="0" w:right="0"/>
        <w:rPr>
          <w:bCs/>
          <w:szCs w:val="24"/>
        </w:rPr>
      </w:pPr>
    </w:p>
    <w:p w14:paraId="3B4CDAB8" w14:textId="77777777" w:rsidR="00654D48" w:rsidRDefault="00654D48" w:rsidP="00654D48">
      <w:pPr>
        <w:pStyle w:val="Sarakstarindkopa"/>
        <w:spacing w:after="0"/>
        <w:ind w:left="0" w:right="0" w:firstLine="0"/>
        <w:jc w:val="center"/>
        <w:rPr>
          <w:b/>
          <w:szCs w:val="24"/>
        </w:rPr>
      </w:pPr>
    </w:p>
    <w:p w14:paraId="783D1635" w14:textId="0E6F9CD0" w:rsidR="007B411D" w:rsidRPr="00654D48" w:rsidRDefault="007B411D" w:rsidP="00654D48">
      <w:pPr>
        <w:pStyle w:val="Sarakstarindkopa"/>
        <w:spacing w:after="0"/>
        <w:ind w:left="0" w:right="0" w:firstLine="0"/>
        <w:jc w:val="center"/>
        <w:rPr>
          <w:b/>
          <w:szCs w:val="24"/>
        </w:rPr>
      </w:pPr>
      <w:r w:rsidRPr="00654D48">
        <w:rPr>
          <w:b/>
          <w:szCs w:val="24"/>
        </w:rPr>
        <w:t>IV. Izglītības procesa organizācija</w:t>
      </w:r>
    </w:p>
    <w:p w14:paraId="5A89E590" w14:textId="77777777" w:rsidR="007B411D" w:rsidRPr="00654D48" w:rsidRDefault="007B411D" w:rsidP="00654D48">
      <w:pPr>
        <w:spacing w:after="0"/>
        <w:ind w:left="0" w:right="0"/>
        <w:rPr>
          <w:szCs w:val="24"/>
        </w:rPr>
      </w:pPr>
    </w:p>
    <w:p w14:paraId="7738BE52" w14:textId="350F9EBE" w:rsidR="007B411D" w:rsidRPr="00654D48" w:rsidRDefault="007B411D" w:rsidP="00654D48">
      <w:pPr>
        <w:pStyle w:val="Sarakstarindkopa"/>
        <w:numPr>
          <w:ilvl w:val="0"/>
          <w:numId w:val="2"/>
        </w:numPr>
        <w:spacing w:after="0"/>
        <w:ind w:left="0" w:right="0"/>
        <w:rPr>
          <w:szCs w:val="24"/>
        </w:rPr>
      </w:pPr>
      <w:r w:rsidRPr="00654D48">
        <w:rPr>
          <w:szCs w:val="24"/>
        </w:rPr>
        <w:t xml:space="preserve">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C81020" w:rsidRPr="00654D48">
        <w:rPr>
          <w:szCs w:val="24"/>
        </w:rPr>
        <w:t>lēmumi</w:t>
      </w:r>
      <w:r w:rsidRPr="00654D48">
        <w:rPr>
          <w:szCs w:val="24"/>
        </w:rPr>
        <w:t>.</w:t>
      </w:r>
    </w:p>
    <w:p w14:paraId="56EA370A" w14:textId="77777777" w:rsidR="007B411D" w:rsidRPr="00654D48" w:rsidRDefault="007B411D" w:rsidP="00654D48">
      <w:pPr>
        <w:shd w:val="clear" w:color="auto" w:fill="FFFFFF"/>
        <w:spacing w:after="0"/>
        <w:ind w:left="0" w:right="0" w:firstLine="720"/>
        <w:rPr>
          <w:b/>
          <w:i/>
          <w:szCs w:val="24"/>
        </w:rPr>
      </w:pPr>
    </w:p>
    <w:p w14:paraId="724E6028" w14:textId="66C6505B" w:rsidR="007B411D" w:rsidRPr="00654D48" w:rsidRDefault="007B411D" w:rsidP="00654D48">
      <w:pPr>
        <w:pStyle w:val="Sarakstarindkopa"/>
        <w:numPr>
          <w:ilvl w:val="0"/>
          <w:numId w:val="2"/>
        </w:numPr>
        <w:shd w:val="clear" w:color="auto" w:fill="FFFFFF"/>
        <w:spacing w:after="0"/>
        <w:ind w:left="0" w:right="0"/>
        <w:rPr>
          <w:szCs w:val="24"/>
        </w:rPr>
      </w:pPr>
      <w:r w:rsidRPr="00654D48">
        <w:rPr>
          <w:szCs w:val="24"/>
        </w:rPr>
        <w:t>Izglītības process iestādē ietver izglītības programmu īstenošanu, izglītojamo audzināšanu un metodisko darbu.</w:t>
      </w:r>
    </w:p>
    <w:p w14:paraId="43CBE374" w14:textId="77777777" w:rsidR="007B411D" w:rsidRPr="00654D48" w:rsidRDefault="007B411D" w:rsidP="00654D48">
      <w:pPr>
        <w:spacing w:after="0"/>
        <w:ind w:left="0" w:right="0" w:firstLine="720"/>
        <w:rPr>
          <w:szCs w:val="24"/>
        </w:rPr>
      </w:pPr>
    </w:p>
    <w:p w14:paraId="7FE1BBF8" w14:textId="1AE5DF60" w:rsidR="007B411D" w:rsidRPr="00654D48" w:rsidRDefault="007B411D" w:rsidP="00654D48">
      <w:pPr>
        <w:pStyle w:val="Sarakstarindkopa"/>
        <w:numPr>
          <w:ilvl w:val="0"/>
          <w:numId w:val="2"/>
        </w:numPr>
        <w:spacing w:after="0"/>
        <w:ind w:left="0" w:right="0"/>
        <w:rPr>
          <w:szCs w:val="24"/>
        </w:rPr>
      </w:pPr>
      <w:r w:rsidRPr="00654D48">
        <w:rPr>
          <w:szCs w:val="24"/>
        </w:rPr>
        <w:t xml:space="preserve">Izglītojamo uzņemšana </w:t>
      </w:r>
      <w:r w:rsidRPr="00654D48">
        <w:rPr>
          <w:bCs/>
          <w:szCs w:val="24"/>
        </w:rPr>
        <w:t xml:space="preserve">iestādē, </w:t>
      </w:r>
      <w:r w:rsidRPr="00654D48">
        <w:rPr>
          <w:szCs w:val="24"/>
        </w:rPr>
        <w:t>pārcelšana nākamajā apmācības grupā un atskaitīšana no iestādes notiek saskaņā ar iestādes iekšējiem normatīvajiem aktiem, kas saskaņoti ar Ogres novada Izglītības pārvaldi, ievērojot Profesionālās izglītības likumā un citos normatīvajos aktos noteiktās prasības.</w:t>
      </w:r>
    </w:p>
    <w:p w14:paraId="11F50957" w14:textId="77777777" w:rsidR="007B411D" w:rsidRPr="00654D48" w:rsidRDefault="007B411D" w:rsidP="00654D48">
      <w:pPr>
        <w:spacing w:after="0"/>
        <w:ind w:left="0" w:right="0" w:firstLine="720"/>
        <w:rPr>
          <w:szCs w:val="24"/>
        </w:rPr>
      </w:pPr>
    </w:p>
    <w:p w14:paraId="007405FB" w14:textId="27BDC6D8" w:rsidR="007B411D" w:rsidRPr="00654D48" w:rsidRDefault="007B411D" w:rsidP="00654D48">
      <w:pPr>
        <w:pStyle w:val="Sarakstarindkopa"/>
        <w:numPr>
          <w:ilvl w:val="0"/>
          <w:numId w:val="2"/>
        </w:numPr>
        <w:spacing w:after="0"/>
        <w:ind w:left="0" w:right="0"/>
        <w:rPr>
          <w:szCs w:val="24"/>
        </w:rPr>
      </w:pPr>
      <w:r w:rsidRPr="00654D48">
        <w:rPr>
          <w:szCs w:val="24"/>
        </w:rPr>
        <w:t>Minimālo izglītojamo skaitu izglītības programmu uzsākšanai tiek noteikts atbilstoši sporta veida licencētām programmām un Ministru kabineta noteikumiem.</w:t>
      </w:r>
    </w:p>
    <w:p w14:paraId="7E162A93" w14:textId="77777777" w:rsidR="007B411D" w:rsidRPr="00654D48" w:rsidRDefault="007B411D" w:rsidP="00654D48">
      <w:pPr>
        <w:spacing w:after="0"/>
        <w:ind w:left="0" w:right="0" w:firstLine="720"/>
        <w:rPr>
          <w:szCs w:val="24"/>
        </w:rPr>
      </w:pPr>
    </w:p>
    <w:p w14:paraId="336C32AE" w14:textId="127E85ED" w:rsidR="007B411D" w:rsidRPr="00654D48" w:rsidRDefault="007B411D" w:rsidP="00654D48">
      <w:pPr>
        <w:pStyle w:val="Sarakstarindkopa"/>
        <w:numPr>
          <w:ilvl w:val="0"/>
          <w:numId w:val="2"/>
        </w:numPr>
        <w:spacing w:after="0"/>
        <w:ind w:left="0" w:right="0"/>
        <w:rPr>
          <w:szCs w:val="24"/>
        </w:rPr>
      </w:pPr>
      <w:r w:rsidRPr="00654D48">
        <w:rPr>
          <w:szCs w:val="24"/>
        </w:rPr>
        <w:t>Iestāde</w:t>
      </w:r>
      <w:r w:rsidRPr="00654D48">
        <w:rPr>
          <w:snapToGrid w:val="0"/>
          <w:szCs w:val="24"/>
        </w:rPr>
        <w:t xml:space="preserve"> drīkst noteikt iestājpārbaudījumus izglītojamo uzņemšanai iestādē, kuros pārbauda izglītojamā </w:t>
      </w:r>
      <w:r w:rsidRPr="00654D48">
        <w:rPr>
          <w:szCs w:val="24"/>
        </w:rPr>
        <w:t>vispārējo fizisko attīstību un fiziskos dotumus attiecīgajā sporta veidā.</w:t>
      </w:r>
    </w:p>
    <w:p w14:paraId="58E1042B" w14:textId="77777777" w:rsidR="007B411D" w:rsidRPr="00654D48" w:rsidRDefault="007B411D" w:rsidP="00654D48">
      <w:pPr>
        <w:shd w:val="clear" w:color="auto" w:fill="FFFFFF"/>
        <w:spacing w:after="0"/>
        <w:ind w:left="0" w:right="0" w:firstLine="720"/>
        <w:rPr>
          <w:szCs w:val="24"/>
        </w:rPr>
      </w:pPr>
    </w:p>
    <w:p w14:paraId="4B69BFFC" w14:textId="7B285243" w:rsidR="007B411D" w:rsidRPr="00654D48" w:rsidRDefault="007B411D" w:rsidP="00654D48">
      <w:pPr>
        <w:pStyle w:val="Sarakstarindkopa"/>
        <w:numPr>
          <w:ilvl w:val="0"/>
          <w:numId w:val="2"/>
        </w:numPr>
        <w:spacing w:after="0"/>
        <w:ind w:left="0" w:right="0"/>
        <w:rPr>
          <w:szCs w:val="24"/>
        </w:rPr>
      </w:pPr>
      <w:r w:rsidRPr="00654D48">
        <w:rPr>
          <w:szCs w:val="24"/>
        </w:rPr>
        <w:t>Profesionālās ievirzes izglītības programmu īstenošana ietver teorētiskās un praktiskās mācības, kā arī dalību sporta sacensībās.</w:t>
      </w:r>
    </w:p>
    <w:p w14:paraId="32F702A3" w14:textId="66055767" w:rsidR="007B411D" w:rsidRPr="00654D48" w:rsidRDefault="007B411D" w:rsidP="00654D48">
      <w:pPr>
        <w:spacing w:after="0"/>
        <w:ind w:left="0" w:right="0" w:firstLine="780"/>
        <w:rPr>
          <w:szCs w:val="24"/>
        </w:rPr>
      </w:pPr>
    </w:p>
    <w:p w14:paraId="492CE3C2" w14:textId="75F701ED" w:rsidR="007B411D" w:rsidRPr="00654D48" w:rsidRDefault="007B411D" w:rsidP="00654D48">
      <w:pPr>
        <w:pStyle w:val="Sarakstarindkopa"/>
        <w:numPr>
          <w:ilvl w:val="0"/>
          <w:numId w:val="2"/>
        </w:numPr>
        <w:spacing w:after="0"/>
        <w:ind w:left="0" w:right="0"/>
        <w:rPr>
          <w:szCs w:val="24"/>
        </w:rPr>
      </w:pPr>
      <w:r w:rsidRPr="00654D48">
        <w:rPr>
          <w:snapToGrid w:val="0"/>
          <w:szCs w:val="24"/>
        </w:rPr>
        <w:t>Mācību darba organizācijas pamatforma ir nodarbība</w:t>
      </w:r>
      <w:r w:rsidRPr="00654D48">
        <w:rPr>
          <w:szCs w:val="24"/>
        </w:rPr>
        <w:t>. Izglītības programmas tiek īstenotas saskaņā ar izglītības programmā noteikto.</w:t>
      </w:r>
    </w:p>
    <w:p w14:paraId="5A2A5A53" w14:textId="77777777" w:rsidR="007B411D" w:rsidRPr="00654D48" w:rsidRDefault="007B411D" w:rsidP="00654D48">
      <w:pPr>
        <w:spacing w:after="0"/>
        <w:ind w:left="0" w:right="0" w:firstLine="720"/>
        <w:rPr>
          <w:szCs w:val="24"/>
        </w:rPr>
      </w:pPr>
    </w:p>
    <w:p w14:paraId="25D7FB9E" w14:textId="17AD482F" w:rsidR="007B411D" w:rsidRPr="00654D48" w:rsidRDefault="007B411D" w:rsidP="00654D48">
      <w:pPr>
        <w:pStyle w:val="Sarakstarindkopa"/>
        <w:numPr>
          <w:ilvl w:val="0"/>
          <w:numId w:val="2"/>
        </w:numPr>
        <w:spacing w:after="0"/>
        <w:ind w:left="0" w:right="0"/>
        <w:rPr>
          <w:szCs w:val="24"/>
        </w:rPr>
      </w:pPr>
      <w:r w:rsidRPr="00654D48">
        <w:rPr>
          <w:szCs w:val="24"/>
        </w:rPr>
        <w:t>Profesionālās ievirzes izglītības ieguves ilgumu un izglītības saturu nosaka attiecīgā izglītības programma. Mācību slodzi profesionālās ievirzes izglītības programmā nosaka Profesionālās izglītības likums.</w:t>
      </w:r>
    </w:p>
    <w:p w14:paraId="69DCB197" w14:textId="77777777" w:rsidR="007B411D" w:rsidRPr="00654D48" w:rsidRDefault="007B411D" w:rsidP="00654D48">
      <w:pPr>
        <w:spacing w:after="0"/>
        <w:ind w:left="0" w:right="0" w:firstLine="720"/>
        <w:rPr>
          <w:szCs w:val="24"/>
        </w:rPr>
      </w:pPr>
    </w:p>
    <w:p w14:paraId="5295DBD9" w14:textId="187FC47C" w:rsidR="007B411D" w:rsidRPr="00654D48" w:rsidRDefault="007B411D" w:rsidP="00654D48">
      <w:pPr>
        <w:pStyle w:val="Sarakstarindkopa"/>
        <w:numPr>
          <w:ilvl w:val="0"/>
          <w:numId w:val="2"/>
        </w:numPr>
        <w:spacing w:after="0"/>
        <w:ind w:left="0" w:right="0"/>
        <w:rPr>
          <w:b/>
          <w:szCs w:val="24"/>
        </w:rPr>
      </w:pPr>
      <w:r w:rsidRPr="00654D48">
        <w:rPr>
          <w:szCs w:val="24"/>
        </w:rPr>
        <w:t>Iestāde nosaka vienotu iestādes izglītojamo sasniegumu vērtēšanas kārtību, ievērojot Profesionālās izglītības likumā un citos normatīvajos aktos noteiktās prasības.</w:t>
      </w:r>
    </w:p>
    <w:p w14:paraId="5A20068C" w14:textId="77777777" w:rsidR="007B411D" w:rsidRPr="00654D48" w:rsidRDefault="007B411D" w:rsidP="00654D48">
      <w:pPr>
        <w:spacing w:after="0"/>
        <w:ind w:left="0" w:right="0" w:firstLine="720"/>
        <w:rPr>
          <w:szCs w:val="24"/>
        </w:rPr>
      </w:pPr>
    </w:p>
    <w:p w14:paraId="19A80639" w14:textId="2F3958E3" w:rsidR="007B411D" w:rsidRPr="00654D48" w:rsidRDefault="007B411D" w:rsidP="00654D48">
      <w:pPr>
        <w:pStyle w:val="Sarakstarindkopa"/>
        <w:numPr>
          <w:ilvl w:val="0"/>
          <w:numId w:val="2"/>
        </w:numPr>
        <w:spacing w:after="0"/>
        <w:ind w:left="0" w:right="0"/>
        <w:rPr>
          <w:szCs w:val="24"/>
        </w:rPr>
      </w:pPr>
      <w:r w:rsidRPr="00654D48">
        <w:rPr>
          <w:szCs w:val="24"/>
        </w:rPr>
        <w:t>I</w:t>
      </w:r>
      <w:r w:rsidRPr="00654D48">
        <w:rPr>
          <w:bCs/>
          <w:szCs w:val="24"/>
        </w:rPr>
        <w:t>estādes</w:t>
      </w:r>
      <w:r w:rsidRPr="00654D48">
        <w:rPr>
          <w:szCs w:val="24"/>
        </w:rPr>
        <w:t xml:space="preserve"> struktūru un mācību tehniskos līdzekļus nodrošina, ievērojot izglītības programmu saturu un īstenošanas specifiku, un pašvaldības budžeta iespējas.</w:t>
      </w:r>
    </w:p>
    <w:p w14:paraId="5E03789F" w14:textId="77777777" w:rsidR="007B411D" w:rsidRPr="00654D48" w:rsidRDefault="007B411D" w:rsidP="00654D48">
      <w:pPr>
        <w:shd w:val="clear" w:color="auto" w:fill="FFFFFF"/>
        <w:spacing w:after="0"/>
        <w:ind w:left="0" w:right="0" w:firstLine="720"/>
        <w:rPr>
          <w:szCs w:val="24"/>
        </w:rPr>
      </w:pPr>
    </w:p>
    <w:p w14:paraId="46374347" w14:textId="6D7F8DD1" w:rsidR="007B411D" w:rsidRPr="00654D48" w:rsidRDefault="007B411D" w:rsidP="00654D48">
      <w:pPr>
        <w:pStyle w:val="Sarakstarindkopa"/>
        <w:numPr>
          <w:ilvl w:val="0"/>
          <w:numId w:val="2"/>
        </w:numPr>
        <w:shd w:val="clear" w:color="auto" w:fill="FFFFFF"/>
        <w:spacing w:after="0"/>
        <w:ind w:left="0" w:right="0"/>
        <w:rPr>
          <w:rStyle w:val="apple-converted-space"/>
          <w:szCs w:val="24"/>
          <w:shd w:val="clear" w:color="auto" w:fill="FFFFFF"/>
        </w:rPr>
      </w:pPr>
      <w:r w:rsidRPr="00654D48">
        <w:rPr>
          <w:szCs w:val="24"/>
        </w:rPr>
        <w:t>Pēc profesionālās ievirzes  izglītības programmas apguves izglītojamie saņem apliecību par profesionālās ievirzes izglītības ieguvi Ministru kabineta noteiktajā kārtībā</w:t>
      </w:r>
      <w:r w:rsidRPr="00654D48">
        <w:rPr>
          <w:rStyle w:val="apple-converted-space"/>
          <w:szCs w:val="24"/>
          <w:shd w:val="clear" w:color="auto" w:fill="FFFFFF"/>
        </w:rPr>
        <w:t>.</w:t>
      </w:r>
    </w:p>
    <w:p w14:paraId="511CDAA0" w14:textId="77777777" w:rsidR="007B411D" w:rsidRPr="00654D48" w:rsidRDefault="007B411D" w:rsidP="00654D48">
      <w:pPr>
        <w:shd w:val="clear" w:color="auto" w:fill="FFFFFF"/>
        <w:spacing w:after="0"/>
        <w:ind w:left="0" w:right="0" w:firstLine="720"/>
        <w:rPr>
          <w:rStyle w:val="apple-converted-space"/>
          <w:szCs w:val="24"/>
          <w:shd w:val="clear" w:color="auto" w:fill="FFFFFF"/>
        </w:rPr>
      </w:pPr>
    </w:p>
    <w:p w14:paraId="5AFC122D" w14:textId="77777777" w:rsidR="007B411D" w:rsidRPr="00654D48" w:rsidRDefault="007B411D" w:rsidP="00654D48">
      <w:pPr>
        <w:pStyle w:val="Sarakstarindkopa"/>
        <w:spacing w:after="0"/>
        <w:ind w:left="0" w:right="0" w:firstLine="0"/>
        <w:jc w:val="center"/>
        <w:rPr>
          <w:b/>
          <w:szCs w:val="24"/>
        </w:rPr>
      </w:pPr>
      <w:r w:rsidRPr="00654D48">
        <w:rPr>
          <w:b/>
          <w:szCs w:val="24"/>
        </w:rPr>
        <w:t>V. Pedagogu un citu darbinieku tiesības un pienākumi</w:t>
      </w:r>
    </w:p>
    <w:p w14:paraId="13523153" w14:textId="77777777" w:rsidR="007B411D" w:rsidRPr="00654D48" w:rsidRDefault="007B411D" w:rsidP="00654D48">
      <w:pPr>
        <w:spacing w:after="0"/>
        <w:ind w:left="0" w:right="0"/>
        <w:rPr>
          <w:szCs w:val="24"/>
        </w:rPr>
      </w:pPr>
    </w:p>
    <w:p w14:paraId="533B02FC" w14:textId="63F26003" w:rsidR="007B411D" w:rsidRPr="00654D48" w:rsidRDefault="007B411D" w:rsidP="00654D48">
      <w:pPr>
        <w:pStyle w:val="msonormalcxspmiddle"/>
        <w:numPr>
          <w:ilvl w:val="0"/>
          <w:numId w:val="2"/>
        </w:numPr>
        <w:spacing w:before="0" w:beforeAutospacing="0" w:after="0" w:afterAutospacing="0"/>
        <w:ind w:left="0"/>
        <w:contextualSpacing/>
        <w:jc w:val="both"/>
        <w:rPr>
          <w:bCs/>
          <w:lang w:eastAsia="en-US"/>
        </w:rPr>
      </w:pPr>
      <w:r w:rsidRPr="00654D48">
        <w:rPr>
          <w:bCs/>
          <w:lang w:eastAsia="en-US"/>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19EE627A" w14:textId="77777777" w:rsidR="007B411D" w:rsidRPr="00654D48" w:rsidRDefault="007B411D" w:rsidP="00654D48">
      <w:pPr>
        <w:pStyle w:val="msonormalcxspmiddle"/>
        <w:spacing w:before="0" w:beforeAutospacing="0" w:after="0" w:afterAutospacing="0"/>
        <w:ind w:firstLine="720"/>
        <w:contextualSpacing/>
        <w:jc w:val="both"/>
        <w:rPr>
          <w:bCs/>
          <w:lang w:eastAsia="en-US"/>
        </w:rPr>
      </w:pPr>
    </w:p>
    <w:p w14:paraId="6944AF7F" w14:textId="645A3911" w:rsidR="007B411D" w:rsidRPr="00654D48" w:rsidRDefault="007B411D" w:rsidP="00654D48">
      <w:pPr>
        <w:pStyle w:val="msonormalcxspmiddle"/>
        <w:numPr>
          <w:ilvl w:val="0"/>
          <w:numId w:val="2"/>
        </w:numPr>
        <w:spacing w:before="0" w:beforeAutospacing="0" w:after="0" w:afterAutospacing="0"/>
        <w:ind w:left="0"/>
        <w:contextualSpacing/>
        <w:jc w:val="both"/>
      </w:pPr>
      <w:r w:rsidRPr="00654D48">
        <w:rPr>
          <w:bCs/>
          <w:lang w:eastAsia="en-US"/>
        </w:rPr>
        <w:t>Iestādes pedagogus un citus darbiniekus darbā pieņem un atbrīvo iestādes direktors normatīvajos aktos noteiktā kārtībā. Iestādes direktors ir tiesīgs deleģēt pedagogiem un citiem iestādes darbiniekiem konkrētu uzdevumu veikšanu.</w:t>
      </w:r>
    </w:p>
    <w:p w14:paraId="0B0D786D" w14:textId="77777777" w:rsidR="007B411D" w:rsidRPr="00654D48" w:rsidRDefault="007B411D" w:rsidP="00654D48">
      <w:pPr>
        <w:pStyle w:val="msonormalcxspmiddle"/>
        <w:spacing w:before="0" w:beforeAutospacing="0" w:after="0" w:afterAutospacing="0"/>
        <w:ind w:firstLine="720"/>
        <w:contextualSpacing/>
        <w:jc w:val="both"/>
        <w:rPr>
          <w:bCs/>
          <w:lang w:eastAsia="en-US"/>
        </w:rPr>
      </w:pPr>
    </w:p>
    <w:p w14:paraId="1ED1A68C" w14:textId="744C232E" w:rsidR="007B411D" w:rsidRPr="00654D48" w:rsidRDefault="007B411D" w:rsidP="00654D48">
      <w:pPr>
        <w:pStyle w:val="msonormalcxspmiddle"/>
        <w:numPr>
          <w:ilvl w:val="0"/>
          <w:numId w:val="2"/>
        </w:numPr>
        <w:spacing w:before="0" w:beforeAutospacing="0" w:after="0" w:afterAutospacing="0"/>
        <w:ind w:left="0"/>
        <w:contextualSpacing/>
        <w:jc w:val="both"/>
        <w:rPr>
          <w:bCs/>
        </w:rPr>
      </w:pPr>
      <w:r w:rsidRPr="00654D48">
        <w:rPr>
          <w:bCs/>
          <w:lang w:eastAsia="en-US"/>
        </w:rPr>
        <w:t>Iestādes pedagogu tiesības un pienākumi ir noteikti Izglītības likumā, Profesionālās izglītības likumā, Bērnu tiesību aizsardzības likumā, Fizisko personu datu apstrādes likumā, Darba</w:t>
      </w:r>
      <w:r w:rsidRPr="00654D48">
        <w:rPr>
          <w:bCs/>
        </w:rPr>
        <w:t xml:space="preserve"> likumā un citos normatīvajos aktos. Ped</w:t>
      </w:r>
      <w:r w:rsidRPr="00654D48">
        <w:t xml:space="preserve">agoga </w:t>
      </w:r>
      <w:r w:rsidRPr="00654D48">
        <w:rPr>
          <w:bCs/>
        </w:rPr>
        <w:t>tiesības un pienākumus precizē darba līgums un amata apraksts.</w:t>
      </w:r>
    </w:p>
    <w:p w14:paraId="6BEEFE22" w14:textId="77777777" w:rsidR="007B411D" w:rsidRPr="00654D48" w:rsidRDefault="007B411D" w:rsidP="00654D48">
      <w:pPr>
        <w:pStyle w:val="msonormalcxspmiddle"/>
        <w:spacing w:before="0" w:beforeAutospacing="0" w:after="0" w:afterAutospacing="0"/>
        <w:ind w:firstLine="720"/>
        <w:contextualSpacing/>
        <w:jc w:val="both"/>
        <w:rPr>
          <w:bCs/>
        </w:rPr>
      </w:pPr>
    </w:p>
    <w:p w14:paraId="4A983DCF" w14:textId="27EE8C08" w:rsidR="007B411D" w:rsidRPr="00654D48" w:rsidRDefault="007B411D" w:rsidP="00654D48">
      <w:pPr>
        <w:pStyle w:val="Sarakstarindkopa"/>
        <w:numPr>
          <w:ilvl w:val="0"/>
          <w:numId w:val="2"/>
        </w:numPr>
        <w:spacing w:after="0"/>
        <w:ind w:left="0" w:right="0"/>
        <w:rPr>
          <w:szCs w:val="24"/>
        </w:rPr>
      </w:pPr>
      <w:r w:rsidRPr="00654D48">
        <w:rPr>
          <w:bCs/>
          <w:szCs w:val="24"/>
        </w:rPr>
        <w:t>Iestādes citu darbinieku tiesības un pienākumi ir noteikti Darba likumā, Bērnu tiesību aizsardzības likumā un citos normatīvajos aktos. Iestādes citu darbinieku tiesības un pienākumus precizē darba līgums un amata apraksts.</w:t>
      </w:r>
    </w:p>
    <w:p w14:paraId="4D8817EC" w14:textId="77777777" w:rsidR="007B411D" w:rsidRPr="00654D48" w:rsidRDefault="007B411D" w:rsidP="00654D48">
      <w:pPr>
        <w:spacing w:after="0"/>
        <w:ind w:left="0" w:right="0"/>
        <w:rPr>
          <w:szCs w:val="24"/>
        </w:rPr>
      </w:pPr>
    </w:p>
    <w:p w14:paraId="790A9DE2" w14:textId="77777777" w:rsidR="007B411D" w:rsidRPr="00654D48" w:rsidRDefault="007B411D" w:rsidP="00654D48">
      <w:pPr>
        <w:pStyle w:val="Sarakstarindkopa"/>
        <w:spacing w:after="0"/>
        <w:ind w:left="0" w:right="0" w:firstLine="0"/>
        <w:jc w:val="center"/>
        <w:rPr>
          <w:b/>
          <w:szCs w:val="24"/>
        </w:rPr>
      </w:pPr>
      <w:r w:rsidRPr="00654D48">
        <w:rPr>
          <w:b/>
          <w:szCs w:val="24"/>
        </w:rPr>
        <w:t>VI. Izglītojamo tiesības un pienākumi</w:t>
      </w:r>
    </w:p>
    <w:p w14:paraId="2757EF8C" w14:textId="77777777" w:rsidR="007B411D" w:rsidRPr="00654D48" w:rsidRDefault="007B411D" w:rsidP="00654D48">
      <w:pPr>
        <w:spacing w:after="0"/>
        <w:ind w:left="0" w:right="0"/>
        <w:rPr>
          <w:szCs w:val="24"/>
        </w:rPr>
      </w:pPr>
    </w:p>
    <w:p w14:paraId="738D9EDB" w14:textId="5DCA931F" w:rsidR="007B411D" w:rsidRPr="00654D48" w:rsidRDefault="007B411D" w:rsidP="00654D48">
      <w:pPr>
        <w:pStyle w:val="Sarakstarindkopa"/>
        <w:numPr>
          <w:ilvl w:val="0"/>
          <w:numId w:val="2"/>
        </w:numPr>
        <w:spacing w:after="0"/>
        <w:ind w:left="0" w:right="0"/>
        <w:rPr>
          <w:bCs/>
          <w:szCs w:val="24"/>
        </w:rPr>
      </w:pPr>
      <w:r w:rsidRPr="00654D48">
        <w:rPr>
          <w:szCs w:val="24"/>
        </w:rPr>
        <w:t>Izglītojamo tiesība</w:t>
      </w:r>
      <w:r w:rsidRPr="00654D48">
        <w:rPr>
          <w:bCs/>
          <w:szCs w:val="24"/>
        </w:rPr>
        <w:t>s un pienākumi ir noteikti Izglītības likumā, Bērnu tiesību aizsardzības likumā, citos ārējos normatīvajos aktos un iestādes iekšējos normatīvajos aktos.</w:t>
      </w:r>
    </w:p>
    <w:p w14:paraId="1B141EF6" w14:textId="77777777" w:rsidR="007B411D" w:rsidRPr="00654D48" w:rsidRDefault="007B411D" w:rsidP="00654D48">
      <w:pPr>
        <w:spacing w:after="0"/>
        <w:ind w:left="0" w:right="0" w:firstLine="720"/>
        <w:rPr>
          <w:bCs/>
          <w:szCs w:val="24"/>
        </w:rPr>
      </w:pPr>
    </w:p>
    <w:p w14:paraId="6DF49051" w14:textId="388B86D6" w:rsidR="007B411D" w:rsidRPr="00654D48" w:rsidRDefault="007B411D" w:rsidP="00654D48">
      <w:pPr>
        <w:pStyle w:val="Pamatteksts2"/>
        <w:numPr>
          <w:ilvl w:val="0"/>
          <w:numId w:val="2"/>
        </w:numPr>
        <w:spacing w:after="0" w:line="240" w:lineRule="auto"/>
        <w:ind w:left="0"/>
        <w:jc w:val="both"/>
        <w:rPr>
          <w:bCs/>
          <w:lang w:val="lv-LV"/>
        </w:rPr>
      </w:pPr>
      <w:r w:rsidRPr="00654D48">
        <w:rPr>
          <w:bCs/>
          <w:lang w:val="lv-LV"/>
        </w:rPr>
        <w:t>Izglītojamais ir atbildīgs par savu rīcību iestādē atbilstoši normatīvajos aktos noteiktajam.</w:t>
      </w:r>
    </w:p>
    <w:p w14:paraId="48DABA52" w14:textId="77777777" w:rsidR="00125A8A" w:rsidRPr="00654D48" w:rsidRDefault="00125A8A" w:rsidP="00654D48">
      <w:pPr>
        <w:pStyle w:val="Pamatteksts2"/>
        <w:tabs>
          <w:tab w:val="num" w:pos="1080"/>
        </w:tabs>
        <w:spacing w:after="0" w:line="240" w:lineRule="auto"/>
        <w:ind w:firstLine="720"/>
        <w:rPr>
          <w:b/>
          <w:bCs/>
          <w:lang w:val="lv-LV"/>
        </w:rPr>
      </w:pPr>
    </w:p>
    <w:p w14:paraId="0A2AAF0A" w14:textId="77777777" w:rsidR="007B411D" w:rsidRPr="00654D48" w:rsidRDefault="007B411D" w:rsidP="00654D48">
      <w:pPr>
        <w:pStyle w:val="Sarakstarindkopa"/>
        <w:spacing w:after="0"/>
        <w:ind w:left="0" w:right="0" w:firstLine="0"/>
        <w:jc w:val="center"/>
        <w:rPr>
          <w:b/>
          <w:szCs w:val="24"/>
        </w:rPr>
      </w:pPr>
      <w:r w:rsidRPr="00654D48">
        <w:rPr>
          <w:b/>
          <w:szCs w:val="24"/>
        </w:rPr>
        <w:t>VII. Iestādes pašpārvaldes izveidošanas kārtība, tās kompetence</w:t>
      </w:r>
    </w:p>
    <w:p w14:paraId="2289BE8B" w14:textId="77777777" w:rsidR="007B411D" w:rsidRPr="00654D48" w:rsidRDefault="007B411D" w:rsidP="00654D48">
      <w:pPr>
        <w:spacing w:after="0"/>
        <w:ind w:left="0" w:right="0"/>
        <w:rPr>
          <w:szCs w:val="24"/>
        </w:rPr>
      </w:pPr>
    </w:p>
    <w:p w14:paraId="195F9EE9" w14:textId="19B367EB" w:rsidR="007B411D" w:rsidRPr="00654D48" w:rsidRDefault="007B411D" w:rsidP="00654D48">
      <w:pPr>
        <w:pStyle w:val="Sarakstarindkopa"/>
        <w:numPr>
          <w:ilvl w:val="0"/>
          <w:numId w:val="2"/>
        </w:numPr>
        <w:spacing w:after="0"/>
        <w:ind w:left="0" w:right="0"/>
        <w:rPr>
          <w:bCs/>
          <w:spacing w:val="4"/>
          <w:szCs w:val="24"/>
        </w:rPr>
      </w:pPr>
      <w:r w:rsidRPr="00654D48">
        <w:rPr>
          <w:bCs/>
          <w:spacing w:val="4"/>
          <w:szCs w:val="24"/>
        </w:rPr>
        <w:t>Iestādes direktors sadarbībā ar dibinātāju nosaka iestādes organizatorisko struktūru, tai skaitā nodrošinot iestādes padomes izveidošanu un darbību.</w:t>
      </w:r>
    </w:p>
    <w:p w14:paraId="045FFDE8" w14:textId="77777777" w:rsidR="007B411D" w:rsidRPr="00654D48" w:rsidRDefault="007B411D" w:rsidP="00654D48">
      <w:pPr>
        <w:spacing w:after="0"/>
        <w:ind w:left="0" w:right="0"/>
        <w:rPr>
          <w:szCs w:val="24"/>
        </w:rPr>
      </w:pPr>
    </w:p>
    <w:p w14:paraId="719C55AA" w14:textId="38A30606" w:rsidR="007B411D" w:rsidRPr="00654D48" w:rsidRDefault="007B411D" w:rsidP="00654D48">
      <w:pPr>
        <w:pStyle w:val="Sarakstarindkopa"/>
        <w:numPr>
          <w:ilvl w:val="0"/>
          <w:numId w:val="2"/>
        </w:numPr>
        <w:spacing w:after="0"/>
        <w:ind w:left="0" w:right="0"/>
        <w:rPr>
          <w:szCs w:val="24"/>
        </w:rPr>
      </w:pPr>
      <w:r w:rsidRPr="00654D48">
        <w:rPr>
          <w:szCs w:val="24"/>
        </w:rPr>
        <w:t>Iestādes padomes kompetenci nosaka Izglītības likums.</w:t>
      </w:r>
    </w:p>
    <w:p w14:paraId="158F574B" w14:textId="77777777" w:rsidR="007B411D" w:rsidRPr="00654D48" w:rsidRDefault="007B411D" w:rsidP="00654D48">
      <w:pPr>
        <w:spacing w:after="0"/>
        <w:ind w:left="0" w:right="0" w:firstLine="720"/>
        <w:rPr>
          <w:szCs w:val="24"/>
        </w:rPr>
      </w:pPr>
    </w:p>
    <w:p w14:paraId="37148787" w14:textId="37AC0A20" w:rsidR="007B411D" w:rsidRPr="00654D48" w:rsidRDefault="007B411D" w:rsidP="00654D48">
      <w:pPr>
        <w:pStyle w:val="Sarakstarindkopa"/>
        <w:numPr>
          <w:ilvl w:val="0"/>
          <w:numId w:val="2"/>
        </w:numPr>
        <w:spacing w:after="0"/>
        <w:ind w:left="0" w:right="0"/>
        <w:rPr>
          <w:szCs w:val="24"/>
        </w:rPr>
      </w:pPr>
      <w:r w:rsidRPr="00654D48">
        <w:rPr>
          <w:szCs w:val="24"/>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9A0111F" w14:textId="77777777" w:rsidR="007B411D" w:rsidRPr="00654D48" w:rsidRDefault="007B411D" w:rsidP="00654D48">
      <w:pPr>
        <w:spacing w:after="0"/>
        <w:ind w:left="0" w:right="0" w:firstLine="720"/>
        <w:rPr>
          <w:szCs w:val="24"/>
        </w:rPr>
      </w:pPr>
    </w:p>
    <w:p w14:paraId="7CBDAC3F" w14:textId="53A3FCCE" w:rsidR="007B411D" w:rsidRPr="00654D48" w:rsidRDefault="007B411D" w:rsidP="00654D48">
      <w:pPr>
        <w:pStyle w:val="Sarakstarindkopa"/>
        <w:numPr>
          <w:ilvl w:val="0"/>
          <w:numId w:val="2"/>
        </w:numPr>
        <w:spacing w:after="0"/>
        <w:ind w:left="0" w:right="0"/>
        <w:rPr>
          <w:szCs w:val="24"/>
        </w:rPr>
      </w:pPr>
      <w:r w:rsidRPr="00654D48">
        <w:rPr>
          <w:szCs w:val="24"/>
        </w:rPr>
        <w:t>Iestādes pedagoģiskās padomes (turpmāk – pedagoģiskā padome) izveidošanas kārtību, darbību un kompetenci nosaka iestādes iekšējie normatīvie akti.</w:t>
      </w:r>
    </w:p>
    <w:p w14:paraId="1385F2DD" w14:textId="77777777" w:rsidR="007B411D" w:rsidRPr="00654D48" w:rsidRDefault="007B411D" w:rsidP="00654D48">
      <w:pPr>
        <w:spacing w:after="0"/>
        <w:ind w:left="0" w:right="0" w:firstLine="720"/>
        <w:rPr>
          <w:szCs w:val="24"/>
        </w:rPr>
      </w:pPr>
    </w:p>
    <w:p w14:paraId="14C2B312" w14:textId="1F53552C" w:rsidR="007B411D" w:rsidRPr="00654D48" w:rsidRDefault="007B411D" w:rsidP="00654D48">
      <w:pPr>
        <w:pStyle w:val="Sarakstarindkopa"/>
        <w:numPr>
          <w:ilvl w:val="0"/>
          <w:numId w:val="2"/>
        </w:numPr>
        <w:spacing w:after="0"/>
        <w:ind w:left="0" w:right="0"/>
        <w:rPr>
          <w:szCs w:val="24"/>
        </w:rPr>
      </w:pPr>
      <w:r w:rsidRPr="00654D48">
        <w:rPr>
          <w:szCs w:val="24"/>
        </w:rPr>
        <w:t>Pedagoģisko padomi vada iestādes direktors.</w:t>
      </w:r>
    </w:p>
    <w:p w14:paraId="0C5C8884" w14:textId="77777777" w:rsidR="007B411D" w:rsidRPr="00654D48" w:rsidRDefault="007B411D" w:rsidP="00654D48">
      <w:pPr>
        <w:spacing w:after="0"/>
        <w:ind w:left="0" w:right="0" w:firstLine="720"/>
        <w:rPr>
          <w:szCs w:val="24"/>
        </w:rPr>
      </w:pPr>
    </w:p>
    <w:p w14:paraId="54EDF4A9" w14:textId="5CE66121" w:rsidR="007B411D" w:rsidRPr="00654D48" w:rsidRDefault="007B411D" w:rsidP="00654D48">
      <w:pPr>
        <w:pStyle w:val="Sarakstarindkopa"/>
        <w:numPr>
          <w:ilvl w:val="0"/>
          <w:numId w:val="2"/>
        </w:numPr>
        <w:spacing w:after="0"/>
        <w:ind w:left="0" w:right="0"/>
        <w:rPr>
          <w:szCs w:val="24"/>
        </w:rPr>
      </w:pPr>
      <w:r w:rsidRPr="00654D48">
        <w:rPr>
          <w:szCs w:val="24"/>
        </w:rPr>
        <w:t>Izglītības programmās noteikto prasību īstenošanas kvalitātes nodrošināšanai, pedagogi tiek apvienoti metodiskajās komisijās. Metodiskās komisijas darbojas saskaņā ar šo nolikumu un iestādes iekšējiem normatīvajiem aktiem, to darbu koordinē iestādes direktors, iestādes direktora vietnieki vai izglītības metodiķi.</w:t>
      </w:r>
    </w:p>
    <w:p w14:paraId="47CFE6E3" w14:textId="77777777" w:rsidR="007B411D" w:rsidRPr="00654D48" w:rsidRDefault="007B411D" w:rsidP="00654D48">
      <w:pPr>
        <w:spacing w:after="0"/>
        <w:ind w:left="0" w:right="0" w:firstLine="720"/>
        <w:rPr>
          <w:szCs w:val="24"/>
        </w:rPr>
      </w:pPr>
    </w:p>
    <w:p w14:paraId="0DD97719" w14:textId="41A6BE59" w:rsidR="007B411D" w:rsidRPr="00654D48" w:rsidRDefault="007B411D" w:rsidP="00654D48">
      <w:pPr>
        <w:pStyle w:val="Sarakstarindkopa"/>
        <w:numPr>
          <w:ilvl w:val="0"/>
          <w:numId w:val="2"/>
        </w:numPr>
        <w:spacing w:after="0"/>
        <w:ind w:left="0" w:right="0"/>
        <w:rPr>
          <w:szCs w:val="24"/>
        </w:rPr>
      </w:pPr>
      <w:r w:rsidRPr="00654D48">
        <w:rPr>
          <w:bCs/>
          <w:spacing w:val="4"/>
          <w:szCs w:val="24"/>
        </w:rPr>
        <w:t>Šajā nolikuma nodaļā minētajām iestādes pašpārvaldes institūcijām ir konsultatīvs raksturs.</w:t>
      </w:r>
    </w:p>
    <w:p w14:paraId="6ABAAB62" w14:textId="77777777" w:rsidR="007B411D" w:rsidRDefault="007B411D" w:rsidP="00654D48">
      <w:pPr>
        <w:spacing w:after="0"/>
        <w:ind w:left="0" w:right="0"/>
        <w:rPr>
          <w:szCs w:val="24"/>
        </w:rPr>
      </w:pPr>
    </w:p>
    <w:p w14:paraId="7D367A20" w14:textId="77777777" w:rsidR="00654D48" w:rsidRDefault="00654D48" w:rsidP="00654D48">
      <w:pPr>
        <w:spacing w:after="0"/>
        <w:ind w:left="0" w:right="0"/>
        <w:rPr>
          <w:szCs w:val="24"/>
        </w:rPr>
      </w:pPr>
    </w:p>
    <w:p w14:paraId="22274524" w14:textId="77777777" w:rsidR="00654D48" w:rsidRDefault="00654D48" w:rsidP="00654D48">
      <w:pPr>
        <w:spacing w:after="0"/>
        <w:ind w:left="0" w:right="0"/>
        <w:rPr>
          <w:szCs w:val="24"/>
        </w:rPr>
      </w:pPr>
    </w:p>
    <w:p w14:paraId="6E636C35" w14:textId="77777777" w:rsidR="00654D48" w:rsidRDefault="00654D48" w:rsidP="00654D48">
      <w:pPr>
        <w:spacing w:after="0"/>
        <w:ind w:left="0" w:right="0"/>
        <w:rPr>
          <w:szCs w:val="24"/>
        </w:rPr>
      </w:pPr>
    </w:p>
    <w:p w14:paraId="30F039D8" w14:textId="77777777" w:rsidR="00654D48" w:rsidRPr="00654D48" w:rsidRDefault="00654D48" w:rsidP="00654D48">
      <w:pPr>
        <w:spacing w:after="0"/>
        <w:ind w:left="0" w:right="0"/>
        <w:rPr>
          <w:szCs w:val="24"/>
        </w:rPr>
      </w:pPr>
    </w:p>
    <w:p w14:paraId="164DBC60" w14:textId="77777777" w:rsidR="007B411D" w:rsidRPr="00654D48" w:rsidRDefault="007B411D" w:rsidP="00654D48">
      <w:pPr>
        <w:pStyle w:val="Sarakstarindkopa"/>
        <w:tabs>
          <w:tab w:val="left" w:pos="360"/>
        </w:tabs>
        <w:spacing w:after="0"/>
        <w:ind w:left="0" w:right="0" w:firstLine="0"/>
        <w:jc w:val="center"/>
        <w:rPr>
          <w:b/>
          <w:bCs/>
          <w:szCs w:val="24"/>
        </w:rPr>
      </w:pPr>
      <w:r w:rsidRPr="00654D48">
        <w:rPr>
          <w:b/>
          <w:bCs/>
          <w:szCs w:val="24"/>
        </w:rPr>
        <w:t>VIII. Iestādes iekšējo normatīvo aktu pieņemšanas kārtība un</w:t>
      </w:r>
    </w:p>
    <w:p w14:paraId="3F406653" w14:textId="77777777" w:rsidR="007B411D" w:rsidRPr="00654D48" w:rsidRDefault="007B411D" w:rsidP="00654D48">
      <w:pPr>
        <w:pStyle w:val="Sarakstarindkopa"/>
        <w:tabs>
          <w:tab w:val="left" w:pos="360"/>
        </w:tabs>
        <w:spacing w:after="0"/>
        <w:ind w:left="0" w:right="0" w:firstLine="0"/>
        <w:jc w:val="center"/>
        <w:rPr>
          <w:b/>
          <w:bCs/>
          <w:szCs w:val="24"/>
        </w:rPr>
      </w:pPr>
      <w:r w:rsidRPr="00654D48">
        <w:rPr>
          <w:b/>
          <w:bCs/>
          <w:szCs w:val="24"/>
        </w:rPr>
        <w:t>iestāde vai amatpersona, kurai privātpersona, iesniedzot attiecīgu iesniegumu, var apstrīdēt iestādes izdotu administratīvo aktu vai faktisko rīcību</w:t>
      </w:r>
    </w:p>
    <w:p w14:paraId="24A24184" w14:textId="77777777" w:rsidR="007B411D" w:rsidRPr="00654D48" w:rsidRDefault="007B411D" w:rsidP="00654D48">
      <w:pPr>
        <w:tabs>
          <w:tab w:val="left" w:pos="360"/>
        </w:tabs>
        <w:spacing w:after="0"/>
        <w:ind w:left="0" w:right="0"/>
        <w:rPr>
          <w:bCs/>
          <w:szCs w:val="24"/>
        </w:rPr>
      </w:pPr>
    </w:p>
    <w:p w14:paraId="7FB823BD" w14:textId="40F0264A" w:rsidR="007B411D" w:rsidRPr="00654D48" w:rsidRDefault="007B411D" w:rsidP="00654D48">
      <w:pPr>
        <w:pStyle w:val="Sarakstarindkopa"/>
        <w:numPr>
          <w:ilvl w:val="0"/>
          <w:numId w:val="2"/>
        </w:numPr>
        <w:spacing w:after="0"/>
        <w:ind w:left="0" w:right="0"/>
        <w:rPr>
          <w:szCs w:val="24"/>
        </w:rPr>
      </w:pPr>
      <w:r w:rsidRPr="00654D48">
        <w:rPr>
          <w:szCs w:val="24"/>
        </w:rPr>
        <w:t>Iestāde saskaņā ar Izglītības likumā un citos normatīvajos aktos, kā arī iestādes nolikumā noteikto patstāvīgi izstrādā un izdod iestādes iekšējos normatīvos aktus.</w:t>
      </w:r>
    </w:p>
    <w:p w14:paraId="5640121B" w14:textId="77777777" w:rsidR="007B411D" w:rsidRPr="00654D48" w:rsidRDefault="007B411D" w:rsidP="00654D48">
      <w:pPr>
        <w:spacing w:after="0"/>
        <w:ind w:left="0" w:right="0" w:firstLine="720"/>
        <w:rPr>
          <w:szCs w:val="24"/>
        </w:rPr>
      </w:pPr>
    </w:p>
    <w:p w14:paraId="730366CE" w14:textId="5B2ABDD0" w:rsidR="007B411D" w:rsidRPr="00654D48" w:rsidRDefault="007B411D" w:rsidP="00654D48">
      <w:pPr>
        <w:pStyle w:val="Sarakstarindkopa"/>
        <w:numPr>
          <w:ilvl w:val="0"/>
          <w:numId w:val="2"/>
        </w:numPr>
        <w:spacing w:after="0"/>
        <w:ind w:left="0" w:right="0"/>
        <w:rPr>
          <w:szCs w:val="24"/>
        </w:rPr>
      </w:pPr>
      <w:r w:rsidRPr="00654D48">
        <w:rPr>
          <w:szCs w:val="24"/>
        </w:rPr>
        <w:t>Iestādes izdotu administratīvo aktu vai faktisko rīcību privātpersona var apstrīdēt, iesniedzot attiecīgu iesniegumu dibinātājam - Ogres novada dome</w:t>
      </w:r>
      <w:r w:rsidR="00654D48">
        <w:rPr>
          <w:szCs w:val="24"/>
        </w:rPr>
        <w:t>i</w:t>
      </w:r>
      <w:r w:rsidRPr="00654D48">
        <w:rPr>
          <w:szCs w:val="24"/>
        </w:rPr>
        <w:t>, Brīvības iel</w:t>
      </w:r>
      <w:r w:rsidR="00654D48">
        <w:rPr>
          <w:szCs w:val="24"/>
        </w:rPr>
        <w:t>ā</w:t>
      </w:r>
      <w:r w:rsidRPr="00654D48">
        <w:rPr>
          <w:szCs w:val="24"/>
        </w:rPr>
        <w:t xml:space="preserve"> 33, Ogr</w:t>
      </w:r>
      <w:r w:rsidR="00654D48">
        <w:rPr>
          <w:szCs w:val="24"/>
        </w:rPr>
        <w:t>ē</w:t>
      </w:r>
      <w:r w:rsidRPr="00654D48">
        <w:rPr>
          <w:szCs w:val="24"/>
        </w:rPr>
        <w:t>, Ogres novad</w:t>
      </w:r>
      <w:r w:rsidR="00654D48">
        <w:rPr>
          <w:szCs w:val="24"/>
        </w:rPr>
        <w:t>ā</w:t>
      </w:r>
      <w:r w:rsidRPr="00654D48">
        <w:rPr>
          <w:szCs w:val="24"/>
        </w:rPr>
        <w:t>, LV-5001.</w:t>
      </w:r>
    </w:p>
    <w:p w14:paraId="648BD43C" w14:textId="77777777" w:rsidR="00125A8A" w:rsidRPr="00654D48" w:rsidRDefault="00125A8A" w:rsidP="00654D48">
      <w:pPr>
        <w:spacing w:after="0"/>
        <w:ind w:left="0" w:right="0" w:firstLine="720"/>
        <w:rPr>
          <w:szCs w:val="24"/>
        </w:rPr>
      </w:pPr>
    </w:p>
    <w:p w14:paraId="6359F51C" w14:textId="77777777" w:rsidR="007B411D" w:rsidRPr="00654D48" w:rsidRDefault="007B411D" w:rsidP="00654D48">
      <w:pPr>
        <w:pStyle w:val="Sarakstarindkopa"/>
        <w:spacing w:after="0"/>
        <w:ind w:left="0" w:right="0" w:firstLine="0"/>
        <w:jc w:val="center"/>
        <w:rPr>
          <w:b/>
          <w:szCs w:val="24"/>
        </w:rPr>
      </w:pPr>
      <w:r w:rsidRPr="00654D48">
        <w:rPr>
          <w:b/>
          <w:szCs w:val="24"/>
        </w:rPr>
        <w:t>IX. Iestādes saimnieciskā darbība</w:t>
      </w:r>
    </w:p>
    <w:p w14:paraId="0D1D21EB" w14:textId="77777777" w:rsidR="007B411D" w:rsidRPr="00654D48" w:rsidRDefault="007B411D" w:rsidP="00654D48">
      <w:pPr>
        <w:spacing w:after="0"/>
        <w:ind w:left="0" w:right="0"/>
        <w:rPr>
          <w:szCs w:val="24"/>
        </w:rPr>
      </w:pPr>
    </w:p>
    <w:p w14:paraId="31AAF9AE" w14:textId="25F6BA4E" w:rsidR="007B411D" w:rsidRPr="00654D48" w:rsidRDefault="007B411D" w:rsidP="00654D48">
      <w:pPr>
        <w:pStyle w:val="Sarakstarindkopa"/>
        <w:numPr>
          <w:ilvl w:val="0"/>
          <w:numId w:val="2"/>
        </w:numPr>
        <w:spacing w:after="0"/>
        <w:ind w:left="0" w:right="0"/>
        <w:rPr>
          <w:szCs w:val="24"/>
        </w:rPr>
      </w:pPr>
      <w:r w:rsidRPr="00654D48">
        <w:rPr>
          <w:szCs w:val="24"/>
        </w:rPr>
        <w:t xml:space="preserve">Iestāde ir patstāvīga finanšu, saimnieciskajā un citā darbībā saskaņā ar Izglītības likumā, Profesionālās izglītības likumā un citos normatīvajos aktos, kā arī iestādes nolikumā noteikto. </w:t>
      </w:r>
    </w:p>
    <w:p w14:paraId="073962BA" w14:textId="77777777" w:rsidR="007B411D" w:rsidRPr="00654D48" w:rsidRDefault="007B411D" w:rsidP="00654D48">
      <w:pPr>
        <w:spacing w:after="0"/>
        <w:ind w:left="0" w:right="0" w:firstLine="720"/>
        <w:rPr>
          <w:szCs w:val="24"/>
        </w:rPr>
      </w:pPr>
    </w:p>
    <w:p w14:paraId="3F8D3D3B" w14:textId="675812B0" w:rsidR="007B411D" w:rsidRPr="00654D48" w:rsidRDefault="007B411D" w:rsidP="00654D48">
      <w:pPr>
        <w:pStyle w:val="Sarakstarindkopa"/>
        <w:numPr>
          <w:ilvl w:val="0"/>
          <w:numId w:val="2"/>
        </w:numPr>
        <w:spacing w:after="0"/>
        <w:ind w:left="0" w:right="0"/>
        <w:rPr>
          <w:szCs w:val="24"/>
        </w:rPr>
      </w:pPr>
      <w:r w:rsidRPr="00654D48">
        <w:rPr>
          <w:szCs w:val="24"/>
        </w:rPr>
        <w:t>Atbilstoši normatīvajos aktos noteiktajam un dibinātāja apstiprinātā iestādes budžeta kārtējam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2872DB19" w14:textId="77777777" w:rsidR="007B411D" w:rsidRPr="00654D48" w:rsidRDefault="007B411D" w:rsidP="00654D48">
      <w:pPr>
        <w:spacing w:after="0"/>
        <w:ind w:left="0" w:right="0" w:firstLine="720"/>
        <w:rPr>
          <w:szCs w:val="24"/>
        </w:rPr>
      </w:pPr>
    </w:p>
    <w:p w14:paraId="594C1FAD" w14:textId="29EA615C" w:rsidR="007B411D" w:rsidRPr="00654D48" w:rsidRDefault="007B411D" w:rsidP="00654D48">
      <w:pPr>
        <w:pStyle w:val="Sarakstarindkopa"/>
        <w:numPr>
          <w:ilvl w:val="0"/>
          <w:numId w:val="2"/>
        </w:numPr>
        <w:spacing w:after="0"/>
        <w:ind w:left="0" w:right="0"/>
        <w:rPr>
          <w:szCs w:val="24"/>
        </w:rPr>
      </w:pPr>
      <w:r w:rsidRPr="00654D48">
        <w:rPr>
          <w:bCs/>
          <w:szCs w:val="24"/>
        </w:rPr>
        <w:t>Iestādes</w:t>
      </w:r>
      <w:r w:rsidRPr="00654D48">
        <w:rPr>
          <w:spacing w:val="-4"/>
          <w:szCs w:val="24"/>
        </w:rPr>
        <w:t xml:space="preserve"> saimnieciskās darbības ietvaros tiek veikta </w:t>
      </w:r>
      <w:r w:rsidRPr="00654D48">
        <w:rPr>
          <w:bCs/>
          <w:szCs w:val="24"/>
        </w:rPr>
        <w:t xml:space="preserve">iestādes </w:t>
      </w:r>
      <w:r w:rsidRPr="00654D48">
        <w:rPr>
          <w:spacing w:val="-4"/>
          <w:szCs w:val="24"/>
        </w:rPr>
        <w:t>telpu un teritorijas apsaimniekošana.</w:t>
      </w:r>
    </w:p>
    <w:p w14:paraId="586828A2" w14:textId="77777777" w:rsidR="007B411D" w:rsidRPr="00654D48" w:rsidRDefault="007B411D" w:rsidP="00654D48">
      <w:pPr>
        <w:spacing w:after="0"/>
        <w:ind w:left="0" w:right="0"/>
        <w:jc w:val="center"/>
        <w:rPr>
          <w:szCs w:val="24"/>
        </w:rPr>
      </w:pPr>
    </w:p>
    <w:p w14:paraId="2EEBA133" w14:textId="77777777" w:rsidR="007B411D" w:rsidRPr="00654D48" w:rsidRDefault="007B411D" w:rsidP="00654D48">
      <w:pPr>
        <w:pStyle w:val="Sarakstarindkopa"/>
        <w:spacing w:after="0"/>
        <w:ind w:left="0" w:right="0" w:firstLine="0"/>
        <w:jc w:val="center"/>
        <w:rPr>
          <w:b/>
          <w:szCs w:val="24"/>
        </w:rPr>
      </w:pPr>
      <w:r w:rsidRPr="00654D48">
        <w:rPr>
          <w:b/>
          <w:szCs w:val="24"/>
        </w:rPr>
        <w:t>X. Iestādes finansēšanas avoti un kārtība</w:t>
      </w:r>
    </w:p>
    <w:p w14:paraId="2093ECE8" w14:textId="77777777" w:rsidR="007B411D" w:rsidRPr="00654D48" w:rsidRDefault="007B411D" w:rsidP="00654D48">
      <w:pPr>
        <w:spacing w:after="0"/>
        <w:ind w:left="0" w:right="0"/>
        <w:rPr>
          <w:szCs w:val="24"/>
        </w:rPr>
      </w:pPr>
    </w:p>
    <w:p w14:paraId="65F44FC7" w14:textId="5B95FFF1" w:rsidR="007B411D" w:rsidRPr="00654D48" w:rsidRDefault="007B411D" w:rsidP="00654D48">
      <w:pPr>
        <w:pStyle w:val="Sarakstarindkopa"/>
        <w:numPr>
          <w:ilvl w:val="0"/>
          <w:numId w:val="2"/>
        </w:numPr>
        <w:spacing w:after="0"/>
        <w:ind w:left="0" w:right="0"/>
        <w:rPr>
          <w:szCs w:val="24"/>
        </w:rPr>
      </w:pPr>
      <w:r w:rsidRPr="00654D48">
        <w:rPr>
          <w:szCs w:val="24"/>
        </w:rPr>
        <w:t xml:space="preserve">Iestādes finansēšanas avotus un kārtību nosaka </w:t>
      </w:r>
      <w:hyperlink r:id="rId8" w:tgtFrame="_blank" w:tooltip="Izglītības likums /Spēkā esošs/" w:history="1">
        <w:r w:rsidRPr="00654D48">
          <w:rPr>
            <w:rStyle w:val="Hipersaite"/>
            <w:color w:val="auto"/>
            <w:szCs w:val="24"/>
            <w:u w:val="none"/>
          </w:rPr>
          <w:t>Izglītības likums</w:t>
        </w:r>
      </w:hyperlink>
      <w:r w:rsidRPr="00654D48">
        <w:rPr>
          <w:szCs w:val="24"/>
        </w:rPr>
        <w:t>, Profesionālās izglītības likums un citi normatīvie akti.</w:t>
      </w:r>
    </w:p>
    <w:p w14:paraId="68A57AC7" w14:textId="77777777" w:rsidR="007B411D" w:rsidRPr="00654D48" w:rsidRDefault="007B411D" w:rsidP="00654D48">
      <w:pPr>
        <w:spacing w:after="0"/>
        <w:ind w:left="0" w:right="0" w:firstLine="720"/>
        <w:rPr>
          <w:szCs w:val="24"/>
        </w:rPr>
      </w:pPr>
    </w:p>
    <w:p w14:paraId="2F641D4E" w14:textId="7578E093" w:rsidR="007B411D" w:rsidRPr="00654D48" w:rsidRDefault="007B411D" w:rsidP="00654D48">
      <w:pPr>
        <w:pStyle w:val="Sarakstarindkopa"/>
        <w:numPr>
          <w:ilvl w:val="0"/>
          <w:numId w:val="2"/>
        </w:numPr>
        <w:spacing w:after="0"/>
        <w:ind w:left="0" w:right="0"/>
        <w:rPr>
          <w:szCs w:val="24"/>
        </w:rPr>
      </w:pPr>
      <w:r w:rsidRPr="00654D48">
        <w:rPr>
          <w:szCs w:val="24"/>
        </w:rPr>
        <w:t>Finanšu līdzekļu izmantošanas kārtību, ievērojot ārējos normatīvajos aktos noteikto, nosaka iestādes direktors, saskaņojot ar dibinātāju.</w:t>
      </w:r>
    </w:p>
    <w:p w14:paraId="2EC4FA3A" w14:textId="77777777" w:rsidR="007B411D" w:rsidRPr="00654D48" w:rsidRDefault="007B411D" w:rsidP="00654D48">
      <w:pPr>
        <w:spacing w:after="0"/>
        <w:ind w:left="0" w:right="0"/>
        <w:jc w:val="center"/>
        <w:rPr>
          <w:b/>
          <w:szCs w:val="24"/>
        </w:rPr>
      </w:pPr>
    </w:p>
    <w:p w14:paraId="55C04216" w14:textId="77777777" w:rsidR="007B411D" w:rsidRPr="00654D48" w:rsidRDefault="007B411D" w:rsidP="00654D48">
      <w:pPr>
        <w:pStyle w:val="Sarakstarindkopa"/>
        <w:spacing w:after="0"/>
        <w:ind w:left="0" w:right="0" w:firstLine="0"/>
        <w:jc w:val="center"/>
        <w:rPr>
          <w:b/>
          <w:szCs w:val="24"/>
        </w:rPr>
      </w:pPr>
      <w:r w:rsidRPr="00654D48">
        <w:rPr>
          <w:b/>
          <w:szCs w:val="24"/>
        </w:rPr>
        <w:t>XI. Iestādes reorganizācijas un likvidācijas kārtība</w:t>
      </w:r>
    </w:p>
    <w:p w14:paraId="4BB4169D" w14:textId="77777777" w:rsidR="007B411D" w:rsidRPr="00654D48" w:rsidRDefault="007B411D" w:rsidP="00654D48">
      <w:pPr>
        <w:spacing w:after="0"/>
        <w:ind w:left="0" w:right="0"/>
        <w:rPr>
          <w:szCs w:val="24"/>
        </w:rPr>
      </w:pPr>
    </w:p>
    <w:p w14:paraId="56D46FF5" w14:textId="65257369" w:rsidR="007B411D" w:rsidRPr="00654D48" w:rsidRDefault="007B411D" w:rsidP="00654D48">
      <w:pPr>
        <w:pStyle w:val="Sarakstarindkopa"/>
        <w:numPr>
          <w:ilvl w:val="0"/>
          <w:numId w:val="2"/>
        </w:numPr>
        <w:spacing w:after="0"/>
        <w:ind w:left="0" w:right="0"/>
        <w:rPr>
          <w:szCs w:val="24"/>
        </w:rPr>
      </w:pPr>
      <w:r w:rsidRPr="00654D48">
        <w:rPr>
          <w:szCs w:val="24"/>
        </w:rPr>
        <w:t>I</w:t>
      </w:r>
      <w:r w:rsidRPr="00654D48">
        <w:rPr>
          <w:bCs/>
          <w:szCs w:val="24"/>
        </w:rPr>
        <w:t>estādi</w:t>
      </w:r>
      <w:r w:rsidRPr="00654D48">
        <w:rPr>
          <w:szCs w:val="24"/>
        </w:rPr>
        <w:t xml:space="preserve"> reorganizē vai likvidē dibinātājs normatīvajos aktos noteiktajā kārtībā, paziņojot par to Ministru kabineta noteiktai institūcijai, kas kārto Izglītības iestāžu reģistru.</w:t>
      </w:r>
    </w:p>
    <w:p w14:paraId="2ED7EB90" w14:textId="77777777" w:rsidR="007B411D" w:rsidRPr="00654D48" w:rsidRDefault="007B411D" w:rsidP="00654D48">
      <w:pPr>
        <w:spacing w:after="0"/>
        <w:ind w:left="0" w:right="0" w:firstLine="720"/>
        <w:rPr>
          <w:szCs w:val="24"/>
        </w:rPr>
      </w:pPr>
    </w:p>
    <w:p w14:paraId="2C74B9D2" w14:textId="7FA43EAA" w:rsidR="007B411D" w:rsidRPr="00654D48" w:rsidRDefault="007B411D" w:rsidP="00654D48">
      <w:pPr>
        <w:pStyle w:val="Sarakstarindkopa"/>
        <w:numPr>
          <w:ilvl w:val="0"/>
          <w:numId w:val="2"/>
        </w:numPr>
        <w:spacing w:after="0"/>
        <w:ind w:left="0" w:right="0"/>
        <w:rPr>
          <w:szCs w:val="24"/>
        </w:rPr>
      </w:pPr>
      <w:r w:rsidRPr="00654D48">
        <w:rPr>
          <w:bCs/>
          <w:szCs w:val="24"/>
        </w:rPr>
        <w:t>Iestāde p</w:t>
      </w:r>
      <w:r w:rsidRPr="00654D48">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5098435" w14:textId="77777777" w:rsidR="007B411D" w:rsidRPr="00654D48" w:rsidRDefault="007B411D" w:rsidP="00654D48">
      <w:pPr>
        <w:spacing w:after="0"/>
        <w:ind w:left="0" w:right="0"/>
        <w:rPr>
          <w:szCs w:val="24"/>
        </w:rPr>
      </w:pPr>
    </w:p>
    <w:p w14:paraId="2921B3B5" w14:textId="77777777" w:rsidR="007B411D" w:rsidRPr="00654D48" w:rsidRDefault="007B411D" w:rsidP="00654D48">
      <w:pPr>
        <w:pStyle w:val="Sarakstarindkopa"/>
        <w:spacing w:after="0"/>
        <w:ind w:left="0" w:right="0" w:firstLine="0"/>
        <w:jc w:val="center"/>
        <w:rPr>
          <w:b/>
          <w:szCs w:val="24"/>
        </w:rPr>
      </w:pPr>
      <w:r w:rsidRPr="00654D48">
        <w:rPr>
          <w:b/>
          <w:szCs w:val="24"/>
        </w:rPr>
        <w:t xml:space="preserve">XII. </w:t>
      </w:r>
      <w:r w:rsidRPr="00654D48">
        <w:rPr>
          <w:b/>
          <w:bCs/>
          <w:szCs w:val="24"/>
        </w:rPr>
        <w:t>Iestādes</w:t>
      </w:r>
      <w:r w:rsidRPr="00654D48">
        <w:rPr>
          <w:b/>
          <w:szCs w:val="24"/>
        </w:rPr>
        <w:t xml:space="preserve"> nolikuma un tā grozījumu pieņemšanas kārtība</w:t>
      </w:r>
    </w:p>
    <w:p w14:paraId="0CF7E10D" w14:textId="77777777" w:rsidR="007B411D" w:rsidRPr="00654D48" w:rsidRDefault="007B411D" w:rsidP="00654D48">
      <w:pPr>
        <w:spacing w:after="0"/>
        <w:ind w:left="0" w:right="0"/>
        <w:rPr>
          <w:szCs w:val="24"/>
        </w:rPr>
      </w:pPr>
    </w:p>
    <w:p w14:paraId="1C816F57" w14:textId="4AF66875" w:rsidR="007B411D" w:rsidRPr="00654D48" w:rsidRDefault="007B411D" w:rsidP="00654D48">
      <w:pPr>
        <w:pStyle w:val="Sarakstarindkopa"/>
        <w:numPr>
          <w:ilvl w:val="0"/>
          <w:numId w:val="2"/>
        </w:numPr>
        <w:spacing w:after="0"/>
        <w:ind w:left="0" w:right="0"/>
        <w:rPr>
          <w:szCs w:val="24"/>
        </w:rPr>
      </w:pPr>
      <w:r w:rsidRPr="00654D48">
        <w:rPr>
          <w:szCs w:val="24"/>
        </w:rPr>
        <w:t>Iestāde, pamatojoties uz Izglītības likumu un Profesionālās izglītības likumu, izstrādā iestādes nolikumu. Iestādes nolikumu saskaņo Ogres novada Izglītības pārvalde un apstiprina dibinātājs.</w:t>
      </w:r>
    </w:p>
    <w:p w14:paraId="2C991840" w14:textId="77777777" w:rsidR="007B411D" w:rsidRPr="00654D48" w:rsidRDefault="007B411D" w:rsidP="00654D48">
      <w:pPr>
        <w:spacing w:after="0"/>
        <w:ind w:left="0" w:right="0" w:firstLine="720"/>
        <w:rPr>
          <w:szCs w:val="24"/>
        </w:rPr>
      </w:pPr>
    </w:p>
    <w:p w14:paraId="08441935" w14:textId="5679BB85" w:rsidR="007B411D" w:rsidRPr="00654D48" w:rsidRDefault="007B411D" w:rsidP="00654D48">
      <w:pPr>
        <w:pStyle w:val="Sarakstarindkopa"/>
        <w:numPr>
          <w:ilvl w:val="0"/>
          <w:numId w:val="2"/>
        </w:numPr>
        <w:spacing w:after="0"/>
        <w:ind w:left="0" w:right="0"/>
        <w:rPr>
          <w:szCs w:val="24"/>
        </w:rPr>
      </w:pPr>
      <w:r w:rsidRPr="00654D48">
        <w:rPr>
          <w:szCs w:val="24"/>
        </w:rPr>
        <w:lastRenderedPageBreak/>
        <w:t>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3787C472" w14:textId="77777777" w:rsidR="007B411D" w:rsidRPr="00654D48" w:rsidRDefault="007B411D" w:rsidP="00654D48">
      <w:pPr>
        <w:spacing w:after="0"/>
        <w:ind w:left="0" w:right="0" w:firstLine="720"/>
        <w:rPr>
          <w:szCs w:val="24"/>
        </w:rPr>
      </w:pPr>
    </w:p>
    <w:p w14:paraId="6E881A1C" w14:textId="1D34422B" w:rsidR="007B411D" w:rsidRPr="00654D48" w:rsidRDefault="007B411D" w:rsidP="00654D48">
      <w:pPr>
        <w:pStyle w:val="Sarakstarindkopa"/>
        <w:numPr>
          <w:ilvl w:val="0"/>
          <w:numId w:val="2"/>
        </w:numPr>
        <w:spacing w:after="0"/>
        <w:ind w:left="0" w:right="0"/>
        <w:rPr>
          <w:szCs w:val="24"/>
        </w:rPr>
      </w:pPr>
      <w:r w:rsidRPr="00654D48">
        <w:rPr>
          <w:szCs w:val="24"/>
        </w:rPr>
        <w:t xml:space="preserve">Iestādes nolikumu un grozījumus nolikumā iestāde aktualizē Valsts izglītības informācijas sistēmā normatīvajos aktos noteiktā kārtībā. </w:t>
      </w:r>
    </w:p>
    <w:p w14:paraId="765E960F" w14:textId="77777777" w:rsidR="00125A8A" w:rsidRPr="00654D48" w:rsidRDefault="00125A8A" w:rsidP="00654D48">
      <w:pPr>
        <w:spacing w:after="0"/>
        <w:ind w:left="0" w:right="0" w:firstLine="720"/>
        <w:rPr>
          <w:szCs w:val="24"/>
        </w:rPr>
      </w:pPr>
    </w:p>
    <w:p w14:paraId="25AFC140" w14:textId="77777777" w:rsidR="007B411D" w:rsidRPr="00654D48" w:rsidRDefault="007B411D" w:rsidP="00654D48">
      <w:pPr>
        <w:spacing w:after="0"/>
        <w:ind w:left="0" w:right="0" w:firstLine="720"/>
        <w:rPr>
          <w:szCs w:val="24"/>
        </w:rPr>
      </w:pPr>
    </w:p>
    <w:p w14:paraId="62957B35" w14:textId="77777777" w:rsidR="007B411D" w:rsidRPr="00654D48" w:rsidRDefault="007B411D" w:rsidP="00654D48">
      <w:pPr>
        <w:pStyle w:val="Sarakstarindkopa"/>
        <w:spacing w:after="0"/>
        <w:ind w:left="0" w:right="0" w:firstLine="0"/>
        <w:jc w:val="center"/>
        <w:rPr>
          <w:b/>
          <w:szCs w:val="24"/>
        </w:rPr>
      </w:pPr>
      <w:r w:rsidRPr="00654D48">
        <w:rPr>
          <w:b/>
          <w:szCs w:val="24"/>
        </w:rPr>
        <w:t>XIII. Citi būtiski noteikumi, kas nav pretrunā ar normatīvajiem aktiem</w:t>
      </w:r>
    </w:p>
    <w:p w14:paraId="1BA47A9F" w14:textId="77777777" w:rsidR="007B411D" w:rsidRPr="00654D48" w:rsidRDefault="007B411D" w:rsidP="00654D48">
      <w:pPr>
        <w:spacing w:after="0"/>
        <w:ind w:left="0" w:right="0"/>
        <w:rPr>
          <w:szCs w:val="24"/>
        </w:rPr>
      </w:pPr>
    </w:p>
    <w:p w14:paraId="1000DB7D" w14:textId="48B927A7" w:rsidR="007B411D" w:rsidRPr="00654D48" w:rsidRDefault="007B411D" w:rsidP="00654D48">
      <w:pPr>
        <w:pStyle w:val="Sarakstarindkopa"/>
        <w:numPr>
          <w:ilvl w:val="0"/>
          <w:numId w:val="2"/>
        </w:numPr>
        <w:spacing w:after="0"/>
        <w:ind w:left="0" w:right="0"/>
        <w:rPr>
          <w:szCs w:val="24"/>
        </w:rPr>
      </w:pPr>
      <w:r w:rsidRPr="00654D48">
        <w:rPr>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BF106F5" w14:textId="77777777" w:rsidR="007B411D" w:rsidRPr="00654D48" w:rsidRDefault="007B411D" w:rsidP="00654D48">
      <w:pPr>
        <w:spacing w:after="0"/>
        <w:ind w:left="0" w:right="0" w:firstLine="720"/>
        <w:rPr>
          <w:szCs w:val="24"/>
        </w:rPr>
      </w:pPr>
    </w:p>
    <w:p w14:paraId="38A48F7D" w14:textId="28D51E87" w:rsidR="007B411D" w:rsidRPr="00654D48" w:rsidRDefault="007B411D" w:rsidP="00654D48">
      <w:pPr>
        <w:pStyle w:val="Sarakstarindkopa"/>
        <w:numPr>
          <w:ilvl w:val="0"/>
          <w:numId w:val="2"/>
        </w:numPr>
        <w:spacing w:after="0"/>
        <w:ind w:left="0" w:right="0"/>
        <w:rPr>
          <w:szCs w:val="24"/>
        </w:rPr>
      </w:pPr>
      <w:r w:rsidRPr="00654D48">
        <w:rPr>
          <w:szCs w:val="24"/>
        </w:rPr>
        <w:t>Iestāde savā darbībā nodrošina izglītības jomu reglamentējošajos normatīvajos aktos noteikto mērķu sasniegšanu, vienlaikus nodrošinot izglītojamo tiesību un interešu ievērošanu un aizsardzību.</w:t>
      </w:r>
    </w:p>
    <w:p w14:paraId="1C2187E1" w14:textId="77777777" w:rsidR="007B411D" w:rsidRPr="00654D48" w:rsidRDefault="007B411D" w:rsidP="00654D48">
      <w:pPr>
        <w:spacing w:after="0"/>
        <w:ind w:left="0" w:right="0" w:firstLine="720"/>
        <w:rPr>
          <w:szCs w:val="24"/>
        </w:rPr>
      </w:pPr>
    </w:p>
    <w:p w14:paraId="4D667191" w14:textId="6F253C3D" w:rsidR="007B411D" w:rsidRPr="00654D48" w:rsidRDefault="00E452E3" w:rsidP="00654D48">
      <w:pPr>
        <w:pStyle w:val="Sarakstarindkopa"/>
        <w:numPr>
          <w:ilvl w:val="0"/>
          <w:numId w:val="2"/>
        </w:numPr>
        <w:spacing w:after="0"/>
        <w:ind w:left="0" w:right="0"/>
        <w:rPr>
          <w:szCs w:val="24"/>
        </w:rPr>
      </w:pPr>
      <w:r w:rsidRPr="00654D48">
        <w:rPr>
          <w:szCs w:val="24"/>
        </w:rPr>
        <w:t>Atzīt par spēku zaudējušiem Ogres novada pašvaldības domes 2021. gada 26. augusta iekšējos noteikumus Nr.</w:t>
      </w:r>
      <w:r w:rsidR="00654D48">
        <w:rPr>
          <w:szCs w:val="24"/>
        </w:rPr>
        <w:t xml:space="preserve"> </w:t>
      </w:r>
      <w:r w:rsidRPr="00654D48">
        <w:rPr>
          <w:szCs w:val="24"/>
        </w:rPr>
        <w:t>40/2021 “Ogres Basketbola skolas nolikums” (apstiprināts ar Ogres novada pašvaldības domes 2021. gada 26. augusta sēdes lēmumu Nr. 7; 22).</w:t>
      </w:r>
    </w:p>
    <w:p w14:paraId="4076DADA" w14:textId="77777777" w:rsidR="0037318C" w:rsidRDefault="0037318C" w:rsidP="00654D48">
      <w:pPr>
        <w:spacing w:after="0" w:line="259" w:lineRule="auto"/>
        <w:ind w:left="0" w:right="0" w:firstLine="0"/>
        <w:jc w:val="center"/>
        <w:rPr>
          <w:szCs w:val="24"/>
        </w:rPr>
      </w:pPr>
    </w:p>
    <w:p w14:paraId="6E1FB5AB" w14:textId="77777777" w:rsidR="007B411D" w:rsidRPr="00654D48" w:rsidRDefault="007B411D" w:rsidP="00654D48">
      <w:pPr>
        <w:spacing w:after="0" w:line="259" w:lineRule="auto"/>
        <w:ind w:left="0" w:right="0" w:firstLine="0"/>
        <w:jc w:val="center"/>
        <w:rPr>
          <w:szCs w:val="24"/>
        </w:rPr>
      </w:pPr>
      <w:bookmarkStart w:id="0" w:name="_GoBack"/>
      <w:bookmarkEnd w:id="0"/>
      <w:r w:rsidRPr="00654D48">
        <w:rPr>
          <w:szCs w:val="24"/>
        </w:rPr>
        <w:t xml:space="preserve"> </w:t>
      </w:r>
    </w:p>
    <w:p w14:paraId="518953D6" w14:textId="7D9C458D" w:rsidR="007B411D" w:rsidRPr="00654D48" w:rsidRDefault="007B411D" w:rsidP="00654D48">
      <w:pPr>
        <w:tabs>
          <w:tab w:val="center" w:pos="1362"/>
          <w:tab w:val="center" w:pos="3200"/>
          <w:tab w:val="center" w:pos="3920"/>
          <w:tab w:val="center" w:pos="4640"/>
          <w:tab w:val="center" w:pos="5360"/>
          <w:tab w:val="center" w:pos="6080"/>
          <w:tab w:val="center" w:pos="6800"/>
          <w:tab w:val="center" w:pos="8136"/>
        </w:tabs>
        <w:spacing w:after="0"/>
        <w:ind w:left="0" w:right="0" w:firstLine="0"/>
        <w:jc w:val="left"/>
        <w:rPr>
          <w:szCs w:val="24"/>
        </w:rPr>
      </w:pPr>
      <w:r w:rsidRPr="00654D48">
        <w:rPr>
          <w:rFonts w:eastAsia="Calibri"/>
          <w:szCs w:val="24"/>
        </w:rPr>
        <w:tab/>
      </w:r>
      <w:r w:rsidRPr="00654D48">
        <w:rPr>
          <w:szCs w:val="24"/>
        </w:rPr>
        <w:t xml:space="preserve">Domes priekšsēdētājs  </w:t>
      </w:r>
      <w:r w:rsidRPr="00654D48">
        <w:rPr>
          <w:szCs w:val="24"/>
        </w:rPr>
        <w:tab/>
        <w:t xml:space="preserve"> </w:t>
      </w:r>
      <w:r w:rsidRPr="00654D48">
        <w:rPr>
          <w:szCs w:val="24"/>
        </w:rPr>
        <w:tab/>
        <w:t xml:space="preserve"> </w:t>
      </w:r>
      <w:r w:rsidRPr="00654D48">
        <w:rPr>
          <w:szCs w:val="24"/>
        </w:rPr>
        <w:tab/>
        <w:t xml:space="preserve"> </w:t>
      </w:r>
      <w:r w:rsidRPr="00654D48">
        <w:rPr>
          <w:szCs w:val="24"/>
        </w:rPr>
        <w:tab/>
        <w:t xml:space="preserve"> </w:t>
      </w:r>
      <w:r w:rsidRPr="00654D48">
        <w:rPr>
          <w:szCs w:val="24"/>
        </w:rPr>
        <w:tab/>
        <w:t xml:space="preserve"> </w:t>
      </w:r>
      <w:r w:rsidRPr="00654D48">
        <w:rPr>
          <w:szCs w:val="24"/>
        </w:rPr>
        <w:tab/>
        <w:t xml:space="preserve"> </w:t>
      </w:r>
      <w:r w:rsidRPr="00654D48">
        <w:rPr>
          <w:szCs w:val="24"/>
        </w:rPr>
        <w:tab/>
        <w:t>E.</w:t>
      </w:r>
      <w:r w:rsidR="00654D48">
        <w:rPr>
          <w:szCs w:val="24"/>
        </w:rPr>
        <w:t xml:space="preserve"> </w:t>
      </w:r>
      <w:r w:rsidRPr="00654D48">
        <w:rPr>
          <w:szCs w:val="24"/>
        </w:rPr>
        <w:t xml:space="preserve">Helmanis </w:t>
      </w:r>
    </w:p>
    <w:p w14:paraId="1C62162E" w14:textId="77777777" w:rsidR="008A5700" w:rsidRPr="00654D48" w:rsidRDefault="008A5700" w:rsidP="00654D48">
      <w:pPr>
        <w:spacing w:after="0"/>
        <w:ind w:left="0" w:right="0"/>
        <w:rPr>
          <w:szCs w:val="24"/>
        </w:rPr>
      </w:pPr>
    </w:p>
    <w:sectPr w:rsidR="008A5700" w:rsidRPr="00654D48" w:rsidSect="00654D48">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6D2C" w14:textId="77777777" w:rsidR="00A72FCE" w:rsidRDefault="00A72FCE" w:rsidP="004214D7">
      <w:pPr>
        <w:spacing w:after="0" w:line="240" w:lineRule="auto"/>
      </w:pPr>
      <w:r>
        <w:separator/>
      </w:r>
    </w:p>
  </w:endnote>
  <w:endnote w:type="continuationSeparator" w:id="0">
    <w:p w14:paraId="406F9E39" w14:textId="77777777" w:rsidR="00A72FCE" w:rsidRDefault="00A72FCE" w:rsidP="0042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49066"/>
      <w:docPartObj>
        <w:docPartGallery w:val="Page Numbers (Bottom of Page)"/>
        <w:docPartUnique/>
      </w:docPartObj>
    </w:sdtPr>
    <w:sdtEndPr/>
    <w:sdtContent>
      <w:p w14:paraId="0468E68D" w14:textId="77777777" w:rsidR="004214D7" w:rsidRDefault="004214D7">
        <w:pPr>
          <w:pStyle w:val="Kjene"/>
          <w:jc w:val="center"/>
        </w:pPr>
        <w:r>
          <w:fldChar w:fldCharType="begin"/>
        </w:r>
        <w:r>
          <w:instrText>PAGE   \* MERGEFORMAT</w:instrText>
        </w:r>
        <w:r>
          <w:fldChar w:fldCharType="separate"/>
        </w:r>
        <w:r w:rsidR="0037318C">
          <w:rPr>
            <w:noProof/>
          </w:rPr>
          <w:t>6</w:t>
        </w:r>
        <w:r>
          <w:fldChar w:fldCharType="end"/>
        </w:r>
      </w:p>
    </w:sdtContent>
  </w:sdt>
  <w:p w14:paraId="47616AB7" w14:textId="77777777" w:rsidR="004214D7" w:rsidRDefault="004214D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F3869" w14:textId="77777777" w:rsidR="00A72FCE" w:rsidRDefault="00A72FCE" w:rsidP="004214D7">
      <w:pPr>
        <w:spacing w:after="0" w:line="240" w:lineRule="auto"/>
      </w:pPr>
      <w:r>
        <w:separator/>
      </w:r>
    </w:p>
  </w:footnote>
  <w:footnote w:type="continuationSeparator" w:id="0">
    <w:p w14:paraId="2DB1E405" w14:textId="77777777" w:rsidR="00A72FCE" w:rsidRDefault="00A72FCE" w:rsidP="00421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94A40"/>
    <w:multiLevelType w:val="hybridMultilevel"/>
    <w:tmpl w:val="72E8B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8D2C17"/>
    <w:multiLevelType w:val="multilevel"/>
    <w:tmpl w:val="2AB0F96C"/>
    <w:lvl w:ilvl="0">
      <w:start w:val="1"/>
      <w:numFmt w:val="decimal"/>
      <w:lvlText w:val="%1."/>
      <w:lvlJc w:val="left"/>
      <w:pPr>
        <w:ind w:left="1080" w:hanging="360"/>
      </w:pPr>
      <w:rPr>
        <w:rFonts w:hint="default"/>
        <w:b w:val="0"/>
        <w:bCs/>
        <w:i w:val="0"/>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cWBJT9bVuOow/+tTiL5ANXiVh1vW3TlHrBQKpdcUpyc2VwVE1kccW+RAY0Cu2rFM0zMrqOQgofe5RTpi9QSt/Q==" w:salt="l3bJLOVgr7qGk00qQraqX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1D"/>
    <w:rsid w:val="00125A8A"/>
    <w:rsid w:val="001C12C4"/>
    <w:rsid w:val="0037318C"/>
    <w:rsid w:val="004214D7"/>
    <w:rsid w:val="00654D48"/>
    <w:rsid w:val="007B411D"/>
    <w:rsid w:val="008A5700"/>
    <w:rsid w:val="00A72FCE"/>
    <w:rsid w:val="00AE6545"/>
    <w:rsid w:val="00B01B25"/>
    <w:rsid w:val="00C81020"/>
    <w:rsid w:val="00E452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EC51"/>
  <w15:chartTrackingRefBased/>
  <w15:docId w15:val="{BF5DFE99-3256-4305-80DF-0122A447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B411D"/>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7B41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7B411D"/>
    <w:rPr>
      <w:rFonts w:asciiTheme="majorHAnsi" w:eastAsiaTheme="majorEastAsia" w:hAnsiTheme="majorHAnsi" w:cstheme="majorBidi"/>
      <w:i/>
      <w:iCs/>
      <w:color w:val="2F5496" w:themeColor="accent1" w:themeShade="BF"/>
      <w:kern w:val="0"/>
      <w:sz w:val="24"/>
      <w:lang w:eastAsia="lv-LV"/>
      <w14:ligatures w14:val="none"/>
    </w:rPr>
  </w:style>
  <w:style w:type="character" w:styleId="Hipersaite">
    <w:name w:val="Hyperlink"/>
    <w:basedOn w:val="Noklusjumarindkopasfonts"/>
    <w:uiPriority w:val="99"/>
    <w:unhideWhenUsed/>
    <w:rsid w:val="007B411D"/>
    <w:rPr>
      <w:color w:val="0563C1" w:themeColor="hyperlink"/>
      <w:u w:val="single"/>
    </w:rPr>
  </w:style>
  <w:style w:type="paragraph" w:styleId="Nosaukums">
    <w:name w:val="Title"/>
    <w:basedOn w:val="Parasts"/>
    <w:next w:val="Apakvirsraksts"/>
    <w:link w:val="NosaukumsRakstz"/>
    <w:uiPriority w:val="99"/>
    <w:qFormat/>
    <w:rsid w:val="007B411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7B411D"/>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7B411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Noklusjumarindkopasfonts"/>
    <w:rsid w:val="007B411D"/>
  </w:style>
  <w:style w:type="paragraph" w:styleId="Pamatteksts2">
    <w:name w:val="Body Text 2"/>
    <w:basedOn w:val="Parasts"/>
    <w:link w:val="Pamatteksts2Rakstz"/>
    <w:uiPriority w:val="99"/>
    <w:semiHidden/>
    <w:unhideWhenUsed/>
    <w:rsid w:val="007B411D"/>
    <w:pPr>
      <w:spacing w:after="120" w:line="480" w:lineRule="auto"/>
      <w:ind w:left="0" w:right="0" w:firstLine="0"/>
      <w:jc w:val="left"/>
    </w:pPr>
    <w:rPr>
      <w:color w:val="auto"/>
      <w:szCs w:val="24"/>
      <w:lang w:val="en-US" w:eastAsia="en-US"/>
    </w:rPr>
  </w:style>
  <w:style w:type="character" w:customStyle="1" w:styleId="Pamatteksts2Rakstz">
    <w:name w:val="Pamatteksts 2 Rakstz."/>
    <w:basedOn w:val="Noklusjumarindkopasfonts"/>
    <w:link w:val="Pamatteksts2"/>
    <w:uiPriority w:val="99"/>
    <w:semiHidden/>
    <w:rsid w:val="007B411D"/>
    <w:rPr>
      <w:rFonts w:ascii="Times New Roman" w:eastAsia="Times New Roman" w:hAnsi="Times New Roman" w:cs="Times New Roman"/>
      <w:kern w:val="0"/>
      <w:sz w:val="24"/>
      <w:szCs w:val="24"/>
      <w:lang w:val="en-US"/>
      <w14:ligatures w14:val="none"/>
    </w:rPr>
  </w:style>
  <w:style w:type="paragraph" w:styleId="Apakvirsraksts">
    <w:name w:val="Subtitle"/>
    <w:basedOn w:val="Parasts"/>
    <w:next w:val="Parasts"/>
    <w:link w:val="ApakvirsrakstsRakstz"/>
    <w:uiPriority w:val="11"/>
    <w:qFormat/>
    <w:rsid w:val="007B411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7B411D"/>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4214D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14D7"/>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4214D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14D7"/>
    <w:rPr>
      <w:rFonts w:ascii="Times New Roman" w:eastAsia="Times New Roman" w:hAnsi="Times New Roman" w:cs="Times New Roman"/>
      <w:color w:val="000000"/>
      <w:kern w:val="0"/>
      <w:sz w:val="24"/>
      <w:lang w:eastAsia="lv-LV"/>
      <w14:ligatures w14:val="none"/>
    </w:rPr>
  </w:style>
  <w:style w:type="paragraph" w:styleId="Sarakstarindkopa">
    <w:name w:val="List Paragraph"/>
    <w:basedOn w:val="Parasts"/>
    <w:uiPriority w:val="34"/>
    <w:qFormat/>
    <w:rsid w:val="00654D48"/>
    <w:pPr>
      <w:ind w:left="720"/>
      <w:contextualSpacing/>
    </w:pPr>
  </w:style>
  <w:style w:type="paragraph" w:styleId="Balonteksts">
    <w:name w:val="Balloon Text"/>
    <w:basedOn w:val="Parasts"/>
    <w:link w:val="BalontekstsRakstz"/>
    <w:uiPriority w:val="99"/>
    <w:semiHidden/>
    <w:unhideWhenUsed/>
    <w:rsid w:val="0037318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318C"/>
    <w:rPr>
      <w:rFonts w:ascii="Segoe UI" w:eastAsia="Times New Roman" w:hAnsi="Segoe UI" w:cs="Segoe UI"/>
      <w:color w:val="000000"/>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8190</Words>
  <Characters>4669</Characters>
  <Application>Microsoft Office Word</Application>
  <DocSecurity>4</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2024-06-25T12:14:00Z</cp:lastPrinted>
  <dcterms:created xsi:type="dcterms:W3CDTF">2024-06-25T12:15:00Z</dcterms:created>
  <dcterms:modified xsi:type="dcterms:W3CDTF">2024-06-25T12:15:00Z</dcterms:modified>
</cp:coreProperties>
</file>