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30EC5" w14:textId="3AFDEE1F" w:rsidR="00A043CB" w:rsidRPr="00A043CB" w:rsidRDefault="00A043CB" w:rsidP="00A043CB">
      <w:pPr>
        <w:pStyle w:val="Subtitle"/>
        <w:tabs>
          <w:tab w:val="left" w:pos="8789"/>
        </w:tabs>
        <w:ind w:right="141"/>
        <w:jc w:val="right"/>
        <w:rPr>
          <w:b w:val="0"/>
          <w:bCs w:val="0"/>
          <w:color w:val="auto"/>
          <w:kern w:val="0"/>
          <w:sz w:val="24"/>
        </w:rPr>
      </w:pPr>
      <w:bookmarkStart w:id="0" w:name="_GoBack"/>
      <w:bookmarkEnd w:id="0"/>
      <w:r w:rsidRPr="00A043CB">
        <w:rPr>
          <w:b w:val="0"/>
          <w:bCs w:val="0"/>
          <w:color w:val="auto"/>
          <w:kern w:val="0"/>
          <w:sz w:val="24"/>
        </w:rPr>
        <w:t>PROJEKTS</w:t>
      </w:r>
    </w:p>
    <w:p w14:paraId="2854386C" w14:textId="77777777" w:rsidR="00A043CB" w:rsidRDefault="00A043CB" w:rsidP="00CC35F1">
      <w:pPr>
        <w:pStyle w:val="Subtitle"/>
        <w:tabs>
          <w:tab w:val="left" w:pos="8789"/>
        </w:tabs>
        <w:ind w:right="141"/>
        <w:rPr>
          <w:color w:val="auto"/>
          <w:kern w:val="0"/>
          <w:sz w:val="24"/>
        </w:rPr>
      </w:pPr>
    </w:p>
    <w:p w14:paraId="29C7EC21" w14:textId="297E1BB8" w:rsidR="00005282" w:rsidRDefault="00E97EE6" w:rsidP="00005282">
      <w:pPr>
        <w:keepNext/>
        <w:pBdr>
          <w:top w:val="nil"/>
          <w:left w:val="nil"/>
          <w:bottom w:val="nil"/>
          <w:right w:val="nil"/>
          <w:between w:val="nil"/>
        </w:pBdr>
        <w:ind w:hanging="2"/>
        <w:jc w:val="center"/>
        <w:rPr>
          <w:b/>
          <w:color w:val="000000"/>
        </w:rPr>
      </w:pPr>
      <w:r>
        <w:t xml:space="preserve"> </w:t>
      </w:r>
      <w:r w:rsidR="00005282">
        <w:rPr>
          <w:b/>
          <w:color w:val="000000"/>
        </w:rPr>
        <w:t>Saistošo noteikumu Nr.__/2023 “</w:t>
      </w:r>
      <w:r w:rsidR="00005282" w:rsidRPr="00686E3F">
        <w:rPr>
          <w:b/>
          <w:color w:val="000000"/>
        </w:rPr>
        <w:t>Par uguņošanas ierīču un skatuves pirotehnisko izstrādājumu izmantošanas laiku</w:t>
      </w:r>
      <w:r w:rsidR="00005282">
        <w:rPr>
          <w:b/>
          <w:color w:val="000000"/>
        </w:rPr>
        <w:t>”</w:t>
      </w:r>
    </w:p>
    <w:p w14:paraId="75BA7B89" w14:textId="77777777" w:rsidR="00005282" w:rsidRDefault="00005282" w:rsidP="00005282">
      <w:pPr>
        <w:keepNext/>
        <w:pBdr>
          <w:top w:val="nil"/>
          <w:left w:val="nil"/>
          <w:bottom w:val="nil"/>
          <w:right w:val="nil"/>
          <w:between w:val="nil"/>
        </w:pBdr>
        <w:ind w:hanging="2"/>
        <w:jc w:val="center"/>
        <w:rPr>
          <w:b/>
          <w:color w:val="000000"/>
        </w:rPr>
      </w:pPr>
      <w:r>
        <w:rPr>
          <w:b/>
          <w:color w:val="000000"/>
        </w:rPr>
        <w:t>paskaidrojuma raksts</w:t>
      </w:r>
    </w:p>
    <w:p w14:paraId="4275B97F" w14:textId="0E2236E6" w:rsidR="00D34079" w:rsidRPr="00AD522D" w:rsidRDefault="00D34079" w:rsidP="00005282">
      <w:pPr>
        <w:pStyle w:val="Subtitle"/>
        <w:tabs>
          <w:tab w:val="left" w:pos="8789"/>
        </w:tabs>
        <w:ind w:right="141"/>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D522D" w14:paraId="6196B72F" w14:textId="77777777" w:rsidTr="0072155F">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95A0525" w14:textId="77777777" w:rsidR="009C7AFE" w:rsidRPr="00AD522D" w:rsidRDefault="009C7AFE" w:rsidP="00CC35F1">
            <w:pPr>
              <w:pStyle w:val="naiskr"/>
              <w:spacing w:before="0" w:after="0"/>
              <w:jc w:val="center"/>
              <w:rPr>
                <w:b/>
              </w:rPr>
            </w:pPr>
            <w:r w:rsidRPr="00AD522D">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4D842545" w14:textId="77777777" w:rsidR="009C7AFE" w:rsidRPr="00AD522D" w:rsidRDefault="009C7AFE" w:rsidP="00CC35F1">
            <w:pPr>
              <w:pStyle w:val="naisnod"/>
              <w:spacing w:before="0" w:after="0"/>
              <w:rPr>
                <w:lang w:eastAsia="en-US"/>
              </w:rPr>
            </w:pPr>
            <w:r w:rsidRPr="00AD522D">
              <w:rPr>
                <w:lang w:eastAsia="en-US"/>
              </w:rPr>
              <w:t>Norādāmā informācija</w:t>
            </w:r>
          </w:p>
        </w:tc>
      </w:tr>
      <w:tr w:rsidR="00005282" w:rsidRPr="00AD522D" w14:paraId="3F46BAF8" w14:textId="77777777" w:rsidTr="0072155F">
        <w:trPr>
          <w:cantSplit/>
        </w:trPr>
        <w:tc>
          <w:tcPr>
            <w:tcW w:w="2424" w:type="dxa"/>
            <w:tcBorders>
              <w:top w:val="single" w:sz="4" w:space="0" w:color="auto"/>
              <w:left w:val="single" w:sz="4" w:space="0" w:color="auto"/>
              <w:bottom w:val="nil"/>
              <w:right w:val="single" w:sz="4" w:space="0" w:color="auto"/>
            </w:tcBorders>
            <w:vAlign w:val="center"/>
          </w:tcPr>
          <w:p w14:paraId="6DFE6E39" w14:textId="77777777" w:rsidR="00005282" w:rsidRPr="00AD522D" w:rsidRDefault="00005282" w:rsidP="00005282">
            <w:pPr>
              <w:pStyle w:val="naiskr"/>
              <w:numPr>
                <w:ilvl w:val="0"/>
                <w:numId w:val="1"/>
              </w:numPr>
              <w:spacing w:before="0" w:after="0"/>
              <w:rPr>
                <w:bCs/>
              </w:rPr>
            </w:pPr>
            <w:r w:rsidRPr="00AD522D">
              <w:t>Mērķis un nepieciešamības pamatojums </w:t>
            </w:r>
          </w:p>
        </w:tc>
        <w:tc>
          <w:tcPr>
            <w:tcW w:w="6725" w:type="dxa"/>
            <w:tcBorders>
              <w:top w:val="single" w:sz="4" w:space="0" w:color="auto"/>
              <w:left w:val="single" w:sz="4" w:space="0" w:color="auto"/>
              <w:bottom w:val="nil"/>
              <w:right w:val="single" w:sz="4" w:space="0" w:color="auto"/>
            </w:tcBorders>
          </w:tcPr>
          <w:p w14:paraId="037580F1" w14:textId="3B74573E" w:rsidR="00005282" w:rsidRDefault="00005282" w:rsidP="00005282">
            <w:pPr>
              <w:pBdr>
                <w:top w:val="nil"/>
                <w:left w:val="nil"/>
                <w:bottom w:val="nil"/>
                <w:right w:val="nil"/>
                <w:between w:val="nil"/>
              </w:pBdr>
              <w:shd w:val="clear" w:color="auto" w:fill="FFFFFF"/>
              <w:tabs>
                <w:tab w:val="left" w:pos="1677"/>
                <w:tab w:val="left" w:pos="1819"/>
              </w:tabs>
              <w:ind w:right="47" w:hanging="2"/>
              <w:jc w:val="both"/>
              <w:rPr>
                <w:color w:val="000000"/>
              </w:rPr>
            </w:pPr>
            <w:r>
              <w:rPr>
                <w:color w:val="000000"/>
              </w:rPr>
              <w:t xml:space="preserve">Saskaņā </w:t>
            </w:r>
            <w:r w:rsidRPr="00051C59">
              <w:rPr>
                <w:color w:val="000000"/>
              </w:rPr>
              <w:t>Pašvaldību likuma</w:t>
            </w:r>
            <w:r>
              <w:rPr>
                <w:color w:val="000000"/>
              </w:rPr>
              <w:t xml:space="preserve"> 4.</w:t>
            </w:r>
            <w:r w:rsidR="003924AF">
              <w:rPr>
                <w:color w:val="000000"/>
              </w:rPr>
              <w:t> </w:t>
            </w:r>
            <w:r w:rsidRPr="00051C59">
              <w:rPr>
                <w:color w:val="000000"/>
              </w:rPr>
              <w:t>panta pirmās daļas 14.</w:t>
            </w:r>
            <w:r w:rsidR="003924AF">
              <w:rPr>
                <w:color w:val="000000"/>
              </w:rPr>
              <w:t> </w:t>
            </w:r>
            <w:r w:rsidRPr="00051C59">
              <w:rPr>
                <w:color w:val="000000"/>
              </w:rPr>
              <w:t>apakšpunktu</w:t>
            </w:r>
            <w:r>
              <w:rPr>
                <w:color w:val="000000"/>
              </w:rPr>
              <w:t xml:space="preserve">, pašvaldības autonomā funkcija ir </w:t>
            </w:r>
            <w:r w:rsidRPr="00051C59">
              <w:rPr>
                <w:color w:val="000000"/>
              </w:rPr>
              <w:t>piedalīties sabiedriskās kārtības un drošības nodrošināšanā</w:t>
            </w:r>
            <w:r>
              <w:rPr>
                <w:color w:val="000000"/>
              </w:rPr>
              <w:t xml:space="preserve">. </w:t>
            </w:r>
            <w:r w:rsidRPr="00051C59">
              <w:rPr>
                <w:color w:val="000000"/>
              </w:rPr>
              <w:t>Pirotehnisko izstrādājumu aprites likuma</w:t>
            </w:r>
            <w:r>
              <w:rPr>
                <w:color w:val="000000"/>
              </w:rPr>
              <w:t xml:space="preserve"> 17.</w:t>
            </w:r>
            <w:r w:rsidR="003924AF">
              <w:rPr>
                <w:color w:val="000000"/>
              </w:rPr>
              <w:t> </w:t>
            </w:r>
            <w:r>
              <w:rPr>
                <w:color w:val="000000"/>
              </w:rPr>
              <w:t>panta piektā daļa nosaka, ka a</w:t>
            </w:r>
            <w:r w:rsidRPr="00051C59">
              <w:rPr>
                <w:color w:val="000000"/>
              </w:rPr>
              <w:t>ttiecīgā pašvaldība, izdodot saistošos noteikumus, ir tiesīga ierobežot uguņošanas ierīču un skatuves pirotehnisko izstrādājumu izmantošanas vietu un laiku</w:t>
            </w:r>
            <w:r>
              <w:rPr>
                <w:color w:val="000000"/>
              </w:rPr>
              <w:t xml:space="preserve">. </w:t>
            </w:r>
          </w:p>
          <w:p w14:paraId="4DE06050" w14:textId="7943B060" w:rsidR="00005282" w:rsidRDefault="00005282" w:rsidP="00005282">
            <w:pPr>
              <w:pBdr>
                <w:top w:val="nil"/>
                <w:left w:val="nil"/>
                <w:bottom w:val="nil"/>
                <w:right w:val="nil"/>
                <w:between w:val="nil"/>
              </w:pBdr>
              <w:shd w:val="clear" w:color="auto" w:fill="FFFFFF"/>
              <w:tabs>
                <w:tab w:val="left" w:pos="1677"/>
                <w:tab w:val="left" w:pos="1819"/>
              </w:tabs>
              <w:ind w:right="47" w:hanging="2"/>
              <w:jc w:val="both"/>
              <w:rPr>
                <w:color w:val="000000"/>
              </w:rPr>
            </w:pPr>
            <w:r>
              <w:rPr>
                <w:color w:val="000000"/>
              </w:rPr>
              <w:t xml:space="preserve">Saistošie noteikumi nepieciešami, lai noteiktu </w:t>
            </w:r>
            <w:r w:rsidRPr="00051C59">
              <w:rPr>
                <w:color w:val="000000"/>
              </w:rPr>
              <w:t>ierobežo</w:t>
            </w:r>
            <w:r>
              <w:rPr>
                <w:color w:val="000000"/>
              </w:rPr>
              <w:t>jumus</w:t>
            </w:r>
            <w:r w:rsidRPr="00051C59">
              <w:rPr>
                <w:color w:val="000000"/>
              </w:rPr>
              <w:t xml:space="preserve"> uguņošanas ierīču un skatuves pirotehnisko izstrādājumu izmantošanas laik</w:t>
            </w:r>
            <w:r>
              <w:rPr>
                <w:color w:val="000000"/>
              </w:rPr>
              <w:t>am 31.</w:t>
            </w:r>
            <w:r w:rsidR="003924AF">
              <w:rPr>
                <w:color w:val="000000"/>
              </w:rPr>
              <w:t> </w:t>
            </w:r>
            <w:r>
              <w:rPr>
                <w:color w:val="000000"/>
              </w:rPr>
              <w:t>decembrī.</w:t>
            </w:r>
          </w:p>
          <w:p w14:paraId="33DBB0D5" w14:textId="240EB79B" w:rsidR="00005282" w:rsidRDefault="00005282" w:rsidP="00005282">
            <w:pPr>
              <w:pBdr>
                <w:top w:val="nil"/>
                <w:left w:val="nil"/>
                <w:bottom w:val="nil"/>
                <w:right w:val="nil"/>
                <w:between w:val="nil"/>
              </w:pBdr>
              <w:shd w:val="clear" w:color="auto" w:fill="FFFFFF"/>
              <w:tabs>
                <w:tab w:val="left" w:pos="1677"/>
                <w:tab w:val="left" w:pos="1819"/>
              </w:tabs>
              <w:ind w:right="47" w:hanging="2"/>
              <w:jc w:val="both"/>
              <w:rPr>
                <w:color w:val="222222"/>
                <w:shd w:val="clear" w:color="auto" w:fill="FFFFFF"/>
              </w:rPr>
            </w:pPr>
            <w:r>
              <w:rPr>
                <w:color w:val="000000"/>
              </w:rPr>
              <w:t>Saeimas 2023.</w:t>
            </w:r>
            <w:r w:rsidR="003924AF">
              <w:rPr>
                <w:color w:val="000000"/>
              </w:rPr>
              <w:t> </w:t>
            </w:r>
            <w:r>
              <w:rPr>
                <w:color w:val="000000"/>
              </w:rPr>
              <w:t>gada 28.</w:t>
            </w:r>
            <w:r w:rsidR="003924AF">
              <w:rPr>
                <w:color w:val="000000"/>
              </w:rPr>
              <w:t> </w:t>
            </w:r>
            <w:r>
              <w:rPr>
                <w:color w:val="000000"/>
              </w:rPr>
              <w:t xml:space="preserve">septembrī apstiprinātajā Nacionālās drošības koncepcijā aplūkotas apdraudējuma jomas, </w:t>
            </w:r>
            <w:r w:rsidRPr="001048B4">
              <w:rPr>
                <w:color w:val="222222"/>
                <w:shd w:val="clear" w:color="auto" w:fill="FFFFFF"/>
              </w:rPr>
              <w:t>ņemot vērā starptautiskās drošības situācijas būtisku pasliktināšanos pēc Krievijas uzsāktā pilna mēroga kara Ukrainā</w:t>
            </w:r>
            <w:r>
              <w:rPr>
                <w:color w:val="222222"/>
                <w:shd w:val="clear" w:color="auto" w:fill="FFFFFF"/>
              </w:rPr>
              <w:t>. Latvijas valsts sniegtais atbalsts Ukrainai izsauca agresijas vilni pret Krieviju pozitīvi noskaņoto iedzīvotāju vidū, kas ikdienā izpaužas komentāros sociālajos tīklos un video koplietošanas platformās, dažkārt arī ielu vidē fiksētajos incidentos. Koncepcijas 6.</w:t>
            </w:r>
            <w:r w:rsidR="003924AF">
              <w:rPr>
                <w:color w:val="222222"/>
                <w:shd w:val="clear" w:color="auto" w:fill="FFFFFF"/>
              </w:rPr>
              <w:t> </w:t>
            </w:r>
            <w:r>
              <w:rPr>
                <w:color w:val="222222"/>
                <w:shd w:val="clear" w:color="auto" w:fill="FFFFFF"/>
              </w:rPr>
              <w:t>punkts paredz prioritātes iekšējai drošībai un konstitucionālajai iekārtai radītā apdraudējuma novēršanai, nosakot, ka ir veicināma sabiedrības vairākuma saliedēšana ap kopīgām vērtībām, kuru pamatā ir valsts neatkarība. Atbildīgajām valsts institūcijām ir jāturpina mērķtiecīgs darbs, lai mazinātu svešu režīmu atstātā mantojuma atrašanos Latvijas kultūrvidē.</w:t>
            </w:r>
          </w:p>
          <w:p w14:paraId="22EED3F9" w14:textId="7D021448" w:rsidR="00005282" w:rsidRPr="00F862F8" w:rsidRDefault="00005282" w:rsidP="00005282">
            <w:pPr>
              <w:jc w:val="both"/>
              <w:rPr>
                <w:bCs/>
              </w:rPr>
            </w:pPr>
            <w:r>
              <w:rPr>
                <w:color w:val="222222"/>
                <w:shd w:val="clear" w:color="auto" w:fill="FFFFFF"/>
              </w:rPr>
              <w:t>Novērojams, ka gadumijā, t.i. 31.</w:t>
            </w:r>
            <w:r w:rsidR="003924AF">
              <w:rPr>
                <w:color w:val="222222"/>
                <w:shd w:val="clear" w:color="auto" w:fill="FFFFFF"/>
              </w:rPr>
              <w:t> </w:t>
            </w:r>
            <w:r>
              <w:rPr>
                <w:color w:val="222222"/>
                <w:shd w:val="clear" w:color="auto" w:fill="FFFFFF"/>
              </w:rPr>
              <w:t>decembrī, pirotehnikas izstrādājumu izmantošana tiek uzsākta jau plkst.</w:t>
            </w:r>
            <w:r w:rsidR="003924AF">
              <w:rPr>
                <w:color w:val="222222"/>
                <w:shd w:val="clear" w:color="auto" w:fill="FFFFFF"/>
              </w:rPr>
              <w:t xml:space="preserve"> </w:t>
            </w:r>
            <w:r>
              <w:rPr>
                <w:color w:val="222222"/>
                <w:shd w:val="clear" w:color="auto" w:fill="FFFFFF"/>
              </w:rPr>
              <w:t xml:space="preserve">23.00, kas liecina par atsevišķas sabiedrības grupas uzskatiem un vēlmi paust atbalstu, un piederību Krievijas režīmam, kas nesakrīt ar Latvijas sabiedrības vairākuma vērtībām, līdz ar to, ievērojot </w:t>
            </w:r>
            <w:r>
              <w:rPr>
                <w:color w:val="000000"/>
              </w:rPr>
              <w:t xml:space="preserve">Nacionālās drošības koncepcijā noteiktos </w:t>
            </w:r>
            <w:r w:rsidRPr="00C1529A">
              <w:rPr>
                <w:shd w:val="clear" w:color="auto" w:fill="FFFFFF"/>
              </w:rPr>
              <w:t>valsts apdraudējuma novēršanas stratēģiskos pamatprincipus un prioritātes</w:t>
            </w:r>
            <w:r>
              <w:rPr>
                <w:shd w:val="clear" w:color="auto" w:fill="FFFFFF"/>
              </w:rPr>
              <w:t>, saistošo noteikumu projektā ir noteikts atsevišķs regulējumus, paredzot laika posmu 31.</w:t>
            </w:r>
            <w:r w:rsidR="003924AF">
              <w:rPr>
                <w:shd w:val="clear" w:color="auto" w:fill="FFFFFF"/>
              </w:rPr>
              <w:t> </w:t>
            </w:r>
            <w:r>
              <w:rPr>
                <w:shd w:val="clear" w:color="auto" w:fill="FFFFFF"/>
              </w:rPr>
              <w:t>decembrī, kad pirotehnikas izstrādājumus drīkst izmantot.</w:t>
            </w:r>
          </w:p>
        </w:tc>
      </w:tr>
      <w:tr w:rsidR="0050666D" w:rsidRPr="00AD522D" w14:paraId="5716818E" w14:textId="77777777" w:rsidTr="0072155F">
        <w:trPr>
          <w:cantSplit/>
        </w:trPr>
        <w:tc>
          <w:tcPr>
            <w:tcW w:w="2424" w:type="dxa"/>
            <w:tcBorders>
              <w:top w:val="nil"/>
              <w:left w:val="single" w:sz="4" w:space="0" w:color="auto"/>
              <w:bottom w:val="single" w:sz="4" w:space="0" w:color="auto"/>
              <w:right w:val="single" w:sz="4" w:space="0" w:color="auto"/>
            </w:tcBorders>
            <w:vAlign w:val="center"/>
          </w:tcPr>
          <w:p w14:paraId="177F88D3" w14:textId="77777777" w:rsidR="0050666D" w:rsidRPr="00AD522D" w:rsidRDefault="0050666D" w:rsidP="00CC35F1">
            <w:pPr>
              <w:pStyle w:val="naiskr"/>
              <w:spacing w:before="0" w:after="0"/>
              <w:ind w:left="360"/>
            </w:pPr>
          </w:p>
        </w:tc>
        <w:tc>
          <w:tcPr>
            <w:tcW w:w="6725" w:type="dxa"/>
            <w:tcBorders>
              <w:top w:val="nil"/>
              <w:left w:val="single" w:sz="4" w:space="0" w:color="auto"/>
              <w:bottom w:val="single" w:sz="4" w:space="0" w:color="auto"/>
              <w:right w:val="single" w:sz="4" w:space="0" w:color="auto"/>
            </w:tcBorders>
            <w:vAlign w:val="center"/>
          </w:tcPr>
          <w:p w14:paraId="3A3DA63F" w14:textId="53D10E82" w:rsidR="0050666D" w:rsidRPr="000E3165" w:rsidRDefault="0050666D" w:rsidP="00CC35F1">
            <w:pPr>
              <w:jc w:val="both"/>
              <w:rPr>
                <w:bCs/>
              </w:rPr>
            </w:pPr>
            <w:r w:rsidRPr="000E3165">
              <w:rPr>
                <w:bCs/>
              </w:rPr>
              <w:t xml:space="preserve">Saistošie noteikumi nosaka </w:t>
            </w:r>
            <w:r w:rsidR="00005282">
              <w:rPr>
                <w:bCs/>
              </w:rPr>
              <w:t>uguņošanas ierīču un skatuves pirotehnisko izstrādājumu izmantošanas laiku 31.</w:t>
            </w:r>
            <w:r w:rsidR="003924AF">
              <w:rPr>
                <w:bCs/>
              </w:rPr>
              <w:t> </w:t>
            </w:r>
            <w:r w:rsidR="00005282">
              <w:rPr>
                <w:bCs/>
              </w:rPr>
              <w:t>decembrī.</w:t>
            </w:r>
          </w:p>
          <w:p w14:paraId="6A1F8AA3" w14:textId="1FD46C49" w:rsidR="0050666D" w:rsidRPr="000E3165" w:rsidRDefault="0050666D" w:rsidP="00CC35F1">
            <w:pPr>
              <w:jc w:val="both"/>
              <w:rPr>
                <w:bCs/>
              </w:rPr>
            </w:pPr>
            <w:r w:rsidRPr="000E3165">
              <w:rPr>
                <w:bCs/>
              </w:rPr>
              <w:t xml:space="preserve">Atbilstoši </w:t>
            </w:r>
            <w:r w:rsidR="00005282">
              <w:rPr>
                <w:bCs/>
              </w:rPr>
              <w:t>Pirotehnisko izstrādājumu aprites</w:t>
            </w:r>
            <w:r w:rsidRPr="000E3165">
              <w:rPr>
                <w:bCs/>
              </w:rPr>
              <w:t xml:space="preserve"> likuma </w:t>
            </w:r>
            <w:r w:rsidR="00005282">
              <w:rPr>
                <w:bCs/>
              </w:rPr>
              <w:t>27</w:t>
            </w:r>
            <w:r w:rsidRPr="000E3165">
              <w:rPr>
                <w:bCs/>
              </w:rPr>
              <w:t>. pant</w:t>
            </w:r>
            <w:r w:rsidR="00005282">
              <w:rPr>
                <w:bCs/>
              </w:rPr>
              <w:t xml:space="preserve">s paredz administratīvo atbildību par pirotehnisko izstrādājumu aprites noteikumu pārkāpšanu, nosakot, ka par minēto noteikumu pārkāpšanu piemēro </w:t>
            </w:r>
            <w:r w:rsidR="00005282" w:rsidRPr="00005282">
              <w:rPr>
                <w:shd w:val="clear" w:color="auto" w:fill="FFFFFF"/>
              </w:rPr>
              <w:t>naudas sodu fiziskajai personai no septiņām līdz septiņdesmit naudas soda vienībām, bet juridiskajai personai – no septiņām līdz divsimt astoņdesmit naudas soda vienībām</w:t>
            </w:r>
            <w:r w:rsidR="00005282">
              <w:rPr>
                <w:shd w:val="clear" w:color="auto" w:fill="FFFFFF"/>
              </w:rPr>
              <w:t>.</w:t>
            </w:r>
          </w:p>
        </w:tc>
      </w:tr>
      <w:tr w:rsidR="009C7AFE" w:rsidRPr="00AD522D" w14:paraId="00B4AB2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5750579" w14:textId="77777777" w:rsidR="009C7AFE" w:rsidRPr="00AD522D" w:rsidRDefault="00D90D2D" w:rsidP="00CC35F1">
            <w:pPr>
              <w:pStyle w:val="naiskr"/>
              <w:numPr>
                <w:ilvl w:val="0"/>
                <w:numId w:val="1"/>
              </w:numPr>
              <w:spacing w:before="0" w:after="0"/>
              <w:rPr>
                <w:bCs/>
              </w:rPr>
            </w:pPr>
            <w:r w:rsidRPr="00AD522D">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455FA11D" w14:textId="77777777" w:rsidR="009C7AFE" w:rsidRPr="000E3165" w:rsidRDefault="003F47C3" w:rsidP="00CC35F1">
            <w:pPr>
              <w:pStyle w:val="ListParagraph"/>
              <w:ind w:left="0" w:right="142"/>
              <w:jc w:val="both"/>
              <w:rPr>
                <w:sz w:val="24"/>
                <w:szCs w:val="24"/>
                <w:lang w:val="lv-LV"/>
              </w:rPr>
            </w:pPr>
            <w:r w:rsidRPr="000E3165">
              <w:rPr>
                <w:sz w:val="24"/>
                <w:szCs w:val="24"/>
                <w:lang w:val="lv-LV"/>
              </w:rPr>
              <w:t>Piemērojot saistošos noteikumus, nav plānoti papildus budžeta ieņēmumi</w:t>
            </w:r>
            <w:r w:rsidR="00D90D2D" w:rsidRPr="000E3165">
              <w:rPr>
                <w:sz w:val="24"/>
                <w:szCs w:val="24"/>
                <w:lang w:val="lv-LV"/>
              </w:rPr>
              <w:t>.</w:t>
            </w:r>
            <w:r w:rsidR="005A0C8A" w:rsidRPr="000E3165">
              <w:rPr>
                <w:sz w:val="24"/>
                <w:szCs w:val="24"/>
                <w:lang w:val="lv-LV"/>
              </w:rPr>
              <w:t xml:space="preserve"> Nav nepieciešam</w:t>
            </w:r>
            <w:r w:rsidR="00F2351F" w:rsidRPr="000E3165">
              <w:rPr>
                <w:sz w:val="24"/>
                <w:szCs w:val="24"/>
                <w:lang w:val="lv-LV"/>
              </w:rPr>
              <w:t>s veidot jaunas institūcijas vai darba vietas</w:t>
            </w:r>
            <w:r w:rsidR="005A0C8A" w:rsidRPr="000E3165">
              <w:rPr>
                <w:sz w:val="24"/>
                <w:szCs w:val="24"/>
                <w:lang w:val="lv-LV"/>
              </w:rPr>
              <w:t>, lai nodrošinātu saistošo noteikumu izpildi.</w:t>
            </w:r>
          </w:p>
        </w:tc>
      </w:tr>
      <w:tr w:rsidR="009C7AFE" w:rsidRPr="00AD522D" w14:paraId="10F13B86"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E17CECA" w14:textId="77777777" w:rsidR="009C7AFE" w:rsidRPr="00AD522D" w:rsidRDefault="00D90D2D" w:rsidP="00CC35F1">
            <w:pPr>
              <w:pStyle w:val="naisf"/>
              <w:numPr>
                <w:ilvl w:val="0"/>
                <w:numId w:val="1"/>
              </w:numPr>
              <w:spacing w:before="0" w:beforeAutospacing="0" w:after="0" w:afterAutospacing="0"/>
              <w:jc w:val="left"/>
              <w:rPr>
                <w:bCs/>
                <w:lang w:val="lv-LV"/>
              </w:rPr>
            </w:pPr>
            <w:r w:rsidRPr="00AD522D">
              <w:rPr>
                <w:rFonts w:eastAsia="Times New Roman"/>
                <w:lang w:val="lv-LV"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10E1ECA8" w14:textId="204DD1E4" w:rsidR="00005282" w:rsidRDefault="00BA4C2C" w:rsidP="00CC35F1">
            <w:pPr>
              <w:pStyle w:val="naisnod"/>
              <w:spacing w:before="0" w:after="0"/>
              <w:jc w:val="both"/>
              <w:rPr>
                <w:b w:val="0"/>
                <w:color w:val="000000"/>
              </w:rPr>
            </w:pPr>
            <w:r w:rsidRPr="00F862F8">
              <w:rPr>
                <w:b w:val="0"/>
                <w:color w:val="000000"/>
              </w:rPr>
              <w:t>Saistoš</w:t>
            </w:r>
            <w:r w:rsidR="00005282">
              <w:rPr>
                <w:b w:val="0"/>
                <w:color w:val="000000"/>
              </w:rPr>
              <w:t>o</w:t>
            </w:r>
            <w:r w:rsidRPr="00F862F8">
              <w:rPr>
                <w:b w:val="0"/>
                <w:color w:val="000000"/>
              </w:rPr>
              <w:t xml:space="preserve"> noteikum</w:t>
            </w:r>
            <w:r w:rsidR="00005282">
              <w:rPr>
                <w:b w:val="0"/>
                <w:color w:val="000000"/>
              </w:rPr>
              <w:t>u projektam ir pozitīva ietekme uz cilvēku labsajūtu un sabiedrību kopumā, veicinot sabiedrības vairākuma saliedēšanu ap kopīgām vērtībām.</w:t>
            </w:r>
          </w:p>
          <w:p w14:paraId="6264F55F" w14:textId="0696468D" w:rsidR="00005282" w:rsidRPr="00F862F8" w:rsidRDefault="00BA4C2C" w:rsidP="00005282">
            <w:pPr>
              <w:pStyle w:val="naisnod"/>
              <w:spacing w:before="0" w:after="0"/>
              <w:jc w:val="both"/>
              <w:rPr>
                <w:b w:val="0"/>
              </w:rPr>
            </w:pPr>
            <w:r w:rsidRPr="00F862F8">
              <w:rPr>
                <w:b w:val="0"/>
                <w:color w:val="000000"/>
              </w:rPr>
              <w:t xml:space="preserve"> </w:t>
            </w:r>
          </w:p>
          <w:p w14:paraId="5626289F" w14:textId="6479DD82" w:rsidR="009C7AFE" w:rsidRPr="00F862F8" w:rsidRDefault="009C7AFE" w:rsidP="00CC35F1">
            <w:pPr>
              <w:pStyle w:val="naisnod"/>
              <w:spacing w:before="0" w:after="0"/>
              <w:jc w:val="both"/>
              <w:rPr>
                <w:b w:val="0"/>
              </w:rPr>
            </w:pPr>
          </w:p>
        </w:tc>
      </w:tr>
      <w:tr w:rsidR="009C7AFE" w:rsidRPr="00AD522D" w14:paraId="5672BE32"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1853C67" w14:textId="77777777" w:rsidR="009C7AFE" w:rsidRPr="00AD522D" w:rsidRDefault="00D90D2D" w:rsidP="00CC35F1">
            <w:pPr>
              <w:numPr>
                <w:ilvl w:val="0"/>
                <w:numId w:val="1"/>
              </w:numPr>
              <w:rPr>
                <w:bCs/>
              </w:rPr>
            </w:pPr>
            <w:r w:rsidRPr="00AD522D">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10425230" w14:textId="77777777" w:rsidR="008C1349" w:rsidRPr="008C1349" w:rsidRDefault="008C1349" w:rsidP="00CC35F1">
            <w:pPr>
              <w:pStyle w:val="naisnod"/>
              <w:spacing w:before="0" w:after="0"/>
              <w:jc w:val="both"/>
              <w:rPr>
                <w:b w:val="0"/>
                <w:color w:val="000000"/>
              </w:rPr>
            </w:pPr>
            <w:r w:rsidRPr="004C27EE">
              <w:rPr>
                <w:b w:val="0"/>
                <w:color w:val="000000"/>
              </w:rPr>
              <w:t xml:space="preserve">Saistošo noteikumu izpildes nodrošināšanai nav nepieciešams veidot jaunas </w:t>
            </w:r>
            <w:r w:rsidR="00F2351F">
              <w:rPr>
                <w:b w:val="0"/>
                <w:color w:val="000000"/>
              </w:rPr>
              <w:t>p</w:t>
            </w:r>
            <w:r w:rsidRPr="004C27EE">
              <w:rPr>
                <w:b w:val="0"/>
                <w:color w:val="000000"/>
              </w:rPr>
              <w:t>ašvaldības institūcijas, darba vietas vai paplašināt esošo institūciju kompetenci.</w:t>
            </w:r>
            <w:r>
              <w:rPr>
                <w:b w:val="0"/>
                <w:color w:val="000000"/>
              </w:rPr>
              <w:t xml:space="preserve"> Nav plānotas administratīvo procedūru izmaksas.</w:t>
            </w:r>
          </w:p>
          <w:p w14:paraId="4E1D55D5" w14:textId="77777777" w:rsidR="009C7AFE" w:rsidRPr="00AD522D" w:rsidRDefault="00D90D2D" w:rsidP="00CC35F1">
            <w:pPr>
              <w:pStyle w:val="naisnod"/>
              <w:spacing w:before="0" w:after="0"/>
              <w:jc w:val="both"/>
              <w:rPr>
                <w:b w:val="0"/>
                <w:bCs w:val="0"/>
                <w:lang w:eastAsia="en-US"/>
              </w:rPr>
            </w:pPr>
            <w:r w:rsidRPr="00AD522D">
              <w:rPr>
                <w:b w:val="0"/>
                <w:color w:val="000000"/>
              </w:rPr>
              <w:t>Jautāj</w:t>
            </w:r>
            <w:r w:rsidR="007B54A6">
              <w:rPr>
                <w:b w:val="0"/>
                <w:color w:val="000000"/>
              </w:rPr>
              <w:t xml:space="preserve">umu un neskaidrību gadījumā </w:t>
            </w:r>
            <w:r w:rsidRPr="00AD522D">
              <w:rPr>
                <w:b w:val="0"/>
                <w:color w:val="000000"/>
              </w:rPr>
              <w:t xml:space="preserve"> par saistošo noteikumu piemērošanu iedzīvotāji var vērsties Ogres novada pašvaldībā.</w:t>
            </w:r>
          </w:p>
        </w:tc>
      </w:tr>
      <w:tr w:rsidR="009C7AFE" w:rsidRPr="00AD522D" w14:paraId="497498E9"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AF75AA3" w14:textId="77777777" w:rsidR="009C7AFE" w:rsidRPr="00AD522D" w:rsidRDefault="00D90D2D" w:rsidP="00CC35F1">
            <w:pPr>
              <w:numPr>
                <w:ilvl w:val="0"/>
                <w:numId w:val="1"/>
              </w:numPr>
              <w:rPr>
                <w:bCs/>
              </w:rPr>
            </w:pPr>
            <w:r w:rsidRPr="00AD522D">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40DBC07F" w14:textId="7CAB002A" w:rsidR="009C7AFE" w:rsidRPr="00AD522D" w:rsidRDefault="00005282" w:rsidP="00005282">
            <w:pPr>
              <w:pStyle w:val="NoSpacing"/>
              <w:jc w:val="both"/>
              <w:rPr>
                <w:rFonts w:ascii="Verdana" w:hAnsi="Verdana"/>
                <w:sz w:val="15"/>
                <w:szCs w:val="15"/>
                <w:lang w:eastAsia="lv-LV"/>
              </w:rPr>
            </w:pPr>
            <w:r w:rsidRPr="004C27EE">
              <w:rPr>
                <w:color w:val="000000"/>
              </w:rPr>
              <w:t>Saistošo noteikumu izpilde</w:t>
            </w:r>
            <w:r>
              <w:rPr>
                <w:color w:val="000000"/>
              </w:rPr>
              <w:t xml:space="preserve"> neietekmēs pašvaldībai pieejamos cilvēkresursus.</w:t>
            </w:r>
          </w:p>
        </w:tc>
      </w:tr>
      <w:tr w:rsidR="005F3BD4" w:rsidRPr="00AD522D" w14:paraId="0FF2562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91AF525" w14:textId="77777777" w:rsidR="005F3BD4" w:rsidRPr="00AD522D" w:rsidRDefault="005F3BD4" w:rsidP="00CC35F1">
            <w:pPr>
              <w:numPr>
                <w:ilvl w:val="0"/>
                <w:numId w:val="1"/>
              </w:numPr>
              <w:rPr>
                <w:lang w:eastAsia="lv-LV"/>
              </w:rPr>
            </w:pPr>
            <w:r w:rsidRPr="00AD522D">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0DFBCCF4" w14:textId="5BC672C2" w:rsidR="008C1349" w:rsidRPr="004C27EE" w:rsidRDefault="00005282" w:rsidP="00CC35F1">
            <w:pPr>
              <w:pStyle w:val="naisnod"/>
              <w:spacing w:before="0" w:after="0"/>
              <w:jc w:val="both"/>
              <w:rPr>
                <w:b w:val="0"/>
                <w:color w:val="000000"/>
              </w:rPr>
            </w:pPr>
            <w:r>
              <w:rPr>
                <w:b w:val="0"/>
                <w:color w:val="000000"/>
              </w:rPr>
              <w:t>Kontroli par saistošo noteikumu prasību ievērošanu saskaņā ar pirotehnisko izstrādājumu aprites likuma 27.</w:t>
            </w:r>
            <w:r w:rsidR="003924AF">
              <w:rPr>
                <w:b w:val="0"/>
                <w:color w:val="000000"/>
              </w:rPr>
              <w:t> </w:t>
            </w:r>
            <w:r>
              <w:rPr>
                <w:b w:val="0"/>
                <w:color w:val="000000"/>
              </w:rPr>
              <w:t>pantu un 29.</w:t>
            </w:r>
            <w:r w:rsidR="003924AF">
              <w:rPr>
                <w:b w:val="0"/>
                <w:color w:val="000000"/>
              </w:rPr>
              <w:t> </w:t>
            </w:r>
            <w:r>
              <w:rPr>
                <w:b w:val="0"/>
                <w:color w:val="000000"/>
              </w:rPr>
              <w:t>pantu veiks Valsts policija un Ogres novada pašvaldības policija.</w:t>
            </w:r>
            <w:r w:rsidR="008C1349" w:rsidRPr="008C1349">
              <w:rPr>
                <w:b w:val="0"/>
                <w:color w:val="000000"/>
              </w:rPr>
              <w:t xml:space="preserve">  </w:t>
            </w:r>
          </w:p>
        </w:tc>
      </w:tr>
      <w:tr w:rsidR="00963E81" w:rsidRPr="00AD522D" w14:paraId="1B10F51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EDFE1C5" w14:textId="77777777" w:rsidR="00963E81" w:rsidRPr="00AD522D" w:rsidRDefault="00963E81" w:rsidP="00CC35F1">
            <w:pPr>
              <w:numPr>
                <w:ilvl w:val="0"/>
                <w:numId w:val="1"/>
              </w:numPr>
              <w:rPr>
                <w:lang w:eastAsia="lv-LV"/>
              </w:rPr>
            </w:pPr>
            <w:r w:rsidRPr="00AD522D">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6B14E137" w14:textId="26987EA5" w:rsidR="00B739BD" w:rsidRPr="00AD522D" w:rsidRDefault="00005282" w:rsidP="00CC35F1">
            <w:pPr>
              <w:pStyle w:val="NoSpacing"/>
              <w:jc w:val="both"/>
              <w:rPr>
                <w:bCs/>
                <w:color w:val="000000" w:themeColor="text1"/>
                <w:lang w:eastAsia="lv-LV"/>
              </w:rPr>
            </w:pPr>
            <w:r>
              <w:t>Saistošo noteikumu prasības un izpilde neradīs papildu izmaksas.</w:t>
            </w:r>
          </w:p>
        </w:tc>
      </w:tr>
      <w:tr w:rsidR="009C7AFE" w:rsidRPr="00AD522D" w14:paraId="2EE34F0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7498365E" w14:textId="77777777" w:rsidR="009C7AFE" w:rsidRPr="00AD522D" w:rsidRDefault="00B739BD" w:rsidP="00CC35F1">
            <w:pPr>
              <w:numPr>
                <w:ilvl w:val="0"/>
                <w:numId w:val="1"/>
              </w:numPr>
              <w:rPr>
                <w:bCs/>
              </w:rPr>
            </w:pPr>
            <w:r w:rsidRPr="00AD522D">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0E6AB661" w14:textId="77777777" w:rsidR="009C7AFE" w:rsidRPr="00964C58" w:rsidRDefault="0018448D" w:rsidP="00CC35F1">
            <w:pPr>
              <w:pStyle w:val="naisnod"/>
              <w:spacing w:before="0" w:after="0"/>
              <w:jc w:val="both"/>
              <w:rPr>
                <w:b w:val="0"/>
                <w:bCs w:val="0"/>
                <w:i/>
                <w:iCs/>
              </w:rPr>
            </w:pPr>
            <w:r w:rsidRPr="00964C58">
              <w:rPr>
                <w:b w:val="0"/>
                <w:bCs w:val="0"/>
                <w:i/>
                <w:iCs/>
              </w:rPr>
              <w:t>Sadaļa tiks papildināta pēc sabiedrības viedokļa saņemšanas.</w:t>
            </w:r>
          </w:p>
        </w:tc>
      </w:tr>
    </w:tbl>
    <w:p w14:paraId="615B8453" w14:textId="77777777" w:rsidR="009C7AFE" w:rsidRPr="00AD522D" w:rsidRDefault="009C7AFE" w:rsidP="00CC35F1"/>
    <w:p w14:paraId="0EF05A9E" w14:textId="77777777" w:rsidR="009C7AFE" w:rsidRPr="00AD522D" w:rsidRDefault="009C7AFE" w:rsidP="00CC35F1"/>
    <w:p w14:paraId="35D1198B" w14:textId="77777777" w:rsidR="00A42612" w:rsidRPr="00AD522D" w:rsidRDefault="009C7AFE" w:rsidP="00CC35F1">
      <w:r w:rsidRPr="00AD522D">
        <w:t>Domes priekšsēdētājs</w:t>
      </w:r>
      <w:r w:rsidRPr="00AD522D">
        <w:tab/>
      </w:r>
      <w:r w:rsidRPr="00AD522D">
        <w:tab/>
      </w:r>
      <w:r w:rsidRPr="00AD522D">
        <w:tab/>
      </w:r>
      <w:r w:rsidRPr="00AD522D">
        <w:tab/>
      </w:r>
      <w:r w:rsidRPr="00AD522D">
        <w:tab/>
      </w:r>
      <w:r w:rsidR="00964C58">
        <w:tab/>
      </w:r>
      <w:r w:rsidR="00964C58">
        <w:tab/>
      </w:r>
      <w:proofErr w:type="spellStart"/>
      <w:r w:rsidR="00964C58">
        <w:t>E.Helmanis</w:t>
      </w:r>
      <w:proofErr w:type="spellEnd"/>
    </w:p>
    <w:sectPr w:rsidR="00A42612" w:rsidRPr="00AD522D"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216FB" w14:textId="77777777" w:rsidR="004B20F6" w:rsidRDefault="004B20F6">
      <w:r>
        <w:separator/>
      </w:r>
    </w:p>
  </w:endnote>
  <w:endnote w:type="continuationSeparator" w:id="0">
    <w:p w14:paraId="5BDE0744" w14:textId="77777777" w:rsidR="004B20F6" w:rsidRDefault="004B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9A42" w14:textId="77777777" w:rsidR="00282A94" w:rsidRDefault="009C7AFE">
    <w:pPr>
      <w:pStyle w:val="Footer"/>
      <w:jc w:val="center"/>
    </w:pPr>
    <w:r>
      <w:fldChar w:fldCharType="begin"/>
    </w:r>
    <w:r>
      <w:instrText>PAGE   \* MERGEFORMAT</w:instrText>
    </w:r>
    <w:r>
      <w:fldChar w:fldCharType="separate"/>
    </w:r>
    <w:r w:rsidR="00B3766A">
      <w:rPr>
        <w:noProof/>
      </w:rPr>
      <w:t>2</w:t>
    </w:r>
    <w:r>
      <w:fldChar w:fldCharType="end"/>
    </w:r>
  </w:p>
  <w:p w14:paraId="62B2B2F6" w14:textId="77777777" w:rsidR="00282A94" w:rsidRDefault="00282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A4D83" w14:textId="77777777" w:rsidR="004B20F6" w:rsidRDefault="004B20F6">
      <w:r>
        <w:separator/>
      </w:r>
    </w:p>
  </w:footnote>
  <w:footnote w:type="continuationSeparator" w:id="0">
    <w:p w14:paraId="3DD002B4" w14:textId="77777777" w:rsidR="004B20F6" w:rsidRDefault="004B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05282"/>
    <w:rsid w:val="00035044"/>
    <w:rsid w:val="00035664"/>
    <w:rsid w:val="000814CD"/>
    <w:rsid w:val="00093673"/>
    <w:rsid w:val="00094FB7"/>
    <w:rsid w:val="000A72F8"/>
    <w:rsid w:val="000E3165"/>
    <w:rsid w:val="0018448D"/>
    <w:rsid w:val="00185EEE"/>
    <w:rsid w:val="00282A94"/>
    <w:rsid w:val="0028359B"/>
    <w:rsid w:val="00290EB1"/>
    <w:rsid w:val="002C0A55"/>
    <w:rsid w:val="002D146F"/>
    <w:rsid w:val="002F5850"/>
    <w:rsid w:val="00346F16"/>
    <w:rsid w:val="003924AF"/>
    <w:rsid w:val="0039267D"/>
    <w:rsid w:val="00393F21"/>
    <w:rsid w:val="00394AC3"/>
    <w:rsid w:val="003A026D"/>
    <w:rsid w:val="003F47C3"/>
    <w:rsid w:val="004036CD"/>
    <w:rsid w:val="00417E50"/>
    <w:rsid w:val="0046203C"/>
    <w:rsid w:val="004B20F6"/>
    <w:rsid w:val="004C27EE"/>
    <w:rsid w:val="004C31A5"/>
    <w:rsid w:val="004E25B3"/>
    <w:rsid w:val="0050666D"/>
    <w:rsid w:val="005337AF"/>
    <w:rsid w:val="00586AE2"/>
    <w:rsid w:val="005A0C8A"/>
    <w:rsid w:val="005F3BD4"/>
    <w:rsid w:val="006069DB"/>
    <w:rsid w:val="00614F81"/>
    <w:rsid w:val="00616300"/>
    <w:rsid w:val="00634310"/>
    <w:rsid w:val="00635E9C"/>
    <w:rsid w:val="0071402B"/>
    <w:rsid w:val="0072155F"/>
    <w:rsid w:val="00743F7D"/>
    <w:rsid w:val="007B54A6"/>
    <w:rsid w:val="007F7E51"/>
    <w:rsid w:val="00827BA0"/>
    <w:rsid w:val="008568C9"/>
    <w:rsid w:val="00885193"/>
    <w:rsid w:val="008A1BF2"/>
    <w:rsid w:val="008C1349"/>
    <w:rsid w:val="00963E81"/>
    <w:rsid w:val="00964C58"/>
    <w:rsid w:val="00972373"/>
    <w:rsid w:val="0097589B"/>
    <w:rsid w:val="009B4E5E"/>
    <w:rsid w:val="009C7AFE"/>
    <w:rsid w:val="009F5B2E"/>
    <w:rsid w:val="00A01874"/>
    <w:rsid w:val="00A043CB"/>
    <w:rsid w:val="00A42612"/>
    <w:rsid w:val="00A447BD"/>
    <w:rsid w:val="00A53442"/>
    <w:rsid w:val="00A76068"/>
    <w:rsid w:val="00AD522D"/>
    <w:rsid w:val="00B16A05"/>
    <w:rsid w:val="00B3766A"/>
    <w:rsid w:val="00B50FCE"/>
    <w:rsid w:val="00B5502E"/>
    <w:rsid w:val="00B739BD"/>
    <w:rsid w:val="00BA4C2C"/>
    <w:rsid w:val="00BA7E98"/>
    <w:rsid w:val="00BF00F4"/>
    <w:rsid w:val="00C02568"/>
    <w:rsid w:val="00C10AE4"/>
    <w:rsid w:val="00C3299D"/>
    <w:rsid w:val="00C5782A"/>
    <w:rsid w:val="00CC35F1"/>
    <w:rsid w:val="00D26645"/>
    <w:rsid w:val="00D30B2F"/>
    <w:rsid w:val="00D34079"/>
    <w:rsid w:val="00D37402"/>
    <w:rsid w:val="00D55EEF"/>
    <w:rsid w:val="00D8054C"/>
    <w:rsid w:val="00D828A9"/>
    <w:rsid w:val="00D90D2D"/>
    <w:rsid w:val="00DE4D40"/>
    <w:rsid w:val="00DE7B0F"/>
    <w:rsid w:val="00DF5972"/>
    <w:rsid w:val="00E20C67"/>
    <w:rsid w:val="00E37D4B"/>
    <w:rsid w:val="00E8727C"/>
    <w:rsid w:val="00E97EE6"/>
    <w:rsid w:val="00EC15D7"/>
    <w:rsid w:val="00ED04EF"/>
    <w:rsid w:val="00F2351F"/>
    <w:rsid w:val="00F862F8"/>
    <w:rsid w:val="00F94E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24B2"/>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34079"/>
    <w:pPr>
      <w:spacing w:before="100" w:beforeAutospacing="1" w:after="100" w:afterAutospacing="1"/>
      <w:jc w:val="both"/>
    </w:pPr>
    <w:rPr>
      <w:rFonts w:eastAsia="Arial Unicode MS"/>
      <w:lang w:val="en-GB"/>
    </w:rPr>
  </w:style>
  <w:style w:type="paragraph" w:customStyle="1" w:styleId="naisnod">
    <w:name w:val="naisnod"/>
    <w:basedOn w:val="Normal"/>
    <w:rsid w:val="00D34079"/>
    <w:pPr>
      <w:spacing w:before="150" w:after="150"/>
      <w:jc w:val="center"/>
    </w:pPr>
    <w:rPr>
      <w:b/>
      <w:bCs/>
      <w:lang w:eastAsia="lv-LV"/>
    </w:rPr>
  </w:style>
  <w:style w:type="paragraph" w:customStyle="1" w:styleId="naiskr">
    <w:name w:val="naiskr"/>
    <w:basedOn w:val="Normal"/>
    <w:rsid w:val="00D34079"/>
    <w:pPr>
      <w:spacing w:before="75" w:after="75"/>
    </w:pPr>
    <w:rPr>
      <w:lang w:eastAsia="lv-LV"/>
    </w:rPr>
  </w:style>
  <w:style w:type="paragraph" w:styleId="BodyText2">
    <w:name w:val="Body Text 2"/>
    <w:basedOn w:val="Normal"/>
    <w:link w:val="BodyText2Char"/>
    <w:rsid w:val="00D34079"/>
    <w:pPr>
      <w:spacing w:after="120" w:line="480" w:lineRule="auto"/>
    </w:pPr>
    <w:rPr>
      <w:lang w:val="en-GB"/>
    </w:rPr>
  </w:style>
  <w:style w:type="character" w:customStyle="1" w:styleId="BodyText2Char">
    <w:name w:val="Body Text 2 Char"/>
    <w:basedOn w:val="DefaultParagraphFont"/>
    <w:link w:val="BodyText2"/>
    <w:rsid w:val="00D34079"/>
    <w:rPr>
      <w:rFonts w:ascii="Times New Roman" w:eastAsia="Times New Roman" w:hAnsi="Times New Roman" w:cs="Times New Roman"/>
      <w:sz w:val="24"/>
      <w:szCs w:val="24"/>
      <w:lang w:val="en-GB"/>
    </w:rPr>
  </w:style>
  <w:style w:type="paragraph" w:styleId="Subtitle">
    <w:name w:val="Subtitle"/>
    <w:basedOn w:val="Normal"/>
    <w:link w:val="SubtitleChar"/>
    <w:qFormat/>
    <w:rsid w:val="00D34079"/>
    <w:pPr>
      <w:keepNext/>
      <w:jc w:val="center"/>
      <w:outlineLvl w:val="0"/>
    </w:pPr>
    <w:rPr>
      <w:b/>
      <w:bCs/>
      <w:color w:val="000000"/>
      <w:kern w:val="36"/>
      <w:sz w:val="32"/>
    </w:rPr>
  </w:style>
  <w:style w:type="character" w:customStyle="1" w:styleId="SubtitleChar">
    <w:name w:val="Subtitle Char"/>
    <w:basedOn w:val="DefaultParagraphFont"/>
    <w:link w:val="Subtitle"/>
    <w:rsid w:val="00D34079"/>
    <w:rPr>
      <w:rFonts w:ascii="Times New Roman" w:eastAsia="Times New Roman" w:hAnsi="Times New Roman" w:cs="Times New Roman"/>
      <w:b/>
      <w:bCs/>
      <w:color w:val="000000"/>
      <w:kern w:val="36"/>
      <w:sz w:val="32"/>
      <w:szCs w:val="24"/>
    </w:rPr>
  </w:style>
  <w:style w:type="paragraph" w:styleId="Footer">
    <w:name w:val="footer"/>
    <w:basedOn w:val="Normal"/>
    <w:link w:val="FooterChar"/>
    <w:uiPriority w:val="99"/>
    <w:rsid w:val="00D34079"/>
    <w:pPr>
      <w:tabs>
        <w:tab w:val="center" w:pos="4153"/>
        <w:tab w:val="right" w:pos="8306"/>
      </w:tabs>
    </w:pPr>
  </w:style>
  <w:style w:type="character" w:customStyle="1" w:styleId="FooterChar">
    <w:name w:val="Footer Char"/>
    <w:basedOn w:val="DefaultParagraphFont"/>
    <w:link w:val="Footer"/>
    <w:uiPriority w:val="99"/>
    <w:rsid w:val="00D34079"/>
    <w:rPr>
      <w:rFonts w:ascii="Times New Roman" w:eastAsia="Times New Roman" w:hAnsi="Times New Roman" w:cs="Times New Roman"/>
      <w:sz w:val="24"/>
      <w:szCs w:val="24"/>
    </w:rPr>
  </w:style>
  <w:style w:type="paragraph" w:styleId="ListParagraph">
    <w:name w:val="List Paragraph"/>
    <w:basedOn w:val="Normal"/>
    <w:uiPriority w:val="99"/>
    <w:qFormat/>
    <w:rsid w:val="00D34079"/>
    <w:pPr>
      <w:ind w:left="720"/>
    </w:pPr>
    <w:rPr>
      <w:sz w:val="20"/>
      <w:szCs w:val="20"/>
      <w:lang w:val="en-US"/>
    </w:rPr>
  </w:style>
  <w:style w:type="paragraph" w:styleId="NoSpacing">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14CD"/>
    <w:rPr>
      <w:sz w:val="16"/>
      <w:szCs w:val="16"/>
    </w:rPr>
  </w:style>
  <w:style w:type="paragraph" w:styleId="CommentText">
    <w:name w:val="annotation text"/>
    <w:basedOn w:val="Normal"/>
    <w:link w:val="CommentTextChar"/>
    <w:uiPriority w:val="99"/>
    <w:semiHidden/>
    <w:unhideWhenUsed/>
    <w:rsid w:val="000814CD"/>
    <w:rPr>
      <w:sz w:val="20"/>
      <w:szCs w:val="20"/>
    </w:rPr>
  </w:style>
  <w:style w:type="character" w:customStyle="1" w:styleId="CommentTextChar">
    <w:name w:val="Comment Text Char"/>
    <w:basedOn w:val="DefaultParagraphFont"/>
    <w:link w:val="CommentText"/>
    <w:uiPriority w:val="99"/>
    <w:semiHidden/>
    <w:rsid w:val="000814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4CD"/>
    <w:rPr>
      <w:b/>
      <w:bCs/>
    </w:rPr>
  </w:style>
  <w:style w:type="character" w:customStyle="1" w:styleId="CommentSubjectChar">
    <w:name w:val="Comment Subject Char"/>
    <w:basedOn w:val="CommentTextChar"/>
    <w:link w:val="CommentSubject"/>
    <w:uiPriority w:val="99"/>
    <w:semiHidden/>
    <w:rsid w:val="000814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78914">
      <w:bodyDiv w:val="1"/>
      <w:marLeft w:val="0"/>
      <w:marRight w:val="0"/>
      <w:marTop w:val="0"/>
      <w:marBottom w:val="0"/>
      <w:divBdr>
        <w:top w:val="none" w:sz="0" w:space="0" w:color="auto"/>
        <w:left w:val="none" w:sz="0" w:space="0" w:color="auto"/>
        <w:bottom w:val="none" w:sz="0" w:space="0" w:color="auto"/>
        <w:right w:val="none" w:sz="0" w:space="0" w:color="auto"/>
      </w:divBdr>
    </w:div>
    <w:div w:id="925580181">
      <w:bodyDiv w:val="1"/>
      <w:marLeft w:val="0"/>
      <w:marRight w:val="0"/>
      <w:marTop w:val="0"/>
      <w:marBottom w:val="0"/>
      <w:divBdr>
        <w:top w:val="none" w:sz="0" w:space="0" w:color="auto"/>
        <w:left w:val="none" w:sz="0" w:space="0" w:color="auto"/>
        <w:bottom w:val="none" w:sz="0" w:space="0" w:color="auto"/>
        <w:right w:val="none" w:sz="0" w:space="0" w:color="auto"/>
      </w:divBdr>
    </w:div>
    <w:div w:id="1243173639">
      <w:bodyDiv w:val="1"/>
      <w:marLeft w:val="0"/>
      <w:marRight w:val="0"/>
      <w:marTop w:val="0"/>
      <w:marBottom w:val="0"/>
      <w:divBdr>
        <w:top w:val="none" w:sz="0" w:space="0" w:color="auto"/>
        <w:left w:val="none" w:sz="0" w:space="0" w:color="auto"/>
        <w:bottom w:val="none" w:sz="0" w:space="0" w:color="auto"/>
        <w:right w:val="none" w:sz="0" w:space="0" w:color="auto"/>
      </w:divBdr>
    </w:div>
    <w:div w:id="1302925698">
      <w:bodyDiv w:val="1"/>
      <w:marLeft w:val="0"/>
      <w:marRight w:val="0"/>
      <w:marTop w:val="0"/>
      <w:marBottom w:val="0"/>
      <w:divBdr>
        <w:top w:val="none" w:sz="0" w:space="0" w:color="auto"/>
        <w:left w:val="none" w:sz="0" w:space="0" w:color="auto"/>
        <w:bottom w:val="none" w:sz="0" w:space="0" w:color="auto"/>
        <w:right w:val="none" w:sz="0" w:space="0" w:color="auto"/>
      </w:divBdr>
    </w:div>
    <w:div w:id="1930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2755-626C-432C-9EE1-6C79EE49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2726</Words>
  <Characters>1554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2</cp:revision>
  <cp:lastPrinted>2023-11-29T12:07:00Z</cp:lastPrinted>
  <dcterms:created xsi:type="dcterms:W3CDTF">2023-11-30T14:53:00Z</dcterms:created>
  <dcterms:modified xsi:type="dcterms:W3CDTF">2023-11-30T14:53:00Z</dcterms:modified>
</cp:coreProperties>
</file>