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4812A" w14:textId="77777777" w:rsidR="006264F9" w:rsidRPr="008A7F53" w:rsidRDefault="006264F9" w:rsidP="000F634C">
      <w:pPr>
        <w:spacing w:line="360" w:lineRule="auto"/>
        <w:jc w:val="both"/>
        <w:rPr>
          <w:rFonts w:ascii="Times New Roman" w:hAnsi="Times New Roman" w:cs="Times New Roman"/>
          <w:sz w:val="24"/>
          <w:szCs w:val="24"/>
        </w:rPr>
      </w:pPr>
    </w:p>
    <w:p w14:paraId="6E5C1952" w14:textId="77777777" w:rsidR="006264F9" w:rsidRPr="008A7F53" w:rsidRDefault="006264F9" w:rsidP="000F634C">
      <w:pPr>
        <w:spacing w:line="360" w:lineRule="auto"/>
        <w:jc w:val="both"/>
        <w:rPr>
          <w:rFonts w:ascii="Times New Roman" w:hAnsi="Times New Roman" w:cs="Times New Roman"/>
          <w:sz w:val="24"/>
          <w:szCs w:val="24"/>
        </w:rPr>
      </w:pPr>
    </w:p>
    <w:p w14:paraId="5E4462A9" w14:textId="77777777" w:rsidR="006264F9" w:rsidRDefault="006264F9" w:rsidP="000F634C">
      <w:pPr>
        <w:spacing w:line="360" w:lineRule="auto"/>
        <w:jc w:val="both"/>
        <w:rPr>
          <w:rFonts w:ascii="Times New Roman" w:hAnsi="Times New Roman" w:cs="Times New Roman"/>
          <w:sz w:val="24"/>
          <w:szCs w:val="24"/>
        </w:rPr>
      </w:pPr>
    </w:p>
    <w:p w14:paraId="47857DDC" w14:textId="77777777" w:rsidR="00001E65" w:rsidRDefault="00001E65" w:rsidP="000F634C">
      <w:pPr>
        <w:spacing w:line="360" w:lineRule="auto"/>
        <w:jc w:val="both"/>
        <w:rPr>
          <w:rFonts w:ascii="Times New Roman" w:hAnsi="Times New Roman" w:cs="Times New Roman"/>
          <w:sz w:val="24"/>
          <w:szCs w:val="24"/>
        </w:rPr>
      </w:pPr>
    </w:p>
    <w:p w14:paraId="673A31D8" w14:textId="77777777" w:rsidR="00001E65" w:rsidRDefault="00001E65" w:rsidP="000F634C">
      <w:pPr>
        <w:spacing w:line="360" w:lineRule="auto"/>
        <w:jc w:val="both"/>
        <w:rPr>
          <w:rFonts w:ascii="Times New Roman" w:hAnsi="Times New Roman" w:cs="Times New Roman"/>
          <w:sz w:val="24"/>
          <w:szCs w:val="24"/>
        </w:rPr>
      </w:pPr>
    </w:p>
    <w:p w14:paraId="3E970BE7" w14:textId="77777777" w:rsidR="00001E65" w:rsidRPr="008A7F53" w:rsidRDefault="00001E65" w:rsidP="000F634C">
      <w:pPr>
        <w:spacing w:line="360" w:lineRule="auto"/>
        <w:jc w:val="both"/>
        <w:rPr>
          <w:rFonts w:ascii="Times New Roman" w:hAnsi="Times New Roman" w:cs="Times New Roman"/>
          <w:sz w:val="24"/>
          <w:szCs w:val="24"/>
        </w:rPr>
      </w:pPr>
    </w:p>
    <w:p w14:paraId="6574C92F" w14:textId="77777777" w:rsidR="00962652" w:rsidRPr="00001E65" w:rsidRDefault="00705D5E" w:rsidP="000F634C">
      <w:pPr>
        <w:spacing w:line="360" w:lineRule="auto"/>
        <w:jc w:val="center"/>
        <w:rPr>
          <w:rFonts w:ascii="Times New Roman" w:hAnsi="Times New Roman" w:cs="Times New Roman"/>
          <w:b/>
          <w:bCs/>
          <w:color w:val="111111"/>
          <w:sz w:val="36"/>
          <w:szCs w:val="36"/>
        </w:rPr>
      </w:pPr>
      <w:r w:rsidRPr="00001E65">
        <w:rPr>
          <w:rFonts w:ascii="Times New Roman" w:hAnsi="Times New Roman" w:cs="Times New Roman"/>
          <w:b/>
          <w:bCs/>
          <w:color w:val="111111"/>
          <w:sz w:val="36"/>
          <w:szCs w:val="36"/>
        </w:rPr>
        <w:t xml:space="preserve">Ogres </w:t>
      </w:r>
      <w:r w:rsidR="00962652" w:rsidRPr="00001E65">
        <w:rPr>
          <w:rFonts w:ascii="Times New Roman" w:hAnsi="Times New Roman" w:cs="Times New Roman"/>
          <w:b/>
          <w:bCs/>
          <w:color w:val="111111"/>
          <w:sz w:val="36"/>
          <w:szCs w:val="36"/>
        </w:rPr>
        <w:t>novada pašvaldības</w:t>
      </w:r>
    </w:p>
    <w:p w14:paraId="0089E19D" w14:textId="52EC722A" w:rsidR="00705D5E" w:rsidRPr="00001E65" w:rsidRDefault="000F634C" w:rsidP="000F634C">
      <w:pPr>
        <w:spacing w:line="360" w:lineRule="auto"/>
        <w:jc w:val="center"/>
        <w:rPr>
          <w:rFonts w:ascii="Times New Roman" w:hAnsi="Times New Roman" w:cs="Times New Roman"/>
          <w:b/>
          <w:bCs/>
          <w:color w:val="111111"/>
          <w:sz w:val="36"/>
          <w:szCs w:val="36"/>
        </w:rPr>
      </w:pPr>
      <w:r w:rsidRPr="00001E65">
        <w:rPr>
          <w:rFonts w:ascii="Times New Roman" w:hAnsi="Times New Roman" w:cs="Times New Roman"/>
          <w:b/>
          <w:bCs/>
          <w:color w:val="111111"/>
          <w:sz w:val="36"/>
          <w:szCs w:val="36"/>
        </w:rPr>
        <w:t>a</w:t>
      </w:r>
      <w:r w:rsidR="00705D5E" w:rsidRPr="00001E65">
        <w:rPr>
          <w:rFonts w:ascii="Times New Roman" w:hAnsi="Times New Roman" w:cs="Times New Roman"/>
          <w:b/>
          <w:bCs/>
          <w:color w:val="111111"/>
          <w:sz w:val="36"/>
          <w:szCs w:val="36"/>
        </w:rPr>
        <w:t>ģentūra</w:t>
      </w:r>
      <w:r w:rsidR="00962652" w:rsidRPr="00001E65">
        <w:rPr>
          <w:rFonts w:ascii="Times New Roman" w:hAnsi="Times New Roman" w:cs="Times New Roman"/>
          <w:b/>
          <w:bCs/>
          <w:color w:val="111111"/>
          <w:sz w:val="36"/>
          <w:szCs w:val="36"/>
        </w:rPr>
        <w:t xml:space="preserve"> “Rosme”</w:t>
      </w:r>
    </w:p>
    <w:p w14:paraId="44A0ECF2" w14:textId="1B2E27F8" w:rsidR="00705D5E" w:rsidRPr="008A7F53" w:rsidRDefault="00705D5E" w:rsidP="000F634C">
      <w:pPr>
        <w:spacing w:line="360" w:lineRule="auto"/>
        <w:jc w:val="center"/>
        <w:rPr>
          <w:rFonts w:ascii="Times New Roman" w:hAnsi="Times New Roman" w:cs="Times New Roman"/>
          <w:bCs/>
          <w:color w:val="111111"/>
          <w:sz w:val="24"/>
          <w:szCs w:val="24"/>
        </w:rPr>
      </w:pPr>
    </w:p>
    <w:p w14:paraId="6CAEE07F" w14:textId="77777777" w:rsidR="009E16F6" w:rsidRPr="008A7F53" w:rsidRDefault="009E16F6" w:rsidP="000F634C">
      <w:pPr>
        <w:spacing w:line="360" w:lineRule="auto"/>
        <w:jc w:val="center"/>
        <w:rPr>
          <w:rFonts w:ascii="Times New Roman" w:hAnsi="Times New Roman" w:cs="Times New Roman"/>
          <w:sz w:val="24"/>
          <w:szCs w:val="24"/>
        </w:rPr>
      </w:pPr>
    </w:p>
    <w:p w14:paraId="0BE7529D" w14:textId="77777777" w:rsidR="006264F9" w:rsidRPr="008A7F53" w:rsidRDefault="006264F9" w:rsidP="000F634C">
      <w:pPr>
        <w:spacing w:line="360" w:lineRule="auto"/>
        <w:jc w:val="center"/>
        <w:rPr>
          <w:rFonts w:ascii="Times New Roman" w:hAnsi="Times New Roman" w:cs="Times New Roman"/>
          <w:sz w:val="24"/>
          <w:szCs w:val="24"/>
        </w:rPr>
      </w:pPr>
    </w:p>
    <w:p w14:paraId="445908DB" w14:textId="77777777" w:rsidR="006264F9" w:rsidRPr="008A7F53" w:rsidRDefault="006264F9" w:rsidP="000F634C">
      <w:pPr>
        <w:spacing w:line="360" w:lineRule="auto"/>
        <w:jc w:val="center"/>
        <w:rPr>
          <w:rFonts w:ascii="Times New Roman" w:hAnsi="Times New Roman" w:cs="Times New Roman"/>
          <w:sz w:val="24"/>
          <w:szCs w:val="24"/>
        </w:rPr>
      </w:pPr>
    </w:p>
    <w:p w14:paraId="20BECC64" w14:textId="5D850164" w:rsidR="009E16F6" w:rsidRDefault="00705D5E" w:rsidP="000F634C">
      <w:pPr>
        <w:spacing w:line="360" w:lineRule="auto"/>
        <w:jc w:val="center"/>
        <w:rPr>
          <w:rFonts w:ascii="Times New Roman" w:hAnsi="Times New Roman" w:cs="Times New Roman"/>
          <w:b/>
          <w:sz w:val="36"/>
          <w:szCs w:val="36"/>
        </w:rPr>
      </w:pPr>
      <w:r w:rsidRPr="000F634C">
        <w:rPr>
          <w:rFonts w:ascii="Times New Roman" w:hAnsi="Times New Roman" w:cs="Times New Roman"/>
          <w:b/>
          <w:sz w:val="36"/>
          <w:szCs w:val="36"/>
        </w:rPr>
        <w:t>2014</w:t>
      </w:r>
      <w:r w:rsidR="00E02531" w:rsidRPr="000F634C">
        <w:rPr>
          <w:rFonts w:ascii="Times New Roman" w:hAnsi="Times New Roman" w:cs="Times New Roman"/>
          <w:b/>
          <w:sz w:val="36"/>
          <w:szCs w:val="36"/>
        </w:rPr>
        <w:t>.</w:t>
      </w:r>
      <w:r w:rsidR="009E16F6" w:rsidRPr="000F634C">
        <w:rPr>
          <w:rFonts w:ascii="Times New Roman" w:hAnsi="Times New Roman" w:cs="Times New Roman"/>
          <w:b/>
          <w:sz w:val="36"/>
          <w:szCs w:val="36"/>
        </w:rPr>
        <w:t xml:space="preserve"> GADA</w:t>
      </w:r>
      <w:r w:rsidR="000F634C" w:rsidRPr="000F634C">
        <w:rPr>
          <w:rFonts w:ascii="Times New Roman" w:hAnsi="Times New Roman" w:cs="Times New Roman"/>
          <w:b/>
          <w:sz w:val="36"/>
          <w:szCs w:val="36"/>
        </w:rPr>
        <w:t xml:space="preserve"> </w:t>
      </w:r>
      <w:r w:rsidR="009E16F6" w:rsidRPr="000F634C">
        <w:rPr>
          <w:rFonts w:ascii="Times New Roman" w:hAnsi="Times New Roman" w:cs="Times New Roman"/>
          <w:b/>
          <w:sz w:val="36"/>
          <w:szCs w:val="36"/>
        </w:rPr>
        <w:t>PUBLISKAIS PĀRSKATS</w:t>
      </w:r>
    </w:p>
    <w:p w14:paraId="7F2061BB" w14:textId="77777777" w:rsidR="00001E65" w:rsidRDefault="00001E65" w:rsidP="000F634C">
      <w:pPr>
        <w:spacing w:line="360" w:lineRule="auto"/>
        <w:jc w:val="center"/>
        <w:rPr>
          <w:rFonts w:ascii="Times New Roman" w:hAnsi="Times New Roman" w:cs="Times New Roman"/>
          <w:b/>
          <w:sz w:val="36"/>
          <w:szCs w:val="36"/>
        </w:rPr>
      </w:pPr>
    </w:p>
    <w:p w14:paraId="18524E01" w14:textId="77777777" w:rsidR="00001E65" w:rsidRDefault="00001E65" w:rsidP="000F634C">
      <w:pPr>
        <w:spacing w:line="360" w:lineRule="auto"/>
        <w:jc w:val="center"/>
        <w:rPr>
          <w:rFonts w:ascii="Times New Roman" w:hAnsi="Times New Roman" w:cs="Times New Roman"/>
          <w:b/>
          <w:sz w:val="36"/>
          <w:szCs w:val="36"/>
        </w:rPr>
      </w:pPr>
    </w:p>
    <w:p w14:paraId="288734A3" w14:textId="77777777" w:rsidR="00001E65" w:rsidRDefault="00001E65" w:rsidP="000F634C">
      <w:pPr>
        <w:spacing w:line="360" w:lineRule="auto"/>
        <w:jc w:val="center"/>
        <w:rPr>
          <w:rFonts w:ascii="Times New Roman" w:hAnsi="Times New Roman" w:cs="Times New Roman"/>
          <w:b/>
          <w:sz w:val="36"/>
          <w:szCs w:val="36"/>
        </w:rPr>
      </w:pPr>
    </w:p>
    <w:p w14:paraId="65FB1480" w14:textId="77777777" w:rsidR="00001E65" w:rsidRDefault="00001E65" w:rsidP="000F634C">
      <w:pPr>
        <w:spacing w:line="360" w:lineRule="auto"/>
        <w:jc w:val="center"/>
        <w:rPr>
          <w:rFonts w:ascii="Times New Roman" w:hAnsi="Times New Roman" w:cs="Times New Roman"/>
          <w:b/>
          <w:sz w:val="36"/>
          <w:szCs w:val="36"/>
        </w:rPr>
      </w:pPr>
    </w:p>
    <w:p w14:paraId="6C4E50AF" w14:textId="77777777" w:rsidR="00001E65" w:rsidRDefault="00001E65" w:rsidP="000F634C">
      <w:pPr>
        <w:spacing w:line="360" w:lineRule="auto"/>
        <w:jc w:val="center"/>
        <w:rPr>
          <w:rFonts w:ascii="Times New Roman" w:hAnsi="Times New Roman" w:cs="Times New Roman"/>
          <w:b/>
          <w:sz w:val="36"/>
          <w:szCs w:val="36"/>
        </w:rPr>
      </w:pPr>
    </w:p>
    <w:p w14:paraId="137A2FC8" w14:textId="77777777" w:rsidR="00001E65" w:rsidRDefault="00001E65" w:rsidP="000F634C">
      <w:pPr>
        <w:spacing w:line="360" w:lineRule="auto"/>
        <w:jc w:val="center"/>
        <w:rPr>
          <w:rFonts w:ascii="Times New Roman" w:hAnsi="Times New Roman" w:cs="Times New Roman"/>
          <w:b/>
          <w:sz w:val="36"/>
          <w:szCs w:val="36"/>
        </w:rPr>
      </w:pPr>
    </w:p>
    <w:p w14:paraId="5E57DD0F" w14:textId="3D65B5B3" w:rsidR="00001E65" w:rsidRPr="00001E65" w:rsidRDefault="00001E65" w:rsidP="000F634C">
      <w:pPr>
        <w:spacing w:line="360" w:lineRule="auto"/>
        <w:jc w:val="center"/>
        <w:rPr>
          <w:rFonts w:ascii="Times New Roman" w:hAnsi="Times New Roman" w:cs="Times New Roman"/>
          <w:sz w:val="28"/>
          <w:szCs w:val="28"/>
        </w:rPr>
      </w:pPr>
      <w:r w:rsidRPr="00001E65">
        <w:rPr>
          <w:rFonts w:ascii="Times New Roman" w:hAnsi="Times New Roman" w:cs="Times New Roman"/>
          <w:sz w:val="28"/>
          <w:szCs w:val="28"/>
        </w:rPr>
        <w:t>Suntaži</w:t>
      </w:r>
    </w:p>
    <w:p w14:paraId="0335AE20" w14:textId="01F87717" w:rsidR="00001E65" w:rsidRPr="00001E65" w:rsidRDefault="00001E65" w:rsidP="000F634C">
      <w:pPr>
        <w:spacing w:line="360" w:lineRule="auto"/>
        <w:jc w:val="center"/>
        <w:rPr>
          <w:rFonts w:ascii="Times New Roman" w:hAnsi="Times New Roman" w:cs="Times New Roman"/>
          <w:sz w:val="28"/>
          <w:szCs w:val="28"/>
        </w:rPr>
      </w:pPr>
      <w:r w:rsidRPr="00001E65">
        <w:rPr>
          <w:rFonts w:ascii="Times New Roman" w:hAnsi="Times New Roman" w:cs="Times New Roman"/>
          <w:sz w:val="28"/>
          <w:szCs w:val="28"/>
        </w:rPr>
        <w:t>2015</w:t>
      </w:r>
    </w:p>
    <w:p w14:paraId="4E52BADD" w14:textId="423DB398" w:rsidR="00001E65" w:rsidRPr="000668DA" w:rsidRDefault="006264F9" w:rsidP="000668DA">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br w:type="page"/>
      </w:r>
      <w:r w:rsidR="000D3DC1" w:rsidRPr="000F634C">
        <w:rPr>
          <w:rFonts w:ascii="Times New Roman" w:hAnsi="Times New Roman" w:cs="Times New Roman"/>
          <w:b/>
          <w:bCs/>
          <w:color w:val="000000"/>
          <w:sz w:val="28"/>
          <w:szCs w:val="28"/>
        </w:rPr>
        <w:lastRenderedPageBreak/>
        <w:t>SATURS</w:t>
      </w:r>
      <w:bookmarkStart w:id="0" w:name="_GoBack"/>
      <w:bookmarkEnd w:id="0"/>
    </w:p>
    <w:p w14:paraId="21A5682D" w14:textId="6B4E8B27" w:rsidR="000F634C" w:rsidRDefault="000F634C" w:rsidP="000F634C">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1. PAMATINFORMĀCIJA</w:t>
      </w:r>
      <w:r>
        <w:rPr>
          <w:rFonts w:ascii="Times New Roman" w:hAnsi="Times New Roman" w:cs="Times New Roman"/>
          <w:color w:val="000000"/>
          <w:sz w:val="24"/>
          <w:szCs w:val="24"/>
        </w:rPr>
        <w:tab/>
      </w:r>
    </w:p>
    <w:p w14:paraId="3F3D35F4" w14:textId="19CDD578" w:rsidR="000F634C" w:rsidRDefault="000F634C" w:rsidP="00CE39BC">
      <w:pPr>
        <w:tabs>
          <w:tab w:val="right" w:pos="8505"/>
        </w:tabs>
        <w:spacing w:line="360" w:lineRule="auto"/>
        <w:ind w:left="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r w:rsidRPr="008A7F53">
        <w:rPr>
          <w:rFonts w:ascii="Times New Roman" w:hAnsi="Times New Roman" w:cs="Times New Roman"/>
          <w:color w:val="000000"/>
          <w:sz w:val="24"/>
          <w:szCs w:val="24"/>
        </w:rPr>
        <w:t>Aģentūras juridiskais statuss</w:t>
      </w:r>
      <w:r>
        <w:rPr>
          <w:rFonts w:ascii="Times New Roman" w:hAnsi="Times New Roman" w:cs="Times New Roman"/>
          <w:bCs/>
          <w:color w:val="000000"/>
          <w:sz w:val="24"/>
          <w:szCs w:val="24"/>
        </w:rPr>
        <w:tab/>
      </w:r>
      <w:r w:rsidR="00001E65">
        <w:rPr>
          <w:rFonts w:ascii="Times New Roman" w:hAnsi="Times New Roman" w:cs="Times New Roman"/>
          <w:bCs/>
          <w:color w:val="000000"/>
          <w:sz w:val="24"/>
          <w:szCs w:val="24"/>
        </w:rPr>
        <w:t>3</w:t>
      </w:r>
    </w:p>
    <w:p w14:paraId="07245B57" w14:textId="08832773" w:rsidR="000F634C" w:rsidRDefault="000F634C" w:rsidP="00CE39BC">
      <w:pPr>
        <w:tabs>
          <w:tab w:val="right" w:pos="8505"/>
        </w:tabs>
        <w:spacing w:line="360" w:lineRule="auto"/>
        <w:ind w:left="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sidRPr="008A7F53">
        <w:rPr>
          <w:rFonts w:ascii="Times New Roman" w:hAnsi="Times New Roman" w:cs="Times New Roman"/>
          <w:bCs/>
          <w:sz w:val="24"/>
          <w:szCs w:val="24"/>
        </w:rPr>
        <w:t>Aģentūras funkcijas</w:t>
      </w:r>
      <w:r w:rsidR="00001E65">
        <w:rPr>
          <w:rFonts w:ascii="Times New Roman" w:hAnsi="Times New Roman" w:cs="Times New Roman"/>
          <w:bCs/>
          <w:sz w:val="24"/>
          <w:szCs w:val="24"/>
        </w:rPr>
        <w:t xml:space="preserve"> un tiesības</w:t>
      </w:r>
      <w:r>
        <w:rPr>
          <w:rFonts w:ascii="Times New Roman" w:hAnsi="Times New Roman" w:cs="Times New Roman"/>
          <w:bCs/>
          <w:color w:val="000000"/>
          <w:sz w:val="24"/>
          <w:szCs w:val="24"/>
        </w:rPr>
        <w:tab/>
      </w:r>
      <w:r w:rsidR="00001E65">
        <w:rPr>
          <w:rFonts w:ascii="Times New Roman" w:hAnsi="Times New Roman" w:cs="Times New Roman"/>
          <w:bCs/>
          <w:color w:val="000000"/>
          <w:sz w:val="24"/>
          <w:szCs w:val="24"/>
        </w:rPr>
        <w:t>3</w:t>
      </w:r>
    </w:p>
    <w:p w14:paraId="619A4B94" w14:textId="43902220" w:rsidR="000F634C" w:rsidRDefault="000F634C" w:rsidP="000F634C">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 xml:space="preserve">2. </w:t>
      </w:r>
      <w:r w:rsidR="00CE39BC">
        <w:rPr>
          <w:rFonts w:ascii="Times New Roman" w:hAnsi="Times New Roman" w:cs="Times New Roman"/>
          <w:color w:val="000000"/>
          <w:sz w:val="24"/>
          <w:szCs w:val="24"/>
        </w:rPr>
        <w:t xml:space="preserve">BUDŽETA RĀDĪTĀJI </w:t>
      </w:r>
      <w:r w:rsidRPr="008A7F53">
        <w:rPr>
          <w:rFonts w:ascii="Times New Roman" w:hAnsi="Times New Roman" w:cs="Times New Roman"/>
          <w:color w:val="000000"/>
          <w:sz w:val="24"/>
          <w:szCs w:val="24"/>
        </w:rPr>
        <w:t>UN AĢENTŪRAS DARBĪBAS REZULTĀTI</w:t>
      </w:r>
      <w:r>
        <w:rPr>
          <w:rFonts w:ascii="Times New Roman" w:hAnsi="Times New Roman" w:cs="Times New Roman"/>
          <w:color w:val="000000"/>
          <w:sz w:val="24"/>
          <w:szCs w:val="24"/>
        </w:rPr>
        <w:tab/>
      </w:r>
      <w:r w:rsidR="00CE39BC">
        <w:rPr>
          <w:rFonts w:ascii="Times New Roman" w:hAnsi="Times New Roman" w:cs="Times New Roman"/>
          <w:color w:val="000000"/>
          <w:sz w:val="24"/>
          <w:szCs w:val="24"/>
        </w:rPr>
        <w:t>6</w:t>
      </w:r>
    </w:p>
    <w:p w14:paraId="61757D34" w14:textId="25790985" w:rsidR="000F634C" w:rsidRDefault="000F634C" w:rsidP="000F634C">
      <w:pPr>
        <w:tabs>
          <w:tab w:val="right" w:pos="8505"/>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8A7F53">
        <w:rPr>
          <w:rFonts w:ascii="Times New Roman" w:hAnsi="Times New Roman" w:cs="Times New Roman"/>
          <w:sz w:val="24"/>
          <w:szCs w:val="24"/>
        </w:rPr>
        <w:t xml:space="preserve">Budžeta </w:t>
      </w:r>
      <w:r w:rsidR="00CE39BC">
        <w:rPr>
          <w:rFonts w:ascii="Times New Roman" w:hAnsi="Times New Roman" w:cs="Times New Roman"/>
          <w:sz w:val="24"/>
          <w:szCs w:val="24"/>
        </w:rPr>
        <w:t>ieņēmumi</w:t>
      </w:r>
      <w:r>
        <w:rPr>
          <w:rFonts w:ascii="Times New Roman" w:hAnsi="Times New Roman" w:cs="Times New Roman"/>
          <w:color w:val="000000"/>
          <w:sz w:val="24"/>
          <w:szCs w:val="24"/>
        </w:rPr>
        <w:tab/>
      </w:r>
      <w:r w:rsidR="00CE39BC">
        <w:rPr>
          <w:rFonts w:ascii="Times New Roman" w:hAnsi="Times New Roman" w:cs="Times New Roman"/>
          <w:color w:val="000000"/>
          <w:sz w:val="24"/>
          <w:szCs w:val="24"/>
        </w:rPr>
        <w:t>6</w:t>
      </w:r>
    </w:p>
    <w:p w14:paraId="3DA60776" w14:textId="4D1465DB" w:rsidR="00CE39BC" w:rsidRDefault="00CE39BC" w:rsidP="00CE39BC">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2.2. Budžeta izdevumi</w:t>
      </w:r>
      <w:r>
        <w:rPr>
          <w:rFonts w:ascii="Times New Roman" w:hAnsi="Times New Roman" w:cs="Times New Roman"/>
          <w:color w:val="000000"/>
          <w:sz w:val="24"/>
          <w:szCs w:val="24"/>
        </w:rPr>
        <w:tab/>
        <w:t>6</w:t>
      </w:r>
    </w:p>
    <w:p w14:paraId="285A794D" w14:textId="22946A90" w:rsidR="00F03FDF" w:rsidRPr="00F03FDF" w:rsidRDefault="00F03FDF" w:rsidP="00CE39BC">
      <w:pPr>
        <w:tabs>
          <w:tab w:val="right" w:pos="8505"/>
        </w:tabs>
        <w:spacing w:line="360" w:lineRule="auto"/>
        <w:ind w:left="426"/>
        <w:jc w:val="both"/>
        <w:rPr>
          <w:rFonts w:ascii="Times New Roman" w:hAnsi="Times New Roman" w:cs="Times New Roman"/>
          <w:color w:val="000000" w:themeColor="text1"/>
          <w:sz w:val="24"/>
          <w:szCs w:val="24"/>
        </w:rPr>
      </w:pPr>
      <w:r w:rsidRPr="00F03FDF">
        <w:rPr>
          <w:rFonts w:ascii="Times New Roman" w:hAnsi="Times New Roman" w:cs="Times New Roman"/>
          <w:bCs/>
          <w:color w:val="000000" w:themeColor="text1"/>
          <w:sz w:val="24"/>
          <w:szCs w:val="24"/>
        </w:rPr>
        <w:t>2.3. Pārskata gada galvenie uzdevumi un to izpilde</w:t>
      </w:r>
      <w:r w:rsidRPr="00F03FDF">
        <w:rPr>
          <w:rFonts w:ascii="Times New Roman" w:hAnsi="Times New Roman" w:cs="Times New Roman"/>
          <w:bCs/>
          <w:color w:val="000000" w:themeColor="text1"/>
          <w:sz w:val="24"/>
          <w:szCs w:val="24"/>
        </w:rPr>
        <w:tab/>
      </w:r>
      <w:r w:rsidR="00CE39BC">
        <w:rPr>
          <w:rFonts w:ascii="Times New Roman" w:hAnsi="Times New Roman" w:cs="Times New Roman"/>
          <w:bCs/>
          <w:color w:val="000000" w:themeColor="text1"/>
          <w:sz w:val="24"/>
          <w:szCs w:val="24"/>
        </w:rPr>
        <w:t>7</w:t>
      </w:r>
    </w:p>
    <w:p w14:paraId="2F5699E4" w14:textId="5B9EB547" w:rsidR="00F03FDF" w:rsidRDefault="00AF0527" w:rsidP="00CE39BC">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AF0527">
        <w:rPr>
          <w:rFonts w:ascii="Times New Roman" w:hAnsi="Times New Roman" w:cs="Times New Roman"/>
          <w:sz w:val="24"/>
          <w:szCs w:val="24"/>
        </w:rPr>
        <w:t>Aģentūras sniegtie pakalpojumi</w:t>
      </w:r>
      <w:r>
        <w:rPr>
          <w:rFonts w:ascii="Times New Roman" w:hAnsi="Times New Roman" w:cs="Times New Roman"/>
          <w:color w:val="000000"/>
          <w:sz w:val="24"/>
          <w:szCs w:val="24"/>
        </w:rPr>
        <w:tab/>
        <w:t>7</w:t>
      </w:r>
    </w:p>
    <w:p w14:paraId="0AF136BD" w14:textId="5AC0D8BC" w:rsidR="00F03FDF" w:rsidRDefault="00AF0527" w:rsidP="00CE39BC">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2.5. Būtiskākās izmaiņas aģentūras darbībā</w:t>
      </w:r>
      <w:r>
        <w:rPr>
          <w:rFonts w:ascii="Times New Roman" w:hAnsi="Times New Roman" w:cs="Times New Roman"/>
          <w:color w:val="000000"/>
          <w:sz w:val="24"/>
          <w:szCs w:val="24"/>
        </w:rPr>
        <w:tab/>
        <w:t>8</w:t>
      </w:r>
    </w:p>
    <w:p w14:paraId="62CDA87B" w14:textId="33479152" w:rsidR="00F03FDF" w:rsidRPr="00AF0527" w:rsidRDefault="00F03FDF" w:rsidP="00CE39BC">
      <w:pPr>
        <w:tabs>
          <w:tab w:val="right" w:pos="8505"/>
        </w:tabs>
        <w:spacing w:line="360" w:lineRule="auto"/>
        <w:ind w:left="426"/>
        <w:jc w:val="both"/>
        <w:rPr>
          <w:rFonts w:ascii="Times New Roman" w:hAnsi="Times New Roman" w:cs="Times New Roman"/>
          <w:color w:val="000000"/>
          <w:sz w:val="24"/>
          <w:szCs w:val="24"/>
        </w:rPr>
      </w:pPr>
      <w:r w:rsidRPr="00AF0527">
        <w:rPr>
          <w:rFonts w:ascii="Times New Roman" w:hAnsi="Times New Roman" w:cs="Times New Roman"/>
          <w:sz w:val="24"/>
          <w:szCs w:val="24"/>
        </w:rPr>
        <w:t>2.6. Informācija sabiedrībai</w:t>
      </w:r>
      <w:r w:rsidR="00AF0527" w:rsidRPr="00AF0527">
        <w:rPr>
          <w:rFonts w:ascii="Times New Roman" w:hAnsi="Times New Roman" w:cs="Times New Roman"/>
          <w:sz w:val="24"/>
          <w:szCs w:val="24"/>
        </w:rPr>
        <w:tab/>
      </w:r>
      <w:r w:rsidR="00AF0527">
        <w:rPr>
          <w:rFonts w:ascii="Times New Roman" w:hAnsi="Times New Roman" w:cs="Times New Roman"/>
          <w:sz w:val="24"/>
          <w:szCs w:val="24"/>
        </w:rPr>
        <w:t>8</w:t>
      </w:r>
    </w:p>
    <w:p w14:paraId="2C93CABB" w14:textId="32C8CE49" w:rsidR="000F634C" w:rsidRDefault="000F634C" w:rsidP="000F634C">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3. PERSONĀLS</w:t>
      </w:r>
      <w:r>
        <w:rPr>
          <w:rFonts w:ascii="Times New Roman" w:hAnsi="Times New Roman" w:cs="Times New Roman"/>
          <w:color w:val="000000"/>
          <w:sz w:val="24"/>
          <w:szCs w:val="24"/>
        </w:rPr>
        <w:tab/>
      </w:r>
      <w:r w:rsidR="00CE39BC">
        <w:rPr>
          <w:rFonts w:ascii="Times New Roman" w:hAnsi="Times New Roman" w:cs="Times New Roman"/>
          <w:color w:val="000000"/>
          <w:sz w:val="24"/>
          <w:szCs w:val="24"/>
        </w:rPr>
        <w:t>9</w:t>
      </w:r>
    </w:p>
    <w:p w14:paraId="3CDF28B0" w14:textId="4AABEFEA" w:rsidR="000F634C" w:rsidRDefault="00CE39BC" w:rsidP="000F634C">
      <w:pPr>
        <w:tabs>
          <w:tab w:val="right" w:pos="8505"/>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0F634C" w:rsidRPr="008A7F53">
        <w:rPr>
          <w:rFonts w:ascii="Times New Roman" w:hAnsi="Times New Roman" w:cs="Times New Roman"/>
          <w:color w:val="000000"/>
          <w:sz w:val="24"/>
          <w:szCs w:val="24"/>
        </w:rPr>
        <w:t>2015. GADĀ PLĀNOTIE PASĀKUMI</w:t>
      </w:r>
      <w:r w:rsidR="000F634C">
        <w:rPr>
          <w:rFonts w:ascii="Times New Roman" w:hAnsi="Times New Roman" w:cs="Times New Roman"/>
          <w:color w:val="000000"/>
          <w:sz w:val="24"/>
          <w:szCs w:val="24"/>
        </w:rPr>
        <w:tab/>
      </w:r>
      <w:r>
        <w:rPr>
          <w:rFonts w:ascii="Times New Roman" w:hAnsi="Times New Roman" w:cs="Times New Roman"/>
          <w:color w:val="000000"/>
          <w:sz w:val="24"/>
          <w:szCs w:val="24"/>
        </w:rPr>
        <w:t>10</w:t>
      </w:r>
    </w:p>
    <w:p w14:paraId="5E47DB08" w14:textId="77777777" w:rsidR="00FB7148" w:rsidRPr="008A7F53" w:rsidRDefault="00FB7148" w:rsidP="000F634C">
      <w:pPr>
        <w:spacing w:line="360" w:lineRule="auto"/>
        <w:jc w:val="both"/>
        <w:rPr>
          <w:rFonts w:ascii="Times New Roman" w:hAnsi="Times New Roman" w:cs="Times New Roman"/>
          <w:color w:val="000000"/>
          <w:sz w:val="24"/>
          <w:szCs w:val="24"/>
        </w:rPr>
      </w:pPr>
    </w:p>
    <w:p w14:paraId="05AAA557" w14:textId="77777777" w:rsidR="00EE7A9D" w:rsidRPr="008A7F53" w:rsidRDefault="006264F9" w:rsidP="000F634C">
      <w:pPr>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br w:type="page"/>
      </w:r>
    </w:p>
    <w:p w14:paraId="7E95AF80" w14:textId="43B06DFE" w:rsidR="00B05F87" w:rsidRPr="00001E65" w:rsidRDefault="00001E65" w:rsidP="00001E65">
      <w:pPr>
        <w:spacing w:line="360" w:lineRule="auto"/>
        <w:jc w:val="center"/>
        <w:rPr>
          <w:rFonts w:ascii="Times New Roman" w:hAnsi="Times New Roman" w:cs="Times New Roman"/>
          <w:b/>
          <w:bCs/>
          <w:sz w:val="24"/>
          <w:szCs w:val="24"/>
        </w:rPr>
      </w:pPr>
      <w:r w:rsidRPr="00001E65">
        <w:rPr>
          <w:rFonts w:ascii="Times New Roman" w:hAnsi="Times New Roman" w:cs="Times New Roman"/>
          <w:b/>
          <w:bCs/>
          <w:sz w:val="24"/>
          <w:szCs w:val="24"/>
        </w:rPr>
        <w:lastRenderedPageBreak/>
        <w:t xml:space="preserve">1. </w:t>
      </w:r>
      <w:r w:rsidR="00DB2E0B" w:rsidRPr="00001E65">
        <w:rPr>
          <w:rFonts w:ascii="Times New Roman" w:hAnsi="Times New Roman" w:cs="Times New Roman"/>
          <w:b/>
          <w:bCs/>
          <w:sz w:val="24"/>
          <w:szCs w:val="24"/>
        </w:rPr>
        <w:t>PAMATINFORMĀCIJA</w:t>
      </w:r>
    </w:p>
    <w:p w14:paraId="34C4985C" w14:textId="18494C9B" w:rsidR="009A11CA" w:rsidRPr="00001E65" w:rsidRDefault="00867ED6" w:rsidP="000F634C">
      <w:pPr>
        <w:spacing w:line="360" w:lineRule="auto"/>
        <w:jc w:val="both"/>
        <w:rPr>
          <w:rFonts w:ascii="Times New Roman" w:hAnsi="Times New Roman" w:cs="Times New Roman"/>
          <w:b/>
          <w:bCs/>
          <w:sz w:val="24"/>
          <w:szCs w:val="24"/>
        </w:rPr>
      </w:pPr>
      <w:r w:rsidRPr="00001E65">
        <w:rPr>
          <w:rFonts w:ascii="Times New Roman" w:hAnsi="Times New Roman" w:cs="Times New Roman"/>
          <w:b/>
          <w:bCs/>
          <w:sz w:val="24"/>
          <w:szCs w:val="24"/>
        </w:rPr>
        <w:t xml:space="preserve">1.1. </w:t>
      </w:r>
      <w:r w:rsidR="00C84E0F" w:rsidRPr="00001E65">
        <w:rPr>
          <w:rFonts w:ascii="Times New Roman" w:hAnsi="Times New Roman" w:cs="Times New Roman"/>
          <w:b/>
          <w:bCs/>
          <w:sz w:val="24"/>
          <w:szCs w:val="24"/>
        </w:rPr>
        <w:t>Aģentūras juridiskais statuss</w:t>
      </w:r>
    </w:p>
    <w:p w14:paraId="7641AA2D" w14:textId="095623E8" w:rsidR="0094485B" w:rsidRPr="008A7F53" w:rsidRDefault="008314AF" w:rsidP="00001E65">
      <w:pPr>
        <w:spacing w:line="360" w:lineRule="auto"/>
        <w:ind w:firstLine="567"/>
        <w:jc w:val="both"/>
        <w:rPr>
          <w:rFonts w:ascii="Times New Roman" w:hAnsi="Times New Roman" w:cs="Times New Roman"/>
          <w:sz w:val="24"/>
          <w:szCs w:val="24"/>
        </w:rPr>
      </w:pPr>
      <w:r w:rsidRPr="008A7F53">
        <w:rPr>
          <w:rFonts w:ascii="Times New Roman" w:hAnsi="Times New Roman" w:cs="Times New Roman"/>
          <w:bCs/>
          <w:color w:val="111111"/>
          <w:sz w:val="24"/>
          <w:szCs w:val="24"/>
        </w:rPr>
        <w:t xml:space="preserve">Ogres </w:t>
      </w:r>
      <w:r w:rsidR="00962652" w:rsidRPr="008A7F53">
        <w:rPr>
          <w:rFonts w:ascii="Times New Roman" w:hAnsi="Times New Roman" w:cs="Times New Roman"/>
          <w:bCs/>
          <w:color w:val="111111"/>
          <w:sz w:val="24"/>
          <w:szCs w:val="24"/>
        </w:rPr>
        <w:t>novada pašvaldības</w:t>
      </w:r>
      <w:r w:rsidRPr="008A7F53">
        <w:rPr>
          <w:rFonts w:ascii="Times New Roman" w:hAnsi="Times New Roman" w:cs="Times New Roman"/>
          <w:bCs/>
          <w:color w:val="111111"/>
          <w:sz w:val="24"/>
          <w:szCs w:val="24"/>
        </w:rPr>
        <w:t xml:space="preserve"> aģentūra "</w:t>
      </w:r>
      <w:r w:rsidR="00962652" w:rsidRPr="008A7F53">
        <w:rPr>
          <w:rFonts w:ascii="Times New Roman" w:hAnsi="Times New Roman" w:cs="Times New Roman"/>
          <w:bCs/>
          <w:color w:val="111111"/>
          <w:sz w:val="24"/>
          <w:szCs w:val="24"/>
        </w:rPr>
        <w:t>Rosme</w:t>
      </w:r>
      <w:r w:rsidRPr="008A7F53">
        <w:rPr>
          <w:rFonts w:ascii="Times New Roman" w:hAnsi="Times New Roman" w:cs="Times New Roman"/>
          <w:bCs/>
          <w:color w:val="111111"/>
          <w:sz w:val="24"/>
          <w:szCs w:val="24"/>
        </w:rPr>
        <w:t>"</w:t>
      </w:r>
      <w:r w:rsidRPr="008A7F53">
        <w:rPr>
          <w:rFonts w:ascii="Times New Roman" w:hAnsi="Times New Roman" w:cs="Times New Roman"/>
          <w:sz w:val="24"/>
          <w:szCs w:val="24"/>
        </w:rPr>
        <w:t xml:space="preserve"> </w:t>
      </w:r>
      <w:r w:rsidRPr="008A7F53">
        <w:rPr>
          <w:rFonts w:ascii="Times New Roman" w:hAnsi="Times New Roman" w:cs="Times New Roman"/>
          <w:bCs/>
          <w:color w:val="111111"/>
          <w:sz w:val="24"/>
          <w:szCs w:val="24"/>
        </w:rPr>
        <w:t xml:space="preserve">(turpmāk - Aģentūra), </w:t>
      </w:r>
      <w:r w:rsidR="009D784B" w:rsidRPr="008A7F53">
        <w:rPr>
          <w:rFonts w:ascii="Times New Roman" w:hAnsi="Times New Roman" w:cs="Times New Roman"/>
          <w:sz w:val="24"/>
          <w:szCs w:val="24"/>
        </w:rPr>
        <w:t>reģistrācijas n</w:t>
      </w:r>
      <w:r w:rsidR="0094485B" w:rsidRPr="008A7F53">
        <w:rPr>
          <w:rFonts w:ascii="Times New Roman" w:hAnsi="Times New Roman" w:cs="Times New Roman"/>
          <w:sz w:val="24"/>
          <w:szCs w:val="24"/>
        </w:rPr>
        <w:t>r. 90001667758</w:t>
      </w:r>
      <w:r w:rsidRPr="008A7F53">
        <w:rPr>
          <w:rFonts w:ascii="Times New Roman" w:hAnsi="Times New Roman" w:cs="Times New Roman"/>
          <w:color w:val="111111"/>
          <w:sz w:val="24"/>
          <w:szCs w:val="24"/>
        </w:rPr>
        <w:t xml:space="preserve">, </w:t>
      </w:r>
      <w:r w:rsidR="0094485B" w:rsidRPr="008A7F53">
        <w:rPr>
          <w:rFonts w:ascii="Times New Roman" w:hAnsi="Times New Roman" w:cs="Times New Roman"/>
          <w:sz w:val="24"/>
          <w:szCs w:val="24"/>
        </w:rPr>
        <w:t>ir Ogres novada domes</w:t>
      </w:r>
      <w:r w:rsidRPr="008A7F53">
        <w:rPr>
          <w:rFonts w:ascii="Times New Roman" w:hAnsi="Times New Roman" w:cs="Times New Roman"/>
          <w:sz w:val="24"/>
          <w:szCs w:val="24"/>
        </w:rPr>
        <w:t xml:space="preserve"> izveidota iestāde. </w:t>
      </w:r>
      <w:r w:rsidR="0094485B" w:rsidRPr="008A7F53">
        <w:rPr>
          <w:rFonts w:ascii="Times New Roman" w:hAnsi="Times New Roman" w:cs="Times New Roman"/>
          <w:sz w:val="24"/>
          <w:szCs w:val="24"/>
        </w:rPr>
        <w:t>Tās darbību reglamentē16.12.2010. saistošie noteikumi Nr.47/2010</w:t>
      </w:r>
      <w:r w:rsidR="00B21C62" w:rsidRPr="008A7F53">
        <w:rPr>
          <w:rFonts w:ascii="Times New Roman" w:hAnsi="Times New Roman" w:cs="Times New Roman"/>
          <w:sz w:val="24"/>
          <w:szCs w:val="24"/>
        </w:rPr>
        <w:t xml:space="preserve"> “Ogres novada pašvaldības aģentūras “Rosme” nolikums” (turpmāk – Nolikums)</w:t>
      </w:r>
      <w:r w:rsidR="0094485B" w:rsidRPr="008A7F53">
        <w:rPr>
          <w:rFonts w:ascii="Times New Roman" w:hAnsi="Times New Roman" w:cs="Times New Roman"/>
          <w:sz w:val="24"/>
          <w:szCs w:val="24"/>
        </w:rPr>
        <w:t>, kuros 20.02.2014. ar saisto</w:t>
      </w:r>
      <w:r w:rsidR="009D784B" w:rsidRPr="008A7F53">
        <w:rPr>
          <w:rFonts w:ascii="Times New Roman" w:hAnsi="Times New Roman" w:cs="Times New Roman"/>
          <w:sz w:val="24"/>
          <w:szCs w:val="24"/>
        </w:rPr>
        <w:t>šajiem noteikumiem n</w:t>
      </w:r>
      <w:r w:rsidR="0094485B" w:rsidRPr="008A7F53">
        <w:rPr>
          <w:rFonts w:ascii="Times New Roman" w:hAnsi="Times New Roman" w:cs="Times New Roman"/>
          <w:sz w:val="24"/>
          <w:szCs w:val="24"/>
        </w:rPr>
        <w:t>r. 8/2014 ir veikti grozījumi.</w:t>
      </w:r>
    </w:p>
    <w:p w14:paraId="7D48EBB1" w14:textId="04B22CAB" w:rsidR="009D784B" w:rsidRPr="008A7F53" w:rsidRDefault="00C879A8" w:rsidP="00001E65">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Pārskata gadā Aģentūra bija Suntažu pagasta pārvaldes padotībā. </w:t>
      </w:r>
      <w:r w:rsidR="004D6F94" w:rsidRPr="008A7F53">
        <w:rPr>
          <w:rFonts w:ascii="Times New Roman" w:hAnsi="Times New Roman" w:cs="Times New Roman"/>
          <w:sz w:val="24"/>
          <w:szCs w:val="24"/>
        </w:rPr>
        <w:t xml:space="preserve">Saskaņā ar Ogres novada pašvaldības 18.12.2014. saistošajiem noteikumiem nr. 36/2014 “Ogres novada pašvaldības nolikums” </w:t>
      </w:r>
      <w:r w:rsidR="009D784B" w:rsidRPr="008A7F53">
        <w:rPr>
          <w:rFonts w:ascii="Times New Roman" w:hAnsi="Times New Roman" w:cs="Times New Roman"/>
          <w:sz w:val="24"/>
          <w:szCs w:val="24"/>
        </w:rPr>
        <w:t>Aģentūra</w:t>
      </w:r>
      <w:r w:rsidR="008314AF" w:rsidRPr="008A7F53">
        <w:rPr>
          <w:rFonts w:ascii="Times New Roman" w:hAnsi="Times New Roman" w:cs="Times New Roman"/>
          <w:sz w:val="24"/>
          <w:szCs w:val="24"/>
        </w:rPr>
        <w:t xml:space="preserve"> </w:t>
      </w:r>
      <w:r w:rsidR="009D784B" w:rsidRPr="008A7F53">
        <w:rPr>
          <w:rFonts w:ascii="Times New Roman" w:hAnsi="Times New Roman" w:cs="Times New Roman"/>
          <w:sz w:val="24"/>
          <w:szCs w:val="24"/>
        </w:rPr>
        <w:t>ir Komunālo un transporta jautājumu komitejas pārraudzībā.</w:t>
      </w:r>
    </w:p>
    <w:p w14:paraId="7B6FE13E" w14:textId="38C35F3B" w:rsidR="008314AF" w:rsidRPr="008A7F53" w:rsidRDefault="008314AF" w:rsidP="00001E65">
      <w:pPr>
        <w:spacing w:line="360" w:lineRule="auto"/>
        <w:ind w:firstLine="567"/>
        <w:jc w:val="both"/>
        <w:rPr>
          <w:rFonts w:ascii="Times New Roman" w:hAnsi="Times New Roman" w:cs="Times New Roman"/>
          <w:color w:val="111111"/>
          <w:sz w:val="24"/>
          <w:szCs w:val="24"/>
        </w:rPr>
      </w:pPr>
      <w:r w:rsidRPr="008A7F53">
        <w:rPr>
          <w:rFonts w:ascii="Times New Roman" w:hAnsi="Times New Roman" w:cs="Times New Roman"/>
          <w:sz w:val="24"/>
          <w:szCs w:val="24"/>
        </w:rPr>
        <w:t xml:space="preserve">Aģentūras juridiskā adrese un faktiskā atrašanās vieta </w:t>
      </w:r>
      <w:r w:rsidR="009D784B" w:rsidRPr="008A7F53">
        <w:rPr>
          <w:rFonts w:ascii="Times New Roman" w:hAnsi="Times New Roman" w:cs="Times New Roman"/>
          <w:sz w:val="24"/>
          <w:szCs w:val="24"/>
        </w:rPr>
        <w:t>ir “Tautas nams”, Suntaži, Suntažu pagasts, Ogres novads.</w:t>
      </w:r>
    </w:p>
    <w:p w14:paraId="39A1A838" w14:textId="77777777" w:rsidR="00C84E0F" w:rsidRPr="008A7F53" w:rsidRDefault="00F07B9B" w:rsidP="00001E65">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Aģentūra savā darbībā ievēro Latvijas Republikas </w:t>
      </w:r>
      <w:r w:rsidR="00B21C62" w:rsidRPr="008A7F53">
        <w:rPr>
          <w:rFonts w:ascii="Times New Roman" w:hAnsi="Times New Roman" w:cs="Times New Roman"/>
          <w:sz w:val="24"/>
          <w:szCs w:val="24"/>
        </w:rPr>
        <w:t>normatīvajos aktos noteiktās prasības,</w:t>
      </w:r>
      <w:r w:rsidRPr="008A7F53">
        <w:rPr>
          <w:rFonts w:ascii="Times New Roman" w:hAnsi="Times New Roman" w:cs="Times New Roman"/>
          <w:sz w:val="24"/>
          <w:szCs w:val="24"/>
        </w:rPr>
        <w:t xml:space="preserve"> </w:t>
      </w:r>
      <w:r w:rsidR="00B21C62" w:rsidRPr="008A7F53">
        <w:rPr>
          <w:rFonts w:ascii="Times New Roman" w:hAnsi="Times New Roman" w:cs="Times New Roman"/>
          <w:bCs/>
          <w:color w:val="111111"/>
          <w:sz w:val="24"/>
          <w:szCs w:val="24"/>
        </w:rPr>
        <w:t>N</w:t>
      </w:r>
      <w:r w:rsidRPr="008A7F53">
        <w:rPr>
          <w:rFonts w:ascii="Times New Roman" w:hAnsi="Times New Roman" w:cs="Times New Roman"/>
          <w:sz w:val="24"/>
          <w:szCs w:val="24"/>
        </w:rPr>
        <w:t xml:space="preserve">olikumu, </w:t>
      </w:r>
      <w:r w:rsidR="00B21C62" w:rsidRPr="008A7F53">
        <w:rPr>
          <w:rFonts w:ascii="Times New Roman" w:hAnsi="Times New Roman" w:cs="Times New Roman"/>
          <w:sz w:val="24"/>
          <w:szCs w:val="24"/>
        </w:rPr>
        <w:t xml:space="preserve">citus </w:t>
      </w:r>
      <w:r w:rsidRPr="008A7F53">
        <w:rPr>
          <w:rFonts w:ascii="Times New Roman" w:hAnsi="Times New Roman" w:cs="Times New Roman"/>
          <w:sz w:val="24"/>
          <w:szCs w:val="24"/>
        </w:rPr>
        <w:t xml:space="preserve">Ogres </w:t>
      </w:r>
      <w:r w:rsidR="00B21C62" w:rsidRPr="008A7F53">
        <w:rPr>
          <w:rFonts w:ascii="Times New Roman" w:hAnsi="Times New Roman" w:cs="Times New Roman"/>
          <w:sz w:val="24"/>
          <w:szCs w:val="24"/>
        </w:rPr>
        <w:t>novada pašvaldības domes izdotos</w:t>
      </w:r>
      <w:r w:rsidRPr="008A7F53">
        <w:rPr>
          <w:rFonts w:ascii="Times New Roman" w:hAnsi="Times New Roman" w:cs="Times New Roman"/>
          <w:sz w:val="24"/>
          <w:szCs w:val="24"/>
        </w:rPr>
        <w:t xml:space="preserve"> saistošos noteikumus, lēmumus un </w:t>
      </w:r>
      <w:r w:rsidR="00B21C62" w:rsidRPr="008A7F53">
        <w:rPr>
          <w:rFonts w:ascii="Times New Roman" w:hAnsi="Times New Roman" w:cs="Times New Roman"/>
          <w:sz w:val="24"/>
          <w:szCs w:val="24"/>
        </w:rPr>
        <w:t xml:space="preserve">amatpersonu </w:t>
      </w:r>
      <w:r w:rsidRPr="008A7F53">
        <w:rPr>
          <w:rFonts w:ascii="Times New Roman" w:hAnsi="Times New Roman" w:cs="Times New Roman"/>
          <w:sz w:val="24"/>
          <w:szCs w:val="24"/>
        </w:rPr>
        <w:t>rīkojumus, kas atti</w:t>
      </w:r>
      <w:r w:rsidR="00A12432" w:rsidRPr="008A7F53">
        <w:rPr>
          <w:rFonts w:ascii="Times New Roman" w:hAnsi="Times New Roman" w:cs="Times New Roman"/>
          <w:sz w:val="24"/>
          <w:szCs w:val="24"/>
        </w:rPr>
        <w:t>ecas uz Aģentūras darbību</w:t>
      </w:r>
      <w:r w:rsidR="00C84E0F" w:rsidRPr="008A7F53">
        <w:rPr>
          <w:rFonts w:ascii="Times New Roman" w:hAnsi="Times New Roman" w:cs="Times New Roman"/>
          <w:sz w:val="24"/>
          <w:szCs w:val="24"/>
        </w:rPr>
        <w:t>.</w:t>
      </w:r>
    </w:p>
    <w:p w14:paraId="47DB48C9" w14:textId="09BF4955" w:rsidR="00F07B9B" w:rsidRPr="008A7F53" w:rsidRDefault="00F07B9B" w:rsidP="00001E65">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Aģentūras </w:t>
      </w:r>
      <w:r w:rsidR="00B21C62" w:rsidRPr="008A7F53">
        <w:rPr>
          <w:rFonts w:ascii="Times New Roman" w:hAnsi="Times New Roman" w:cs="Times New Roman"/>
          <w:sz w:val="24"/>
          <w:szCs w:val="24"/>
        </w:rPr>
        <w:t xml:space="preserve">vadību nodrošina </w:t>
      </w:r>
      <w:r w:rsidRPr="008A7F53">
        <w:rPr>
          <w:rFonts w:ascii="Times New Roman" w:hAnsi="Times New Roman" w:cs="Times New Roman"/>
          <w:sz w:val="24"/>
          <w:szCs w:val="24"/>
        </w:rPr>
        <w:t>direktors</w:t>
      </w:r>
      <w:r w:rsidR="00B21C62" w:rsidRPr="008A7F53">
        <w:rPr>
          <w:rFonts w:ascii="Times New Roman" w:hAnsi="Times New Roman" w:cs="Times New Roman"/>
          <w:sz w:val="24"/>
          <w:szCs w:val="24"/>
        </w:rPr>
        <w:t>.</w:t>
      </w:r>
    </w:p>
    <w:p w14:paraId="4743CC8B" w14:textId="2C75DE39" w:rsidR="009E16F6" w:rsidRPr="00001E65" w:rsidRDefault="00FB7148" w:rsidP="000F634C">
      <w:pPr>
        <w:spacing w:line="360" w:lineRule="auto"/>
        <w:jc w:val="both"/>
        <w:rPr>
          <w:rFonts w:ascii="Times New Roman" w:hAnsi="Times New Roman" w:cs="Times New Roman"/>
          <w:b/>
          <w:bCs/>
          <w:color w:val="000000" w:themeColor="text1"/>
          <w:sz w:val="24"/>
          <w:szCs w:val="24"/>
        </w:rPr>
      </w:pPr>
      <w:r w:rsidRPr="00001E65">
        <w:rPr>
          <w:rFonts w:ascii="Times New Roman" w:hAnsi="Times New Roman" w:cs="Times New Roman"/>
          <w:b/>
          <w:bCs/>
          <w:color w:val="000000" w:themeColor="text1"/>
          <w:sz w:val="24"/>
          <w:szCs w:val="24"/>
        </w:rPr>
        <w:t xml:space="preserve">1.2. </w:t>
      </w:r>
      <w:r w:rsidR="009E16F6" w:rsidRPr="00001E65">
        <w:rPr>
          <w:rFonts w:ascii="Times New Roman" w:hAnsi="Times New Roman" w:cs="Times New Roman"/>
          <w:b/>
          <w:bCs/>
          <w:color w:val="000000" w:themeColor="text1"/>
          <w:sz w:val="24"/>
          <w:szCs w:val="24"/>
        </w:rPr>
        <w:t>Aģentūras funkcijas</w:t>
      </w:r>
      <w:r w:rsidR="00AE16E1" w:rsidRPr="00001E65">
        <w:rPr>
          <w:rFonts w:ascii="Times New Roman" w:hAnsi="Times New Roman" w:cs="Times New Roman"/>
          <w:b/>
          <w:bCs/>
          <w:color w:val="000000" w:themeColor="text1"/>
          <w:sz w:val="24"/>
          <w:szCs w:val="24"/>
        </w:rPr>
        <w:t xml:space="preserve"> un tiesības</w:t>
      </w:r>
    </w:p>
    <w:p w14:paraId="23ECA6B0" w14:textId="1371BA30" w:rsidR="00705D5E" w:rsidRPr="008A7F53" w:rsidRDefault="00C84E0F" w:rsidP="00F03FDF">
      <w:pPr>
        <w:spacing w:line="360" w:lineRule="auto"/>
        <w:ind w:firstLine="567"/>
        <w:jc w:val="both"/>
        <w:rPr>
          <w:rFonts w:ascii="Times New Roman" w:hAnsi="Times New Roman" w:cs="Times New Roman"/>
          <w:sz w:val="24"/>
          <w:szCs w:val="24"/>
        </w:rPr>
      </w:pPr>
      <w:r w:rsidRPr="008A7F53">
        <w:rPr>
          <w:rFonts w:ascii="Times New Roman" w:hAnsi="Times New Roman" w:cs="Times New Roman"/>
          <w:bCs/>
          <w:color w:val="111111"/>
          <w:sz w:val="24"/>
          <w:szCs w:val="24"/>
        </w:rPr>
        <w:t xml:space="preserve">Aģentūra nodarbojas ar likuma “Par pašvaldībām” 15. panta pirmās daļas 1. punktā noteiktās autonomās funkcijas – organizēt iedzīvotājiem komunālos pakalpojumus (ūdensapgāde un kanalizācija, sadzīves atkritumu apsaimniekošana, notekūdeņu savākšana un attīrīšana neatkarīgi no tā, kā īpašumā atrodas dzīvojamais fonds - nodrošināšanu Suntažu pagastā, kā arī tās apsaimniekošanā nodoto nekustamo īpašumu un </w:t>
      </w:r>
      <w:r w:rsidRPr="008A7F53">
        <w:rPr>
          <w:rFonts w:ascii="Times New Roman" w:hAnsi="Times New Roman" w:cs="Times New Roman"/>
          <w:sz w:val="24"/>
          <w:szCs w:val="24"/>
        </w:rPr>
        <w:t>teritoriju apsaimnieko</w:t>
      </w:r>
      <w:r w:rsidRPr="008A7F53">
        <w:rPr>
          <w:rFonts w:ascii="Times New Roman" w:eastAsia="TimesNewRoman" w:hAnsi="Times New Roman" w:cs="Times New Roman"/>
          <w:sz w:val="24"/>
          <w:szCs w:val="24"/>
        </w:rPr>
        <w:t>š</w:t>
      </w:r>
      <w:r w:rsidRPr="008A7F53">
        <w:rPr>
          <w:rFonts w:ascii="Times New Roman" w:hAnsi="Times New Roman" w:cs="Times New Roman"/>
          <w:sz w:val="24"/>
          <w:szCs w:val="24"/>
        </w:rPr>
        <w:t>anu.</w:t>
      </w:r>
    </w:p>
    <w:p w14:paraId="0207E869" w14:textId="520D1D5B" w:rsidR="00AE16E1" w:rsidRPr="008A7F53" w:rsidRDefault="00AE16E1" w:rsidP="00F03FDF">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Saskaņā ar Nolikumu Aģentūra nodrošina šādas funkcijas:</w:t>
      </w:r>
    </w:p>
    <w:p w14:paraId="2FE7A5D1" w14:textId="6FFB2185"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64D11E43"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 xml:space="preserve">pārvalda Aģentūras valdījumā nodoto Ogres novada pašvaldības īpašumā esošo Suntažu pagasta administratīvajā teritorijā atrodošos nekustamo īpašumus: </w:t>
      </w:r>
      <w:r w:rsidRPr="00001E65">
        <w:rPr>
          <w:rFonts w:ascii="Times New Roman" w:hAnsi="Times New Roman" w:cs="Times New Roman"/>
          <w:sz w:val="24"/>
          <w:szCs w:val="24"/>
        </w:rPr>
        <w:lastRenderedPageBreak/>
        <w:t>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4582DA4A"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pārvalda, uztur, ekspluatē un remontē komunālās saimniecības objektus;</w:t>
      </w:r>
    </w:p>
    <w:p w14:paraId="3BFADA48"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komunālās saimniecības objektu (ūdens, kanalizācija) celtniecību;</w:t>
      </w:r>
    </w:p>
    <w:p w14:paraId="06B3EE4D"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apsaimnieko lietus kanalizāciju, uztur to tehniskā kārtībā, nodrošina ekspluatācijas un remonta darbus;</w:t>
      </w:r>
    </w:p>
    <w:p w14:paraId="3FC9B2C6"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1601A027" w14:textId="0597A392"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 Aģentūrai ir īpašas tiesības Suntažu pagasta administratīvajā teritorijā sniegt šādus pakalpojumus: ūdens ieguve, uzkrāšana, sagatavošana lietošanai un novadīšana ūdensvada tīklā, ūdens piegāde no padeves vietas ūdensvada tīk</w:t>
      </w:r>
      <w:r w:rsidR="0009177F" w:rsidRPr="00001E65">
        <w:rPr>
          <w:rFonts w:ascii="Times New Roman" w:hAnsi="Times New Roman" w:cs="Times New Roman"/>
          <w:sz w:val="24"/>
          <w:szCs w:val="24"/>
        </w:rPr>
        <w:t xml:space="preserve">lā līdz pakalpojumu saņēmējam, </w:t>
      </w:r>
      <w:r w:rsidRPr="00001E65">
        <w:rPr>
          <w:rFonts w:ascii="Times New Roman" w:hAnsi="Times New Roman" w:cs="Times New Roman"/>
          <w:sz w:val="24"/>
          <w:szCs w:val="24"/>
        </w:rPr>
        <w:t>notekūdeņu savākšana un novadīšana līdz no</w:t>
      </w:r>
      <w:r w:rsidR="0009177F" w:rsidRPr="00001E65">
        <w:rPr>
          <w:rFonts w:ascii="Times New Roman" w:hAnsi="Times New Roman" w:cs="Times New Roman"/>
          <w:sz w:val="24"/>
          <w:szCs w:val="24"/>
        </w:rPr>
        <w:t xml:space="preserve">tekūdeņu attīrīšanas iekārtām, </w:t>
      </w:r>
      <w:r w:rsidRPr="00001E65">
        <w:rPr>
          <w:rFonts w:ascii="Times New Roman" w:hAnsi="Times New Roman" w:cs="Times New Roman"/>
          <w:sz w:val="24"/>
          <w:szCs w:val="24"/>
        </w:rPr>
        <w:t>notekūdeņu attīrīšana un novadīšana līdz iztekai ūdenstilpē;</w:t>
      </w:r>
    </w:p>
    <w:p w14:paraId="21AA2CBA" w14:textId="2A8198F4"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realizē Ogres novada pašvaldības pārstāvību organizācijās, pārvaldot Ogres novada pašvaldības īpašumā esošo daudzdzīvokļu dzīvojamo māju Suntažu pagastā kopīpašuma daļas;</w:t>
      </w:r>
    </w:p>
    <w:p w14:paraId="1882B08B" w14:textId="75B0F75D"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Ogres novada pašvaldībai piederošo Suntažu pagastā atrodošos nedzīvojamo ēku (telpu) izmantošanu un veic to uzskaiti; pārvald</w:t>
      </w:r>
      <w:r w:rsidR="0009177F" w:rsidRPr="00001E65">
        <w:rPr>
          <w:rFonts w:ascii="Times New Roman" w:hAnsi="Times New Roman" w:cs="Times New Roman"/>
          <w:sz w:val="24"/>
          <w:szCs w:val="24"/>
        </w:rPr>
        <w:t xml:space="preserve">a, uztur, ekspluatē un remontē dzīvojamo fondu, novērš dzīvojamā fonda iekšējo tīklu </w:t>
      </w:r>
      <w:r w:rsidRPr="00001E65">
        <w:rPr>
          <w:rFonts w:ascii="Times New Roman" w:hAnsi="Times New Roman" w:cs="Times New Roman"/>
          <w:sz w:val="24"/>
          <w:szCs w:val="24"/>
        </w:rPr>
        <w:t>avārijas;</w:t>
      </w:r>
    </w:p>
    <w:p w14:paraId="68BB7738"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sniedz nekustamā īpašuma uzturēšanas un apsaimniekošanas pakalpojumus fiziskām un juridiskām personām;</w:t>
      </w:r>
    </w:p>
    <w:p w14:paraId="7AD99E6B" w14:textId="77777777"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veicina sadarbību ar ēku apsaimniekotājiem;</w:t>
      </w:r>
    </w:p>
    <w:p w14:paraId="5C2C07C5" w14:textId="637C6BB8" w:rsidR="00AE16E1" w:rsidRPr="00001E65" w:rsidRDefault="00AE16E1" w:rsidP="00001E65">
      <w:pPr>
        <w:pStyle w:val="Sarakstarindkopa"/>
        <w:numPr>
          <w:ilvl w:val="0"/>
          <w:numId w:val="34"/>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 xml:space="preserve">savas kompetences ietvaros sniedz maksas pakalpojumus Ogres novada Suntažu pagasta fiziskajām un juridiskajām personām pēc viņu pieprasījuma. </w:t>
      </w:r>
    </w:p>
    <w:p w14:paraId="48C37365" w14:textId="373D56C6" w:rsidR="00D92BE4" w:rsidRPr="008A7F53" w:rsidRDefault="00001E65" w:rsidP="00001E65">
      <w:pPr>
        <w:spacing w:line="360" w:lineRule="auto"/>
        <w:ind w:firstLine="567"/>
        <w:jc w:val="both"/>
        <w:rPr>
          <w:rFonts w:ascii="Times New Roman" w:hAnsi="Times New Roman" w:cs="Times New Roman"/>
          <w:sz w:val="24"/>
          <w:szCs w:val="24"/>
        </w:rPr>
      </w:pPr>
      <w:r w:rsidRPr="00001E65">
        <w:rPr>
          <w:rFonts w:ascii="Times New Roman" w:hAnsi="Times New Roman" w:cs="Times New Roman"/>
          <w:sz w:val="24"/>
          <w:szCs w:val="24"/>
        </w:rPr>
        <w:lastRenderedPageBreak/>
        <w:t>Aģentūras sniegto pakalpojumu izcenojumus apstiprina dome pēc Aģentūras direktora priekšlikuma.</w:t>
      </w:r>
    </w:p>
    <w:p w14:paraId="485A90F0" w14:textId="7BCD0D2F" w:rsidR="00AE16E1" w:rsidRPr="008A7F53" w:rsidRDefault="0009177F" w:rsidP="00E549C7">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P</w:t>
      </w:r>
      <w:r w:rsidR="005244D0" w:rsidRPr="008A7F53">
        <w:rPr>
          <w:rFonts w:ascii="Times New Roman" w:hAnsi="Times New Roman" w:cs="Times New Roman"/>
          <w:sz w:val="24"/>
          <w:szCs w:val="24"/>
        </w:rPr>
        <w:t>ildot savas funkcijas, Aģentūra ir šādas tiesības</w:t>
      </w:r>
      <w:r w:rsidR="00AE16E1" w:rsidRPr="008A7F53">
        <w:rPr>
          <w:rFonts w:ascii="Times New Roman" w:hAnsi="Times New Roman" w:cs="Times New Roman"/>
          <w:sz w:val="24"/>
          <w:szCs w:val="24"/>
        </w:rPr>
        <w:t>:</w:t>
      </w:r>
    </w:p>
    <w:p w14:paraId="55771D47" w14:textId="670798DD"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savā vārdā un uz pilnvarojuma pamata trešo personu vārdā slēgt līgumus un kārtot darījumus ar jebkuru fizisko un juridisko personu, iegūt tiesības un uzņemties pienākumus, būt prasītājai un atbildētājai tiesu instancēs;</w:t>
      </w:r>
    </w:p>
    <w:p w14:paraId="7BB6A727" w14:textId="77777777"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likumā noteiktajā kārtībā, ievērojot noteiktos pašvaldības mantas atsavināšanas un iegādes ierobežojumus, iegādāties savai darbībai nepieciešamo mantu un atsavināt Aģentūras valdījumā esošo mantu;</w:t>
      </w:r>
    </w:p>
    <w:p w14:paraId="293780E6" w14:textId="152A7D69"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rīkoties ar tās valdījumā esošo Ogres novada pašvaldības nekustamo, kustamo mantu un finanšu līdzekļiem saskaņā ar Latvijas Republikas likumiem, citiem normatīvajiem aktiem un nolikumu;</w:t>
      </w:r>
    </w:p>
    <w:p w14:paraId="5158C99A" w14:textId="77777777"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atbilstoši Ogres novada domes apstiprinātajiem tarifiem un pakalpojumu izcenojumiem un saskaņā ar pakalpojumu lietotājiem noslēgtajiem līgumiem iekasēt maksu par sniegtajiem pakalpojumiem;</w:t>
      </w:r>
    </w:p>
    <w:p w14:paraId="563AEED0" w14:textId="34350629"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saņemt bezatlīdzības lietošanā savas darbības nodrošināšanai nepieciešamo mantu;</w:t>
      </w:r>
    </w:p>
    <w:p w14:paraId="2DE8818C" w14:textId="55F5F65E"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 xml:space="preserve">likumos "Par budžetu un finanšu vadību", "Par pašvaldībām", </w:t>
      </w:r>
      <w:r w:rsidR="005244D0" w:rsidRPr="00686E71">
        <w:rPr>
          <w:rFonts w:ascii="Times New Roman" w:hAnsi="Times New Roman" w:cs="Times New Roman"/>
          <w:sz w:val="24"/>
          <w:szCs w:val="24"/>
        </w:rPr>
        <w:t>"Par valsts un pašvaldību finanš</w:t>
      </w:r>
      <w:r w:rsidRPr="00686E71">
        <w:rPr>
          <w:rFonts w:ascii="Times New Roman" w:hAnsi="Times New Roman" w:cs="Times New Roman"/>
          <w:sz w:val="24"/>
          <w:szCs w:val="24"/>
        </w:rPr>
        <w:t>u līdzekļu un mantas izšķērdēšanas novēršanu" un citos normatīvajos aktos noteiktajā kārtībā ar Ogres novada domes atļauju ņemt aizņēmumus un slēgt līzinga līgumus ar kredītiestādēm vai citām institūcijām;</w:t>
      </w:r>
    </w:p>
    <w:p w14:paraId="4BBEA57C" w14:textId="225ABDB9" w:rsidR="00AE16E1" w:rsidRPr="00686E71" w:rsidRDefault="005244D0"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Aģentūras</w:t>
      </w:r>
      <w:r w:rsidR="00AE16E1" w:rsidRPr="00686E71">
        <w:rPr>
          <w:rFonts w:ascii="Times New Roman" w:hAnsi="Times New Roman" w:cs="Times New Roman"/>
          <w:sz w:val="24"/>
          <w:szCs w:val="24"/>
        </w:rPr>
        <w:t xml:space="preserve"> funkciju izpildes nodrošināšanai saņemt no Ogres novada </w:t>
      </w:r>
      <w:r w:rsidRPr="00686E71">
        <w:rPr>
          <w:rFonts w:ascii="Times New Roman" w:hAnsi="Times New Roman" w:cs="Times New Roman"/>
          <w:sz w:val="24"/>
          <w:szCs w:val="24"/>
        </w:rPr>
        <w:t>pašvaldības</w:t>
      </w:r>
      <w:r w:rsidR="00AE16E1" w:rsidRPr="00686E71">
        <w:rPr>
          <w:rFonts w:ascii="Times New Roman" w:hAnsi="Times New Roman" w:cs="Times New Roman"/>
          <w:sz w:val="24"/>
          <w:szCs w:val="24"/>
        </w:rPr>
        <w:t xml:space="preserve"> un tās iestādēm, uzņēmējsabiedrībām nepieciešamo informāciju un dokumentāciju;</w:t>
      </w:r>
    </w:p>
    <w:p w14:paraId="6BDF66C7" w14:textId="74889684"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sagatavot un vadīt projektus;</w:t>
      </w:r>
    </w:p>
    <w:p w14:paraId="03518468" w14:textId="13510229"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rīkot konkursus un izsoles pašvaldības pasūtījumam un veikt citas darbības šajā nolikumā minēto aģentūras funkciju īstenošanai;</w:t>
      </w:r>
    </w:p>
    <w:p w14:paraId="69514CC4" w14:textId="3659DE31" w:rsidR="00AE16E1" w:rsidRPr="00686E71" w:rsidRDefault="00AE16E1" w:rsidP="00686E71">
      <w:pPr>
        <w:pStyle w:val="Sarakstarindkopa"/>
        <w:numPr>
          <w:ilvl w:val="0"/>
          <w:numId w:val="35"/>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 xml:space="preserve">slēgt </w:t>
      </w:r>
      <w:r w:rsidR="005244D0" w:rsidRPr="00686E71">
        <w:rPr>
          <w:rFonts w:ascii="Times New Roman" w:hAnsi="Times New Roman" w:cs="Times New Roman"/>
          <w:sz w:val="24"/>
          <w:szCs w:val="24"/>
        </w:rPr>
        <w:t>N</w:t>
      </w:r>
      <w:r w:rsidRPr="00686E71">
        <w:rPr>
          <w:rFonts w:ascii="Times New Roman" w:hAnsi="Times New Roman" w:cs="Times New Roman"/>
          <w:sz w:val="24"/>
          <w:szCs w:val="24"/>
        </w:rPr>
        <w:t>olikumā minētos darījumus tikai ar fiziskajām un juridiskajām personām, kuras ir samaksājušas valstij un pašvaldībai visus nodokļus un nodevas, kas noteiktas LR likumos un citos normatīvajos aktos.</w:t>
      </w:r>
    </w:p>
    <w:p w14:paraId="0B6C7E7F" w14:textId="4F726A09" w:rsidR="00386CC7" w:rsidRPr="008A7F53" w:rsidRDefault="00386CC7"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br w:type="page"/>
      </w:r>
    </w:p>
    <w:p w14:paraId="428733FE" w14:textId="69EBCBE5" w:rsidR="00CA1317" w:rsidRPr="00686E71" w:rsidRDefault="00FB7148" w:rsidP="00686E71">
      <w:pPr>
        <w:spacing w:line="360" w:lineRule="auto"/>
        <w:jc w:val="center"/>
        <w:rPr>
          <w:rFonts w:ascii="Times New Roman" w:hAnsi="Times New Roman" w:cs="Times New Roman"/>
          <w:b/>
          <w:color w:val="000000"/>
          <w:sz w:val="24"/>
          <w:szCs w:val="24"/>
        </w:rPr>
      </w:pPr>
      <w:r w:rsidRPr="00686E71">
        <w:rPr>
          <w:rFonts w:ascii="Times New Roman" w:hAnsi="Times New Roman" w:cs="Times New Roman"/>
          <w:b/>
          <w:bCs/>
          <w:sz w:val="24"/>
          <w:szCs w:val="24"/>
        </w:rPr>
        <w:lastRenderedPageBreak/>
        <w:t>2.</w:t>
      </w:r>
      <w:r w:rsidR="00CA1317" w:rsidRPr="00686E71">
        <w:rPr>
          <w:rFonts w:ascii="Times New Roman" w:hAnsi="Times New Roman" w:cs="Times New Roman"/>
          <w:b/>
          <w:color w:val="000000"/>
          <w:sz w:val="24"/>
          <w:szCs w:val="24"/>
        </w:rPr>
        <w:t xml:space="preserve"> </w:t>
      </w:r>
      <w:r w:rsidR="00686E71">
        <w:rPr>
          <w:rFonts w:ascii="Times New Roman" w:hAnsi="Times New Roman" w:cs="Times New Roman"/>
          <w:b/>
          <w:color w:val="000000"/>
          <w:sz w:val="24"/>
          <w:szCs w:val="24"/>
        </w:rPr>
        <w:t>BUDŽETA RĀDĪTĀJI</w:t>
      </w:r>
      <w:r w:rsidR="00686E71" w:rsidRPr="00686E71">
        <w:rPr>
          <w:rFonts w:ascii="Times New Roman" w:hAnsi="Times New Roman" w:cs="Times New Roman"/>
          <w:b/>
          <w:color w:val="000000"/>
          <w:sz w:val="24"/>
          <w:szCs w:val="24"/>
        </w:rPr>
        <w:t xml:space="preserve"> UN AĢENTŪRAS DARBĪBAS REZULTĀTI</w:t>
      </w:r>
    </w:p>
    <w:p w14:paraId="25B5703A" w14:textId="1BA768D7" w:rsidR="00CA1317" w:rsidRPr="00686E71" w:rsidRDefault="00CA1317" w:rsidP="000F634C">
      <w:pPr>
        <w:spacing w:line="360" w:lineRule="auto"/>
        <w:jc w:val="both"/>
        <w:rPr>
          <w:rFonts w:ascii="Times New Roman" w:hAnsi="Times New Roman" w:cs="Times New Roman"/>
          <w:b/>
          <w:sz w:val="24"/>
          <w:szCs w:val="24"/>
        </w:rPr>
      </w:pPr>
      <w:r w:rsidRPr="00686E71">
        <w:rPr>
          <w:rFonts w:ascii="Times New Roman" w:hAnsi="Times New Roman" w:cs="Times New Roman"/>
          <w:b/>
          <w:sz w:val="24"/>
          <w:szCs w:val="24"/>
        </w:rPr>
        <w:t>2.1</w:t>
      </w:r>
      <w:r w:rsidR="00686E71" w:rsidRPr="00686E71">
        <w:rPr>
          <w:rFonts w:ascii="Times New Roman" w:hAnsi="Times New Roman" w:cs="Times New Roman"/>
          <w:b/>
          <w:sz w:val="24"/>
          <w:szCs w:val="24"/>
        </w:rPr>
        <w:t>.</w:t>
      </w:r>
      <w:r w:rsidRPr="00686E71">
        <w:rPr>
          <w:rFonts w:ascii="Times New Roman" w:hAnsi="Times New Roman" w:cs="Times New Roman"/>
          <w:b/>
          <w:sz w:val="24"/>
          <w:szCs w:val="24"/>
        </w:rPr>
        <w:t xml:space="preserve"> Budžet</w:t>
      </w:r>
      <w:r w:rsidR="00D174E6" w:rsidRPr="00686E71">
        <w:rPr>
          <w:rFonts w:ascii="Times New Roman" w:hAnsi="Times New Roman" w:cs="Times New Roman"/>
          <w:b/>
          <w:sz w:val="24"/>
          <w:szCs w:val="24"/>
        </w:rPr>
        <w:t xml:space="preserve">a </w:t>
      </w:r>
      <w:r w:rsidR="00686E71" w:rsidRPr="00686E71">
        <w:rPr>
          <w:rFonts w:ascii="Times New Roman" w:hAnsi="Times New Roman" w:cs="Times New Roman"/>
          <w:b/>
          <w:sz w:val="24"/>
          <w:szCs w:val="24"/>
        </w:rPr>
        <w:t>ieņēmumi</w:t>
      </w:r>
    </w:p>
    <w:p w14:paraId="12278BC7" w14:textId="0C0EE233" w:rsidR="00D174E6" w:rsidRPr="008A7F53" w:rsidRDefault="00D174E6"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Informācija par Aģentūras budžeta ieņēmumiem ir atspoguļota 1. attēlā.</w:t>
      </w:r>
    </w:p>
    <w:p w14:paraId="3C9F1BBD" w14:textId="5E6B71ED" w:rsidR="00B221D3" w:rsidRPr="008A7F53" w:rsidRDefault="00D174E6" w:rsidP="00686E71">
      <w:pPr>
        <w:spacing w:line="360" w:lineRule="auto"/>
        <w:jc w:val="right"/>
        <w:rPr>
          <w:rFonts w:ascii="Times New Roman" w:hAnsi="Times New Roman" w:cs="Times New Roman"/>
          <w:i/>
          <w:sz w:val="24"/>
          <w:szCs w:val="24"/>
        </w:rPr>
      </w:pPr>
      <w:r w:rsidRPr="008A7F53">
        <w:rPr>
          <w:rFonts w:ascii="Times New Roman" w:hAnsi="Times New Roman" w:cs="Times New Roman"/>
          <w:i/>
          <w:sz w:val="24"/>
          <w:szCs w:val="24"/>
        </w:rPr>
        <w:t>1. att. Aģentūras “Rosme” ieņ</w:t>
      </w:r>
      <w:r w:rsidR="009F02A2" w:rsidRPr="008A7F53">
        <w:rPr>
          <w:rFonts w:ascii="Times New Roman" w:hAnsi="Times New Roman" w:cs="Times New Roman"/>
          <w:i/>
          <w:sz w:val="24"/>
          <w:szCs w:val="24"/>
        </w:rPr>
        <w:t>ēmumi</w:t>
      </w:r>
    </w:p>
    <w:tbl>
      <w:tblPr>
        <w:tblStyle w:val="Reatabula"/>
        <w:tblW w:w="0" w:type="auto"/>
        <w:jc w:val="center"/>
        <w:tblLook w:val="04A0" w:firstRow="1" w:lastRow="0" w:firstColumn="1" w:lastColumn="0" w:noHBand="0" w:noVBand="1"/>
      </w:tblPr>
      <w:tblGrid>
        <w:gridCol w:w="2122"/>
        <w:gridCol w:w="1701"/>
        <w:gridCol w:w="1559"/>
        <w:gridCol w:w="1559"/>
        <w:gridCol w:w="1529"/>
      </w:tblGrid>
      <w:tr w:rsidR="00E8105B" w:rsidRPr="008A7F53" w14:paraId="095815CE" w14:textId="77777777" w:rsidTr="00E20A3E">
        <w:trPr>
          <w:jc w:val="center"/>
        </w:trPr>
        <w:tc>
          <w:tcPr>
            <w:tcW w:w="2122" w:type="dxa"/>
          </w:tcPr>
          <w:p w14:paraId="3EF8041E" w14:textId="43BACAB5" w:rsidR="00E8105B" w:rsidRPr="008A7F53" w:rsidRDefault="00E8105B" w:rsidP="000F634C">
            <w:pPr>
              <w:spacing w:line="360" w:lineRule="auto"/>
              <w:jc w:val="both"/>
              <w:rPr>
                <w:rFonts w:ascii="Times New Roman" w:hAnsi="Times New Roman" w:cs="Times New Roman"/>
                <w:color w:val="000000"/>
                <w:sz w:val="24"/>
                <w:szCs w:val="24"/>
              </w:rPr>
            </w:pPr>
          </w:p>
        </w:tc>
        <w:tc>
          <w:tcPr>
            <w:tcW w:w="6348" w:type="dxa"/>
            <w:gridSpan w:val="4"/>
          </w:tcPr>
          <w:p w14:paraId="4BC2C04D" w14:textId="1516635E" w:rsidR="00E8105B" w:rsidRPr="008A7F53" w:rsidRDefault="00E8105B" w:rsidP="000F634C">
            <w:pPr>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Budžeta ieņēmumu izpilde (EUR)</w:t>
            </w:r>
          </w:p>
        </w:tc>
      </w:tr>
      <w:tr w:rsidR="009F02A2" w:rsidRPr="00686E71" w14:paraId="38114D0E" w14:textId="77777777" w:rsidTr="009F02A2">
        <w:trPr>
          <w:jc w:val="center"/>
        </w:trPr>
        <w:tc>
          <w:tcPr>
            <w:tcW w:w="2122" w:type="dxa"/>
          </w:tcPr>
          <w:p w14:paraId="5CDE374E" w14:textId="77777777" w:rsidR="00686E71" w:rsidRPr="00686E71" w:rsidRDefault="00686E71" w:rsidP="00686E71">
            <w:pPr>
              <w:spacing w:line="360" w:lineRule="auto"/>
              <w:jc w:val="center"/>
              <w:rPr>
                <w:rFonts w:ascii="Times New Roman" w:hAnsi="Times New Roman" w:cs="Times New Roman"/>
                <w:b/>
                <w:sz w:val="12"/>
                <w:szCs w:val="12"/>
              </w:rPr>
            </w:pPr>
          </w:p>
          <w:p w14:paraId="13492C6C" w14:textId="1E23C235" w:rsidR="009F02A2" w:rsidRPr="00686E71" w:rsidRDefault="00686E71" w:rsidP="00686E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IEŅĒMUMI</w:t>
            </w:r>
          </w:p>
        </w:tc>
        <w:tc>
          <w:tcPr>
            <w:tcW w:w="1701" w:type="dxa"/>
            <w:vAlign w:val="center"/>
          </w:tcPr>
          <w:p w14:paraId="3C91D8BF" w14:textId="6E348DCC" w:rsidR="009F02A2" w:rsidRPr="00686E71" w:rsidRDefault="009F02A2" w:rsidP="00686E71">
            <w:pPr>
              <w:spacing w:line="360" w:lineRule="auto"/>
              <w:jc w:val="center"/>
              <w:rPr>
                <w:rFonts w:ascii="Times New Roman" w:hAnsi="Times New Roman" w:cs="Times New Roman"/>
                <w:b/>
                <w:sz w:val="24"/>
                <w:szCs w:val="24"/>
              </w:rPr>
            </w:pPr>
            <w:r w:rsidRPr="00686E71">
              <w:rPr>
                <w:rFonts w:ascii="Times New Roman" w:hAnsi="Times New Roman" w:cs="Times New Roman"/>
                <w:b/>
                <w:sz w:val="24"/>
                <w:szCs w:val="24"/>
              </w:rPr>
              <w:t>2012. g.</w:t>
            </w:r>
          </w:p>
        </w:tc>
        <w:tc>
          <w:tcPr>
            <w:tcW w:w="1559" w:type="dxa"/>
            <w:vAlign w:val="center"/>
          </w:tcPr>
          <w:p w14:paraId="4234E995" w14:textId="75372D5D" w:rsidR="009F02A2" w:rsidRPr="00686E71" w:rsidRDefault="009F02A2" w:rsidP="00686E71">
            <w:pPr>
              <w:spacing w:line="360" w:lineRule="auto"/>
              <w:jc w:val="center"/>
              <w:rPr>
                <w:rFonts w:ascii="Times New Roman" w:hAnsi="Times New Roman" w:cs="Times New Roman"/>
                <w:b/>
                <w:sz w:val="24"/>
                <w:szCs w:val="24"/>
              </w:rPr>
            </w:pPr>
            <w:r w:rsidRPr="00686E71">
              <w:rPr>
                <w:rFonts w:ascii="Times New Roman" w:hAnsi="Times New Roman" w:cs="Times New Roman"/>
                <w:b/>
                <w:sz w:val="24"/>
                <w:szCs w:val="24"/>
              </w:rPr>
              <w:t>2013. g.</w:t>
            </w:r>
          </w:p>
        </w:tc>
        <w:tc>
          <w:tcPr>
            <w:tcW w:w="1559" w:type="dxa"/>
          </w:tcPr>
          <w:p w14:paraId="5491FD51" w14:textId="77777777" w:rsidR="00686E71" w:rsidRPr="00686E71" w:rsidRDefault="00686E71" w:rsidP="00686E71">
            <w:pPr>
              <w:spacing w:line="360" w:lineRule="auto"/>
              <w:jc w:val="center"/>
              <w:rPr>
                <w:rFonts w:ascii="Times New Roman" w:hAnsi="Times New Roman" w:cs="Times New Roman"/>
                <w:b/>
                <w:sz w:val="12"/>
                <w:szCs w:val="12"/>
              </w:rPr>
            </w:pPr>
          </w:p>
          <w:p w14:paraId="2EE74139" w14:textId="60D4314F" w:rsidR="009F02A2" w:rsidRPr="00686E71" w:rsidRDefault="009F02A2" w:rsidP="00686E71">
            <w:pPr>
              <w:spacing w:line="360" w:lineRule="auto"/>
              <w:jc w:val="center"/>
              <w:rPr>
                <w:rFonts w:ascii="Times New Roman" w:hAnsi="Times New Roman" w:cs="Times New Roman"/>
                <w:b/>
                <w:sz w:val="24"/>
                <w:szCs w:val="24"/>
              </w:rPr>
            </w:pPr>
            <w:r w:rsidRPr="00686E71">
              <w:rPr>
                <w:rFonts w:ascii="Times New Roman" w:hAnsi="Times New Roman" w:cs="Times New Roman"/>
                <w:b/>
                <w:sz w:val="24"/>
                <w:szCs w:val="24"/>
              </w:rPr>
              <w:t>2014. g.</w:t>
            </w:r>
          </w:p>
        </w:tc>
        <w:tc>
          <w:tcPr>
            <w:tcW w:w="1529" w:type="dxa"/>
            <w:vAlign w:val="center"/>
          </w:tcPr>
          <w:p w14:paraId="02F1DCF0" w14:textId="73F2BA5B" w:rsidR="009F02A2" w:rsidRPr="00686E71" w:rsidRDefault="009F02A2" w:rsidP="00686E71">
            <w:pPr>
              <w:spacing w:line="360" w:lineRule="auto"/>
              <w:jc w:val="center"/>
              <w:rPr>
                <w:rFonts w:ascii="Times New Roman" w:hAnsi="Times New Roman" w:cs="Times New Roman"/>
                <w:b/>
                <w:sz w:val="24"/>
                <w:szCs w:val="24"/>
              </w:rPr>
            </w:pPr>
            <w:r w:rsidRPr="00686E71">
              <w:rPr>
                <w:rFonts w:ascii="Times New Roman" w:hAnsi="Times New Roman" w:cs="Times New Roman"/>
                <w:b/>
                <w:sz w:val="24"/>
                <w:szCs w:val="24"/>
              </w:rPr>
              <w:t>2015. g. plāns</w:t>
            </w:r>
          </w:p>
        </w:tc>
      </w:tr>
      <w:tr w:rsidR="009F02A2" w:rsidRPr="008A7F53" w14:paraId="7131426A" w14:textId="77777777" w:rsidTr="00A3415E">
        <w:trPr>
          <w:jc w:val="center"/>
        </w:trPr>
        <w:tc>
          <w:tcPr>
            <w:tcW w:w="2122" w:type="dxa"/>
          </w:tcPr>
          <w:p w14:paraId="0AC5DC6B" w14:textId="25FC3BE4" w:rsidR="009F02A2" w:rsidRPr="008A7F53" w:rsidRDefault="009F02A2"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IEŅĒMUMI KOPĀ, tai skaitā</w:t>
            </w:r>
          </w:p>
        </w:tc>
        <w:tc>
          <w:tcPr>
            <w:tcW w:w="1701" w:type="dxa"/>
            <w:vAlign w:val="center"/>
          </w:tcPr>
          <w:p w14:paraId="664C2396" w14:textId="65172098"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396516</w:t>
            </w:r>
          </w:p>
        </w:tc>
        <w:tc>
          <w:tcPr>
            <w:tcW w:w="1559" w:type="dxa"/>
            <w:vAlign w:val="center"/>
          </w:tcPr>
          <w:p w14:paraId="11FE2542" w14:textId="181DCB2E"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371146</w:t>
            </w:r>
          </w:p>
        </w:tc>
        <w:tc>
          <w:tcPr>
            <w:tcW w:w="1559" w:type="dxa"/>
            <w:vAlign w:val="center"/>
          </w:tcPr>
          <w:p w14:paraId="2948EC52" w14:textId="3EAF0AF8"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334095</w:t>
            </w:r>
          </w:p>
        </w:tc>
        <w:tc>
          <w:tcPr>
            <w:tcW w:w="1529" w:type="dxa"/>
            <w:vAlign w:val="center"/>
          </w:tcPr>
          <w:p w14:paraId="5DE820CD" w14:textId="5122CD8C"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345184</w:t>
            </w:r>
          </w:p>
        </w:tc>
      </w:tr>
      <w:tr w:rsidR="009F02A2" w:rsidRPr="008A7F53" w14:paraId="23DC2EBC" w14:textId="77777777" w:rsidTr="00A3415E">
        <w:trPr>
          <w:jc w:val="center"/>
        </w:trPr>
        <w:tc>
          <w:tcPr>
            <w:tcW w:w="2122" w:type="dxa"/>
          </w:tcPr>
          <w:p w14:paraId="09CDD7C5" w14:textId="77777777" w:rsidR="009F02A2" w:rsidRPr="008A7F53" w:rsidRDefault="009F02A2"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 xml:space="preserve">Maksas pakalpojumi un citi pašu ieņēmumi </w:t>
            </w:r>
          </w:p>
        </w:tc>
        <w:tc>
          <w:tcPr>
            <w:tcW w:w="1701" w:type="dxa"/>
            <w:vAlign w:val="center"/>
          </w:tcPr>
          <w:p w14:paraId="500EC8DC" w14:textId="182F2EC1"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175970</w:t>
            </w:r>
          </w:p>
        </w:tc>
        <w:tc>
          <w:tcPr>
            <w:tcW w:w="1559" w:type="dxa"/>
            <w:vAlign w:val="center"/>
          </w:tcPr>
          <w:p w14:paraId="623C77A9" w14:textId="44329800" w:rsidR="009F02A2" w:rsidRPr="008A7F53" w:rsidRDefault="00D127C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174928</w:t>
            </w:r>
          </w:p>
        </w:tc>
        <w:tc>
          <w:tcPr>
            <w:tcW w:w="1559" w:type="dxa"/>
            <w:vAlign w:val="center"/>
          </w:tcPr>
          <w:p w14:paraId="024F3CAA" w14:textId="78164CD1"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265188</w:t>
            </w:r>
          </w:p>
        </w:tc>
        <w:tc>
          <w:tcPr>
            <w:tcW w:w="1529" w:type="dxa"/>
            <w:vAlign w:val="center"/>
          </w:tcPr>
          <w:p w14:paraId="44C78322" w14:textId="5FBEC857"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264281</w:t>
            </w:r>
          </w:p>
        </w:tc>
      </w:tr>
      <w:tr w:rsidR="009F02A2" w:rsidRPr="008A7F53" w14:paraId="76327883" w14:textId="77777777" w:rsidTr="00A3415E">
        <w:trPr>
          <w:jc w:val="center"/>
        </w:trPr>
        <w:tc>
          <w:tcPr>
            <w:tcW w:w="2122" w:type="dxa"/>
          </w:tcPr>
          <w:p w14:paraId="50F99D90" w14:textId="19EBAAE7" w:rsidR="009F02A2" w:rsidRPr="008A7F53" w:rsidRDefault="009F02A2"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Pašvaldības budžeta transferti</w:t>
            </w:r>
          </w:p>
        </w:tc>
        <w:tc>
          <w:tcPr>
            <w:tcW w:w="1701" w:type="dxa"/>
            <w:vAlign w:val="center"/>
          </w:tcPr>
          <w:p w14:paraId="16B357F7" w14:textId="540993FF"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67074</w:t>
            </w:r>
          </w:p>
        </w:tc>
        <w:tc>
          <w:tcPr>
            <w:tcW w:w="1559" w:type="dxa"/>
            <w:vAlign w:val="center"/>
          </w:tcPr>
          <w:p w14:paraId="79426D8D" w14:textId="23E86353" w:rsidR="009F02A2" w:rsidRPr="008A7F53" w:rsidRDefault="00D127C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63741</w:t>
            </w:r>
          </w:p>
        </w:tc>
        <w:tc>
          <w:tcPr>
            <w:tcW w:w="1559" w:type="dxa"/>
            <w:vAlign w:val="center"/>
          </w:tcPr>
          <w:p w14:paraId="376635FD" w14:textId="4AA996F0"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54779</w:t>
            </w:r>
          </w:p>
        </w:tc>
        <w:tc>
          <w:tcPr>
            <w:tcW w:w="1529" w:type="dxa"/>
            <w:vAlign w:val="center"/>
          </w:tcPr>
          <w:p w14:paraId="0471BDBA" w14:textId="0973C88C"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61186</w:t>
            </w:r>
          </w:p>
        </w:tc>
      </w:tr>
      <w:tr w:rsidR="009F02A2" w:rsidRPr="008A7F53" w14:paraId="5B9707E3" w14:textId="77777777" w:rsidTr="00A3415E">
        <w:trPr>
          <w:jc w:val="center"/>
        </w:trPr>
        <w:tc>
          <w:tcPr>
            <w:tcW w:w="2122" w:type="dxa"/>
          </w:tcPr>
          <w:p w14:paraId="7D08618A" w14:textId="77777777" w:rsidR="009F02A2" w:rsidRPr="008A7F53" w:rsidRDefault="009F02A2"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 xml:space="preserve">Transferti no valsts budžeta </w:t>
            </w:r>
          </w:p>
        </w:tc>
        <w:tc>
          <w:tcPr>
            <w:tcW w:w="1701" w:type="dxa"/>
            <w:vAlign w:val="center"/>
          </w:tcPr>
          <w:p w14:paraId="2E166E1D" w14:textId="4E504FE0"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93267</w:t>
            </w:r>
          </w:p>
        </w:tc>
        <w:tc>
          <w:tcPr>
            <w:tcW w:w="1559" w:type="dxa"/>
            <w:vAlign w:val="center"/>
          </w:tcPr>
          <w:p w14:paraId="2D8B235B" w14:textId="505E2921" w:rsidR="009F02A2" w:rsidRPr="008A7F53" w:rsidRDefault="00D127C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132455</w:t>
            </w:r>
          </w:p>
        </w:tc>
        <w:tc>
          <w:tcPr>
            <w:tcW w:w="1559" w:type="dxa"/>
            <w:vAlign w:val="center"/>
          </w:tcPr>
          <w:p w14:paraId="026088C8" w14:textId="0DD6574C"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6740</w:t>
            </w:r>
          </w:p>
        </w:tc>
        <w:tc>
          <w:tcPr>
            <w:tcW w:w="1529" w:type="dxa"/>
            <w:vAlign w:val="center"/>
          </w:tcPr>
          <w:p w14:paraId="4DD82536" w14:textId="39E15776"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19717</w:t>
            </w:r>
          </w:p>
        </w:tc>
      </w:tr>
      <w:tr w:rsidR="009F02A2" w:rsidRPr="008A7F53" w14:paraId="4E64EF82" w14:textId="77777777" w:rsidTr="00A3415E">
        <w:trPr>
          <w:jc w:val="center"/>
        </w:trPr>
        <w:tc>
          <w:tcPr>
            <w:tcW w:w="2122" w:type="dxa"/>
          </w:tcPr>
          <w:p w14:paraId="6595BE3E" w14:textId="0793624C" w:rsidR="009F02A2" w:rsidRPr="008A7F53" w:rsidRDefault="006C193E"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Nenodokļu ieņēmumi</w:t>
            </w:r>
          </w:p>
        </w:tc>
        <w:tc>
          <w:tcPr>
            <w:tcW w:w="1701" w:type="dxa"/>
            <w:vAlign w:val="center"/>
          </w:tcPr>
          <w:p w14:paraId="3CB042DD" w14:textId="3C2EC2EB"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60205</w:t>
            </w:r>
          </w:p>
        </w:tc>
        <w:tc>
          <w:tcPr>
            <w:tcW w:w="1559" w:type="dxa"/>
            <w:vAlign w:val="center"/>
          </w:tcPr>
          <w:p w14:paraId="5101F92B" w14:textId="68F88BE2"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22</w:t>
            </w:r>
          </w:p>
        </w:tc>
        <w:tc>
          <w:tcPr>
            <w:tcW w:w="1559" w:type="dxa"/>
            <w:vAlign w:val="center"/>
          </w:tcPr>
          <w:p w14:paraId="53C0BB24" w14:textId="0A8DD4A8" w:rsidR="009F02A2" w:rsidRPr="008A7F53" w:rsidRDefault="006C193E" w:rsidP="00686E71">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7388</w:t>
            </w:r>
          </w:p>
        </w:tc>
        <w:tc>
          <w:tcPr>
            <w:tcW w:w="1529" w:type="dxa"/>
            <w:vAlign w:val="center"/>
          </w:tcPr>
          <w:p w14:paraId="23D829B9" w14:textId="77777777" w:rsidR="009F02A2" w:rsidRPr="008A7F53" w:rsidRDefault="009F02A2" w:rsidP="00686E71">
            <w:pPr>
              <w:spacing w:line="360" w:lineRule="auto"/>
              <w:jc w:val="center"/>
              <w:rPr>
                <w:rFonts w:ascii="Times New Roman" w:hAnsi="Times New Roman" w:cs="Times New Roman"/>
                <w:sz w:val="24"/>
                <w:szCs w:val="24"/>
              </w:rPr>
            </w:pPr>
          </w:p>
        </w:tc>
      </w:tr>
    </w:tbl>
    <w:p w14:paraId="4C16876D" w14:textId="77777777" w:rsidR="0031124A" w:rsidRPr="008A7F53" w:rsidRDefault="0031124A" w:rsidP="000F634C">
      <w:pPr>
        <w:spacing w:line="360" w:lineRule="auto"/>
        <w:jc w:val="both"/>
        <w:rPr>
          <w:rFonts w:ascii="Times New Roman" w:hAnsi="Times New Roman" w:cs="Times New Roman"/>
          <w:color w:val="000000"/>
          <w:sz w:val="24"/>
          <w:szCs w:val="24"/>
        </w:rPr>
      </w:pPr>
    </w:p>
    <w:p w14:paraId="0CF713C8" w14:textId="652F644F" w:rsidR="00686E71" w:rsidRDefault="00AF0527" w:rsidP="000F634C">
      <w:pPr>
        <w:spacing w:line="360" w:lineRule="auto"/>
        <w:jc w:val="both"/>
        <w:rPr>
          <w:rFonts w:ascii="Times New Roman" w:hAnsi="Times New Roman" w:cs="Times New Roman"/>
          <w:sz w:val="24"/>
          <w:szCs w:val="24"/>
        </w:rPr>
      </w:pPr>
      <w:r>
        <w:rPr>
          <w:rFonts w:ascii="Times New Roman" w:hAnsi="Times New Roman" w:cs="Times New Roman"/>
          <w:b/>
          <w:sz w:val="24"/>
          <w:szCs w:val="24"/>
        </w:rPr>
        <w:t>2.2</w:t>
      </w:r>
      <w:r w:rsidR="00686E71" w:rsidRPr="00686E71">
        <w:rPr>
          <w:rFonts w:ascii="Times New Roman" w:hAnsi="Times New Roman" w:cs="Times New Roman"/>
          <w:b/>
          <w:sz w:val="24"/>
          <w:szCs w:val="24"/>
        </w:rPr>
        <w:t xml:space="preserve">. Budžeta </w:t>
      </w:r>
      <w:r w:rsidR="00686E71">
        <w:rPr>
          <w:rFonts w:ascii="Times New Roman" w:hAnsi="Times New Roman" w:cs="Times New Roman"/>
          <w:b/>
          <w:sz w:val="24"/>
          <w:szCs w:val="24"/>
        </w:rPr>
        <w:t>izdev</w:t>
      </w:r>
      <w:r w:rsidR="00686E71" w:rsidRPr="00686E71">
        <w:rPr>
          <w:rFonts w:ascii="Times New Roman" w:hAnsi="Times New Roman" w:cs="Times New Roman"/>
          <w:b/>
          <w:sz w:val="24"/>
          <w:szCs w:val="24"/>
        </w:rPr>
        <w:t>umi</w:t>
      </w:r>
    </w:p>
    <w:p w14:paraId="75C3F358" w14:textId="4E8F42C0" w:rsidR="00DE104C" w:rsidRPr="008A7F53" w:rsidRDefault="00DE104C"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Aģentūras izdev</w:t>
      </w:r>
      <w:r w:rsidR="00ED2D7A" w:rsidRPr="008A7F53">
        <w:rPr>
          <w:rFonts w:ascii="Times New Roman" w:hAnsi="Times New Roman" w:cs="Times New Roman"/>
          <w:sz w:val="24"/>
          <w:szCs w:val="24"/>
        </w:rPr>
        <w:t xml:space="preserve">umi 2014. gadā bija EUR 531 142, no tiem EUR </w:t>
      </w:r>
      <w:r w:rsidRPr="008A7F53">
        <w:rPr>
          <w:rFonts w:ascii="Times New Roman" w:hAnsi="Times New Roman" w:cs="Times New Roman"/>
          <w:sz w:val="24"/>
          <w:szCs w:val="24"/>
        </w:rPr>
        <w:t>280 722 bija uzturēšanas izdevumi</w:t>
      </w:r>
      <w:r w:rsidR="00ED2D7A" w:rsidRPr="008A7F53">
        <w:rPr>
          <w:rFonts w:ascii="Times New Roman" w:hAnsi="Times New Roman" w:cs="Times New Roman"/>
          <w:sz w:val="24"/>
          <w:szCs w:val="24"/>
        </w:rPr>
        <w:t>. Atlīdzībai izlietoti EUR 66 719, no tiem visi finanšu līdzekļi izmantoti darba algu izmaksai. Aģentūra pārskata periodā nav izmaksājusi ne piemaksas, ne prēmijas.</w:t>
      </w:r>
    </w:p>
    <w:p w14:paraId="2F403DCA" w14:textId="2C252983" w:rsidR="00ED2D7A" w:rsidRPr="008A7F53" w:rsidRDefault="00ED2D7A"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Par precēm un pakalpojumiem izlietoti EUR 213 678 jeb 40% no kopējiem izdevumiem. EUR 176 064 izlietoti </w:t>
      </w:r>
      <w:r w:rsidR="001B67B9" w:rsidRPr="008A7F53">
        <w:rPr>
          <w:rFonts w:ascii="Times New Roman" w:hAnsi="Times New Roman" w:cs="Times New Roman"/>
          <w:sz w:val="24"/>
          <w:szCs w:val="24"/>
        </w:rPr>
        <w:t>pakalpojumu apmaksai (sakaru pakalpojumi, izdevumi par apkuri, elektroenerģiju u.c.), krājumu, materiālu, energoresursu, biroja preču un inventāra iegādei izlietoti EUR 23 670.</w:t>
      </w:r>
    </w:p>
    <w:p w14:paraId="28B6532B" w14:textId="74544BD4" w:rsidR="001B67B9" w:rsidRPr="008A7F53" w:rsidRDefault="001B67B9"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lastRenderedPageBreak/>
        <w:t>Procentu izdevumi 2014. gadā bija EUR 325, bet pamatlīdzekļu iegādei izlietoti EUR 250 420, un tie pamatā saistīti ar iepriekš minētā projekta ietvaros veiktajiem būvniecības darbiem.</w:t>
      </w:r>
    </w:p>
    <w:p w14:paraId="795B63B0" w14:textId="2F24E29A" w:rsidR="00DE104C" w:rsidRPr="008A7F53" w:rsidRDefault="001B67B9"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Atbilstoši vadības </w:t>
      </w:r>
      <w:r w:rsidR="00EA73FE" w:rsidRPr="008A7F53">
        <w:rPr>
          <w:rFonts w:ascii="Times New Roman" w:hAnsi="Times New Roman" w:cs="Times New Roman"/>
          <w:sz w:val="24"/>
          <w:szCs w:val="24"/>
        </w:rPr>
        <w:t>funkcijām vides aizsardzībai izlietoti EUR 58 212, atkritumu apsaimniekošanai EUR 21 481, notekūdeņu apsaimniekošanai EUR 36 731, teritoriju un mājokļu apsaimniekošanai EUR 472 930.</w:t>
      </w:r>
    </w:p>
    <w:p w14:paraId="242A6FAE" w14:textId="6C32A8D6" w:rsidR="00686E71" w:rsidRDefault="00686E71" w:rsidP="00686E71">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Aģentūrai ir ilgtermiņa finanšu saistības. Ilgtermiņa aizņēmumi pārskata gada beigās no Valsts kases bija EUR 148</w:t>
      </w:r>
      <w:r w:rsidR="00391FD0">
        <w:rPr>
          <w:rFonts w:ascii="Times New Roman" w:hAnsi="Times New Roman" w:cs="Times New Roman"/>
          <w:sz w:val="24"/>
          <w:szCs w:val="24"/>
        </w:rPr>
        <w:t> </w:t>
      </w:r>
      <w:r w:rsidRPr="008A7F53">
        <w:rPr>
          <w:rFonts w:ascii="Times New Roman" w:hAnsi="Times New Roman" w:cs="Times New Roman"/>
          <w:sz w:val="24"/>
          <w:szCs w:val="24"/>
        </w:rPr>
        <w:t>109.</w:t>
      </w:r>
    </w:p>
    <w:p w14:paraId="6E841DB0" w14:textId="57DE3C5C" w:rsidR="00391FD0" w:rsidRDefault="00391FD0" w:rsidP="00686E71">
      <w:pPr>
        <w:spacing w:line="360" w:lineRule="auto"/>
        <w:ind w:firstLine="567"/>
        <w:jc w:val="both"/>
        <w:rPr>
          <w:rFonts w:ascii="Times New Roman" w:hAnsi="Times New Roman" w:cs="Times New Roman"/>
          <w:sz w:val="24"/>
          <w:szCs w:val="24"/>
        </w:rPr>
      </w:pPr>
      <w:r w:rsidRPr="00027C49">
        <w:rPr>
          <w:rFonts w:ascii="Times New Roman" w:hAnsi="Times New Roman" w:cs="Times New Roman"/>
          <w:sz w:val="24"/>
          <w:szCs w:val="24"/>
        </w:rPr>
        <w:t xml:space="preserve">Debitoru parādi uz 31.12.2014. saskaņā ar saimnieciskā gada pārskatu </w:t>
      </w:r>
      <w:r w:rsidR="00027C49" w:rsidRPr="00027C49">
        <w:rPr>
          <w:rFonts w:ascii="Times New Roman" w:hAnsi="Times New Roman" w:cs="Times New Roman"/>
          <w:sz w:val="24"/>
          <w:szCs w:val="24"/>
        </w:rPr>
        <w:t>bija EUR 65 926.</w:t>
      </w:r>
    </w:p>
    <w:p w14:paraId="4FC25170" w14:textId="0C60AB09" w:rsidR="00F03FDF" w:rsidRPr="00F03FDF" w:rsidRDefault="00F03FDF" w:rsidP="00F03FDF">
      <w:pPr>
        <w:spacing w:line="360" w:lineRule="auto"/>
        <w:jc w:val="both"/>
        <w:rPr>
          <w:rFonts w:ascii="Times New Roman" w:hAnsi="Times New Roman" w:cs="Times New Roman"/>
          <w:b/>
          <w:color w:val="000000" w:themeColor="text1"/>
          <w:sz w:val="24"/>
          <w:szCs w:val="24"/>
        </w:rPr>
      </w:pPr>
      <w:r w:rsidRPr="00F03FDF">
        <w:rPr>
          <w:rFonts w:ascii="Times New Roman" w:hAnsi="Times New Roman" w:cs="Times New Roman"/>
          <w:b/>
          <w:bCs/>
          <w:color w:val="000000" w:themeColor="text1"/>
          <w:sz w:val="24"/>
          <w:szCs w:val="24"/>
        </w:rPr>
        <w:t>2.3. Pārskata gada galvenie uzdevumi un to izpilde</w:t>
      </w:r>
    </w:p>
    <w:p w14:paraId="6CBB0376" w14:textId="77777777" w:rsidR="00F03FDF" w:rsidRPr="008A7F53" w:rsidRDefault="00F03FDF" w:rsidP="00F03FDF">
      <w:pPr>
        <w:spacing w:line="360" w:lineRule="auto"/>
        <w:jc w:val="both"/>
        <w:rPr>
          <w:rFonts w:ascii="Times New Roman" w:hAnsi="Times New Roman" w:cs="Times New Roman"/>
          <w:bCs/>
          <w:sz w:val="24"/>
          <w:szCs w:val="24"/>
        </w:rPr>
      </w:pPr>
      <w:r w:rsidRPr="008A7F53">
        <w:rPr>
          <w:rFonts w:ascii="Times New Roman" w:hAnsi="Times New Roman" w:cs="Times New Roman"/>
          <w:bCs/>
          <w:sz w:val="24"/>
          <w:szCs w:val="24"/>
        </w:rPr>
        <w:t>2014. gadam Aģentūra bija izvirzījusi šādus galvenos uzdevumus:</w:t>
      </w:r>
    </w:p>
    <w:p w14:paraId="5D80B489" w14:textId="77777777" w:rsidR="00F03FDF" w:rsidRPr="008A7F53" w:rsidRDefault="00F03FDF"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1) nodrošināt kvalitatīvu komunālo pakalpojumu sniegšanu iedzīvotājiem;</w:t>
      </w:r>
    </w:p>
    <w:p w14:paraId="2D9AD08D" w14:textId="77777777" w:rsidR="00F03FDF" w:rsidRPr="008A7F53" w:rsidRDefault="00F03FDF"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2) racionāli un efektīvi izmantot darba un materiālos resursus;</w:t>
      </w:r>
    </w:p>
    <w:p w14:paraId="273F7077" w14:textId="77777777" w:rsidR="00F03FDF" w:rsidRPr="008A7F53" w:rsidRDefault="00F03FDF"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3) turpināt ūdenssaimniecības attīstības projektu.</w:t>
      </w:r>
    </w:p>
    <w:p w14:paraId="47CA4465" w14:textId="77777777" w:rsidR="00F03FDF" w:rsidRPr="008A7F53" w:rsidRDefault="00F03FDF"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2014. gadā Aģentūra nodrošināja projekta “Ūdenssaimniecības infrastruktūras attīstība Ogres novada Suntažu pagasta Suntažu ciemā II kārta”, nr. 3DP/3.4.1.1.0/13/APIA/CFLA/154/118, ieviešanu. Projekts pabeigts 2014. gada oktobrī, un tā ietvaros Suntažu ciemā ir izbūvēts ūdensvads 1320 m garumā, rekonstruētas notekūdeņu attīrīšanas ietaises, izbūvētas divas jaunas kanalizācijas sūkņu stacijas, jauni kanalizācijas tīkli 599 m garumā, kanalizācijas spiedvads 146 m garumā un rekonstruēti 273 m kanalizācijas kolektoru.</w:t>
      </w:r>
    </w:p>
    <w:p w14:paraId="35AEB540" w14:textId="77777777" w:rsidR="00F03FDF" w:rsidRPr="008A7F53" w:rsidRDefault="00F03FDF" w:rsidP="00F03FDF">
      <w:pPr>
        <w:spacing w:line="360" w:lineRule="auto"/>
        <w:ind w:firstLine="567"/>
        <w:jc w:val="both"/>
        <w:rPr>
          <w:rFonts w:ascii="Times New Roman" w:hAnsi="Times New Roman" w:cs="Times New Roman"/>
          <w:bCs/>
          <w:i/>
          <w:sz w:val="24"/>
          <w:szCs w:val="24"/>
        </w:rPr>
      </w:pPr>
      <w:r w:rsidRPr="008A7F53">
        <w:rPr>
          <w:rFonts w:ascii="Times New Roman" w:hAnsi="Times New Roman" w:cs="Times New Roman"/>
          <w:bCs/>
          <w:sz w:val="24"/>
          <w:szCs w:val="24"/>
        </w:rPr>
        <w:t>Būvniecības darbus projekta ietvaros veica SIA “Siltumkomforts”, bet autoruzraudzību nodrošināja SIA “Vides Konsultantu Aģentūra”, būvuzraudzību – Juris Bērziņš.</w:t>
      </w:r>
    </w:p>
    <w:p w14:paraId="0A6C3AEF" w14:textId="77521B80" w:rsidR="00F03FDF" w:rsidRPr="008A7F53" w:rsidRDefault="00F03FDF" w:rsidP="00F03FDF">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Pēc projektu “</w:t>
      </w:r>
      <w:r w:rsidRPr="000F634C">
        <w:rPr>
          <w:rFonts w:ascii="Times New Roman" w:hAnsi="Times New Roman" w:cs="Times New Roman"/>
          <w:bCs/>
          <w:sz w:val="24"/>
          <w:szCs w:val="24"/>
        </w:rPr>
        <w:t>Ūdenssaimniecības attīstība Ogres novada Suntažu pagasta Suntažu ciemā; 3DP/3.4.1.1.0/10/APIA/CFLA/018/023</w:t>
      </w:r>
      <w:r>
        <w:rPr>
          <w:rFonts w:ascii="Times New Roman" w:hAnsi="Times New Roman" w:cs="Times New Roman"/>
          <w:bCs/>
          <w:sz w:val="24"/>
          <w:szCs w:val="24"/>
        </w:rPr>
        <w:t>”,</w:t>
      </w:r>
      <w:r w:rsidRPr="00F03FDF">
        <w:rPr>
          <w:rFonts w:ascii="Times New Roman" w:hAnsi="Times New Roman" w:cs="Times New Roman"/>
          <w:bCs/>
          <w:sz w:val="24"/>
          <w:szCs w:val="24"/>
        </w:rPr>
        <w:t xml:space="preserve"> </w:t>
      </w:r>
      <w:r>
        <w:rPr>
          <w:rFonts w:ascii="Times New Roman" w:hAnsi="Times New Roman" w:cs="Times New Roman"/>
          <w:bCs/>
          <w:sz w:val="24"/>
          <w:szCs w:val="24"/>
        </w:rPr>
        <w:t>kura ieviešana pabeigta2012. gadā, un</w:t>
      </w:r>
      <w:r w:rsidRPr="000F634C">
        <w:rPr>
          <w:rFonts w:ascii="Times New Roman" w:hAnsi="Times New Roman" w:cs="Times New Roman"/>
          <w:bCs/>
          <w:sz w:val="24"/>
          <w:szCs w:val="24"/>
        </w:rPr>
        <w:t xml:space="preserve"> </w:t>
      </w:r>
      <w:r>
        <w:rPr>
          <w:rFonts w:ascii="Times New Roman" w:hAnsi="Times New Roman" w:cs="Times New Roman"/>
          <w:bCs/>
          <w:sz w:val="24"/>
          <w:szCs w:val="24"/>
        </w:rPr>
        <w:t>“</w:t>
      </w:r>
      <w:r w:rsidRPr="000F634C">
        <w:rPr>
          <w:rFonts w:ascii="Times New Roman" w:hAnsi="Times New Roman" w:cs="Times New Roman"/>
          <w:bCs/>
          <w:sz w:val="24"/>
          <w:szCs w:val="24"/>
        </w:rPr>
        <w:t xml:space="preserve">Ūdenssaimniecības infrastruktūras attīstība Ogres novada Suntažu pagasta Suntažu ciemā </w:t>
      </w:r>
      <w:r w:rsidRPr="000F634C">
        <w:rPr>
          <w:rFonts w:ascii="Times New Roman" w:hAnsi="Times New Roman" w:cs="Times New Roman"/>
          <w:bCs/>
          <w:sz w:val="24"/>
          <w:szCs w:val="24"/>
        </w:rPr>
        <w:lastRenderedPageBreak/>
        <w:t>II kārta; DP/3.4.1.1.0/13/APIA/CFLA/154/118</w:t>
      </w:r>
      <w:r>
        <w:rPr>
          <w:rFonts w:ascii="Times New Roman" w:hAnsi="Times New Roman" w:cs="Times New Roman"/>
          <w:bCs/>
          <w:sz w:val="24"/>
          <w:szCs w:val="24"/>
        </w:rPr>
        <w:t>”, Suntažu ciemā ir uzlabojusies dzeramā ūdens kvalitāte un būtiski samazinājies avāriju skaits.</w:t>
      </w:r>
    </w:p>
    <w:p w14:paraId="6849F37B" w14:textId="7A7001A7" w:rsidR="00CA1317" w:rsidRPr="00F03FDF" w:rsidRDefault="00F03FDF" w:rsidP="000F634C">
      <w:pPr>
        <w:spacing w:line="360" w:lineRule="auto"/>
        <w:jc w:val="both"/>
        <w:rPr>
          <w:rFonts w:ascii="Times New Roman" w:hAnsi="Times New Roman" w:cs="Times New Roman"/>
          <w:b/>
          <w:sz w:val="24"/>
          <w:szCs w:val="24"/>
        </w:rPr>
      </w:pPr>
      <w:r w:rsidRPr="00F03FDF">
        <w:rPr>
          <w:rFonts w:ascii="Times New Roman" w:hAnsi="Times New Roman" w:cs="Times New Roman"/>
          <w:b/>
          <w:sz w:val="24"/>
          <w:szCs w:val="24"/>
        </w:rPr>
        <w:t>2.4.</w:t>
      </w:r>
      <w:r w:rsidR="00CA1317" w:rsidRPr="00F03FDF">
        <w:rPr>
          <w:rFonts w:ascii="Times New Roman" w:hAnsi="Times New Roman" w:cs="Times New Roman"/>
          <w:b/>
          <w:sz w:val="24"/>
          <w:szCs w:val="24"/>
        </w:rPr>
        <w:t xml:space="preserve"> Aģe</w:t>
      </w:r>
      <w:r w:rsidR="00C2145C" w:rsidRPr="00F03FDF">
        <w:rPr>
          <w:rFonts w:ascii="Times New Roman" w:hAnsi="Times New Roman" w:cs="Times New Roman"/>
          <w:b/>
          <w:sz w:val="24"/>
          <w:szCs w:val="24"/>
        </w:rPr>
        <w:t xml:space="preserve">ntūras </w:t>
      </w:r>
      <w:r w:rsidRPr="00F03FDF">
        <w:rPr>
          <w:rFonts w:ascii="Times New Roman" w:hAnsi="Times New Roman" w:cs="Times New Roman"/>
          <w:b/>
          <w:sz w:val="24"/>
          <w:szCs w:val="24"/>
        </w:rPr>
        <w:t>sniegtie</w:t>
      </w:r>
      <w:r w:rsidR="00C2145C" w:rsidRPr="00F03FDF">
        <w:rPr>
          <w:rFonts w:ascii="Times New Roman" w:hAnsi="Times New Roman" w:cs="Times New Roman"/>
          <w:b/>
          <w:sz w:val="24"/>
          <w:szCs w:val="24"/>
        </w:rPr>
        <w:t xml:space="preserve"> pakalpojumi</w:t>
      </w:r>
    </w:p>
    <w:p w14:paraId="2028F396" w14:textId="5078CE3F" w:rsidR="00C2145C" w:rsidRDefault="00C2145C" w:rsidP="00F03FDF">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Komunālo pakalpojumu sniegšana Suntažu pagastā ir vi</w:t>
      </w:r>
      <w:r w:rsidR="00DA77C5">
        <w:rPr>
          <w:rFonts w:ascii="Times New Roman" w:hAnsi="Times New Roman" w:cs="Times New Roman"/>
          <w:sz w:val="24"/>
          <w:szCs w:val="24"/>
        </w:rPr>
        <w:t>ena no aģentūras pamatfunkcijām</w:t>
      </w:r>
      <w:r w:rsidRPr="008A7F53">
        <w:rPr>
          <w:rFonts w:ascii="Times New Roman" w:hAnsi="Times New Roman" w:cs="Times New Roman"/>
          <w:sz w:val="24"/>
          <w:szCs w:val="24"/>
        </w:rPr>
        <w:t>.</w:t>
      </w:r>
    </w:p>
    <w:p w14:paraId="09E2B2AF" w14:textId="5F2EC87E" w:rsidR="003C207A" w:rsidRPr="00DA77C5" w:rsidRDefault="009D10EA" w:rsidP="00F03FDF">
      <w:pPr>
        <w:spacing w:line="360" w:lineRule="auto"/>
        <w:ind w:firstLine="567"/>
        <w:jc w:val="both"/>
        <w:rPr>
          <w:rFonts w:ascii="Times New Roman" w:hAnsi="Times New Roman" w:cs="Times New Roman"/>
          <w:sz w:val="24"/>
          <w:szCs w:val="24"/>
        </w:rPr>
      </w:pPr>
      <w:r w:rsidRPr="00DA77C5">
        <w:rPr>
          <w:rFonts w:ascii="Times New Roman" w:hAnsi="Times New Roman" w:cs="Times New Roman"/>
          <w:sz w:val="24"/>
          <w:szCs w:val="24"/>
        </w:rPr>
        <w:t>2014. gadā centralizētā siltumapgāde tika piegādāta 160 dzīvokļiem ar kopējo platību 7380 m</w:t>
      </w:r>
      <w:r w:rsidRPr="00DA77C5">
        <w:rPr>
          <w:rFonts w:ascii="Times New Roman" w:hAnsi="Times New Roman" w:cs="Times New Roman"/>
          <w:sz w:val="24"/>
          <w:szCs w:val="24"/>
          <w:vertAlign w:val="superscript"/>
        </w:rPr>
        <w:t>2</w:t>
      </w:r>
      <w:r w:rsidRPr="00DA77C5">
        <w:rPr>
          <w:rFonts w:ascii="Times New Roman" w:hAnsi="Times New Roman" w:cs="Times New Roman"/>
          <w:sz w:val="24"/>
          <w:szCs w:val="24"/>
        </w:rPr>
        <w:t>, pašvaldības iestādēm un citām juridiskām personām ar kopējo platību 16164 m</w:t>
      </w:r>
      <w:r w:rsidRPr="00DA77C5">
        <w:rPr>
          <w:rFonts w:ascii="Times New Roman" w:hAnsi="Times New Roman" w:cs="Times New Roman"/>
          <w:sz w:val="24"/>
          <w:szCs w:val="24"/>
          <w:vertAlign w:val="superscript"/>
        </w:rPr>
        <w:t>2</w:t>
      </w:r>
      <w:r w:rsidRPr="00DA77C5">
        <w:rPr>
          <w:rFonts w:ascii="Times New Roman" w:hAnsi="Times New Roman" w:cs="Times New Roman"/>
          <w:sz w:val="24"/>
          <w:szCs w:val="24"/>
        </w:rPr>
        <w:t xml:space="preserve"> (kopējais siltumenenerģijas patēriņš 3027 MWh).</w:t>
      </w:r>
      <w:r w:rsidR="003C207A" w:rsidRPr="00DA77C5">
        <w:rPr>
          <w:rFonts w:ascii="Times New Roman" w:hAnsi="Times New Roman" w:cs="Times New Roman"/>
          <w:sz w:val="24"/>
          <w:szCs w:val="24"/>
        </w:rPr>
        <w:t xml:space="preserve"> </w:t>
      </w:r>
      <w:r w:rsidRPr="00DA77C5">
        <w:rPr>
          <w:rFonts w:ascii="Times New Roman" w:hAnsi="Times New Roman" w:cs="Times New Roman"/>
          <w:sz w:val="24"/>
          <w:szCs w:val="24"/>
        </w:rPr>
        <w:t>Karstais ūdens</w:t>
      </w:r>
      <w:r w:rsidR="003C207A" w:rsidRPr="00DA77C5">
        <w:rPr>
          <w:rFonts w:ascii="Times New Roman" w:hAnsi="Times New Roman" w:cs="Times New Roman"/>
          <w:sz w:val="24"/>
          <w:szCs w:val="24"/>
        </w:rPr>
        <w:t xml:space="preserve"> 570,44 m</w:t>
      </w:r>
      <w:r w:rsidR="003C207A" w:rsidRPr="00DA77C5">
        <w:rPr>
          <w:rFonts w:ascii="Times New Roman" w:hAnsi="Times New Roman" w:cs="Times New Roman"/>
          <w:sz w:val="24"/>
          <w:szCs w:val="24"/>
          <w:vertAlign w:val="superscript"/>
        </w:rPr>
        <w:t>3</w:t>
      </w:r>
      <w:r w:rsidRPr="00DA77C5">
        <w:rPr>
          <w:rFonts w:ascii="Times New Roman" w:hAnsi="Times New Roman" w:cs="Times New Roman"/>
          <w:sz w:val="24"/>
          <w:szCs w:val="24"/>
        </w:rPr>
        <w:t xml:space="preserve"> piegādāts 52 patērētājiem</w:t>
      </w:r>
      <w:r w:rsidR="003C207A" w:rsidRPr="00DA77C5">
        <w:rPr>
          <w:rFonts w:ascii="Times New Roman" w:hAnsi="Times New Roman" w:cs="Times New Roman"/>
          <w:sz w:val="24"/>
          <w:szCs w:val="24"/>
        </w:rPr>
        <w:t>.</w:t>
      </w:r>
    </w:p>
    <w:p w14:paraId="30DB2536" w14:textId="468CB693" w:rsidR="00391FD0" w:rsidRPr="00DA77C5" w:rsidRDefault="003C207A" w:rsidP="00F03FDF">
      <w:pPr>
        <w:spacing w:line="360" w:lineRule="auto"/>
        <w:ind w:firstLine="567"/>
        <w:jc w:val="both"/>
        <w:rPr>
          <w:rFonts w:ascii="Times New Roman" w:hAnsi="Times New Roman" w:cs="Times New Roman"/>
          <w:sz w:val="24"/>
          <w:szCs w:val="24"/>
        </w:rPr>
      </w:pPr>
      <w:r w:rsidRPr="00DA77C5">
        <w:rPr>
          <w:rFonts w:ascii="Times New Roman" w:hAnsi="Times New Roman" w:cs="Times New Roman"/>
          <w:sz w:val="24"/>
          <w:szCs w:val="24"/>
        </w:rPr>
        <w:t>Kopējais piegādātais dzeramā ūdens daudzums 2014. gadā bija 19 480 m</w:t>
      </w:r>
      <w:r w:rsidRPr="00DA77C5">
        <w:rPr>
          <w:rFonts w:ascii="Times New Roman" w:hAnsi="Times New Roman" w:cs="Times New Roman"/>
          <w:sz w:val="24"/>
          <w:szCs w:val="24"/>
          <w:vertAlign w:val="superscript"/>
        </w:rPr>
        <w:t xml:space="preserve">3, </w:t>
      </w:r>
      <w:r w:rsidRPr="00DA77C5">
        <w:rPr>
          <w:rFonts w:ascii="Times New Roman" w:hAnsi="Times New Roman" w:cs="Times New Roman"/>
          <w:sz w:val="24"/>
          <w:szCs w:val="24"/>
        </w:rPr>
        <w:t>un to saņēma 292 patērētāji. Sadzīves notekūdeņi savākti no 344 patērētājiem.</w:t>
      </w:r>
    </w:p>
    <w:p w14:paraId="30B8C2BF" w14:textId="41925EF8" w:rsidR="003C207A" w:rsidRPr="00DA77C5" w:rsidRDefault="003C207A" w:rsidP="00F03FDF">
      <w:pPr>
        <w:spacing w:line="360" w:lineRule="auto"/>
        <w:ind w:firstLine="567"/>
        <w:jc w:val="both"/>
        <w:rPr>
          <w:rFonts w:ascii="Times New Roman" w:hAnsi="Times New Roman" w:cs="Times New Roman"/>
          <w:sz w:val="24"/>
          <w:szCs w:val="24"/>
        </w:rPr>
      </w:pPr>
      <w:r w:rsidRPr="00DA77C5">
        <w:rPr>
          <w:rFonts w:ascii="Times New Roman" w:hAnsi="Times New Roman" w:cs="Times New Roman"/>
          <w:sz w:val="24"/>
          <w:szCs w:val="24"/>
        </w:rPr>
        <w:t>Saražoti un nodoti pārstrādei 1906 m</w:t>
      </w:r>
      <w:r w:rsidRPr="00DA77C5">
        <w:rPr>
          <w:rFonts w:ascii="Times New Roman" w:hAnsi="Times New Roman" w:cs="Times New Roman"/>
          <w:sz w:val="24"/>
          <w:szCs w:val="24"/>
          <w:vertAlign w:val="superscript"/>
        </w:rPr>
        <w:t>3</w:t>
      </w:r>
      <w:r w:rsidRPr="00DA77C5">
        <w:rPr>
          <w:rFonts w:ascii="Times New Roman" w:hAnsi="Times New Roman" w:cs="Times New Roman"/>
          <w:sz w:val="24"/>
          <w:szCs w:val="24"/>
        </w:rPr>
        <w:t xml:space="preserve"> atkritumu, sniedzot pakalpojumu 178 </w:t>
      </w:r>
      <w:r w:rsidR="00DA77C5" w:rsidRPr="00DA77C5">
        <w:rPr>
          <w:rFonts w:ascii="Times New Roman" w:hAnsi="Times New Roman" w:cs="Times New Roman"/>
          <w:sz w:val="24"/>
          <w:szCs w:val="24"/>
        </w:rPr>
        <w:t xml:space="preserve">pakalpojuma saņēmējiem </w:t>
      </w:r>
      <w:r w:rsidRPr="00DA77C5">
        <w:rPr>
          <w:rFonts w:ascii="Times New Roman" w:hAnsi="Times New Roman" w:cs="Times New Roman"/>
          <w:sz w:val="24"/>
          <w:szCs w:val="24"/>
        </w:rPr>
        <w:t>individuālaj</w:t>
      </w:r>
      <w:r w:rsidR="00DA77C5" w:rsidRPr="00DA77C5">
        <w:rPr>
          <w:rFonts w:ascii="Times New Roman" w:hAnsi="Times New Roman" w:cs="Times New Roman"/>
          <w:sz w:val="24"/>
          <w:szCs w:val="24"/>
        </w:rPr>
        <w:t>ās</w:t>
      </w:r>
      <w:r w:rsidRPr="00DA77C5">
        <w:rPr>
          <w:rFonts w:ascii="Times New Roman" w:hAnsi="Times New Roman" w:cs="Times New Roman"/>
          <w:sz w:val="24"/>
          <w:szCs w:val="24"/>
        </w:rPr>
        <w:t xml:space="preserve"> dzīvojamaj</w:t>
      </w:r>
      <w:r w:rsidR="00DA77C5" w:rsidRPr="00DA77C5">
        <w:rPr>
          <w:rFonts w:ascii="Times New Roman" w:hAnsi="Times New Roman" w:cs="Times New Roman"/>
          <w:sz w:val="24"/>
          <w:szCs w:val="24"/>
        </w:rPr>
        <w:t>ās</w:t>
      </w:r>
      <w:r w:rsidRPr="00DA77C5">
        <w:rPr>
          <w:rFonts w:ascii="Times New Roman" w:hAnsi="Times New Roman" w:cs="Times New Roman"/>
          <w:sz w:val="24"/>
          <w:szCs w:val="24"/>
        </w:rPr>
        <w:t xml:space="preserve"> māj</w:t>
      </w:r>
      <w:r w:rsidR="00DA77C5" w:rsidRPr="00DA77C5">
        <w:rPr>
          <w:rFonts w:ascii="Times New Roman" w:hAnsi="Times New Roman" w:cs="Times New Roman"/>
          <w:sz w:val="24"/>
          <w:szCs w:val="24"/>
        </w:rPr>
        <w:t>ās</w:t>
      </w:r>
      <w:r w:rsidRPr="00DA77C5">
        <w:rPr>
          <w:rFonts w:ascii="Times New Roman" w:hAnsi="Times New Roman" w:cs="Times New Roman"/>
          <w:sz w:val="24"/>
          <w:szCs w:val="24"/>
        </w:rPr>
        <w:t>, 26 daudzdzīvokļu māj</w:t>
      </w:r>
      <w:r w:rsidR="00DA77C5" w:rsidRPr="00DA77C5">
        <w:rPr>
          <w:rFonts w:ascii="Times New Roman" w:hAnsi="Times New Roman" w:cs="Times New Roman"/>
          <w:sz w:val="24"/>
          <w:szCs w:val="24"/>
        </w:rPr>
        <w:t>ās, kā arī</w:t>
      </w:r>
      <w:r w:rsidRPr="00DA77C5">
        <w:rPr>
          <w:rFonts w:ascii="Times New Roman" w:hAnsi="Times New Roman" w:cs="Times New Roman"/>
          <w:sz w:val="24"/>
          <w:szCs w:val="24"/>
        </w:rPr>
        <w:t xml:space="preserve"> 35 iestādēm un uzņēmumiem.</w:t>
      </w:r>
    </w:p>
    <w:p w14:paraId="622F635B" w14:textId="7E4723FB" w:rsidR="00391FD0" w:rsidRPr="008A7F53" w:rsidRDefault="00DA77C5" w:rsidP="00F03FDF">
      <w:pPr>
        <w:spacing w:line="360" w:lineRule="auto"/>
        <w:ind w:firstLine="567"/>
        <w:jc w:val="both"/>
        <w:rPr>
          <w:rFonts w:ascii="Times New Roman" w:hAnsi="Times New Roman" w:cs="Times New Roman"/>
          <w:sz w:val="24"/>
          <w:szCs w:val="24"/>
        </w:rPr>
      </w:pPr>
      <w:r w:rsidRPr="00DA77C5">
        <w:rPr>
          <w:rFonts w:ascii="Times New Roman" w:hAnsi="Times New Roman" w:cs="Times New Roman"/>
          <w:sz w:val="24"/>
          <w:szCs w:val="24"/>
        </w:rPr>
        <w:t>2014. gadā bija izīrēti 60 p</w:t>
      </w:r>
      <w:r w:rsidR="00391FD0" w:rsidRPr="00DA77C5">
        <w:rPr>
          <w:rFonts w:ascii="Times New Roman" w:hAnsi="Times New Roman" w:cs="Times New Roman"/>
          <w:sz w:val="24"/>
          <w:szCs w:val="24"/>
        </w:rPr>
        <w:t>ašvald</w:t>
      </w:r>
      <w:r w:rsidRPr="00DA77C5">
        <w:rPr>
          <w:rFonts w:ascii="Times New Roman" w:hAnsi="Times New Roman" w:cs="Times New Roman"/>
          <w:sz w:val="24"/>
          <w:szCs w:val="24"/>
        </w:rPr>
        <w:t>ībai piederoši</w:t>
      </w:r>
      <w:r w:rsidR="00391FD0" w:rsidRPr="00DA77C5">
        <w:rPr>
          <w:rFonts w:ascii="Times New Roman" w:hAnsi="Times New Roman" w:cs="Times New Roman"/>
          <w:sz w:val="24"/>
          <w:szCs w:val="24"/>
        </w:rPr>
        <w:t xml:space="preserve"> dzīvok</w:t>
      </w:r>
      <w:r w:rsidRPr="00DA77C5">
        <w:rPr>
          <w:rFonts w:ascii="Times New Roman" w:hAnsi="Times New Roman" w:cs="Times New Roman"/>
          <w:sz w:val="24"/>
          <w:szCs w:val="24"/>
        </w:rPr>
        <w:t>ļi</w:t>
      </w:r>
      <w:r w:rsidR="00391FD0" w:rsidRPr="00DA77C5">
        <w:rPr>
          <w:rFonts w:ascii="Times New Roman" w:hAnsi="Times New Roman" w:cs="Times New Roman"/>
          <w:sz w:val="24"/>
          <w:szCs w:val="24"/>
        </w:rPr>
        <w:t>.</w:t>
      </w:r>
    </w:p>
    <w:p w14:paraId="3865F2ED" w14:textId="55B6C881" w:rsidR="00C2145C" w:rsidRPr="008A7F53" w:rsidRDefault="00C2145C" w:rsidP="00F03FDF">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Saskaņā ar noslēgtajiem līgumiem aģentūra aprēķina un iekasē maksu par </w:t>
      </w:r>
      <w:r w:rsidR="00AB34BF" w:rsidRPr="008A7F53">
        <w:rPr>
          <w:rFonts w:ascii="Times New Roman" w:hAnsi="Times New Roman" w:cs="Times New Roman"/>
          <w:sz w:val="24"/>
          <w:szCs w:val="24"/>
        </w:rPr>
        <w:t xml:space="preserve">pašvaldības </w:t>
      </w:r>
      <w:r w:rsidRPr="008A7F53">
        <w:rPr>
          <w:rFonts w:ascii="Times New Roman" w:hAnsi="Times New Roman" w:cs="Times New Roman"/>
          <w:sz w:val="24"/>
          <w:szCs w:val="24"/>
        </w:rPr>
        <w:t>SIA “</w:t>
      </w:r>
      <w:r w:rsidR="00AB34BF" w:rsidRPr="008A7F53">
        <w:rPr>
          <w:rFonts w:ascii="Times New Roman" w:hAnsi="Times New Roman" w:cs="Times New Roman"/>
          <w:sz w:val="24"/>
          <w:szCs w:val="24"/>
        </w:rPr>
        <w:t>MS s</w:t>
      </w:r>
      <w:r w:rsidR="00DA77C5">
        <w:rPr>
          <w:rFonts w:ascii="Times New Roman" w:hAnsi="Times New Roman" w:cs="Times New Roman"/>
          <w:sz w:val="24"/>
          <w:szCs w:val="24"/>
        </w:rPr>
        <w:t>il</w:t>
      </w:r>
      <w:r w:rsidRPr="008A7F53">
        <w:rPr>
          <w:rFonts w:ascii="Times New Roman" w:hAnsi="Times New Roman" w:cs="Times New Roman"/>
          <w:sz w:val="24"/>
          <w:szCs w:val="24"/>
        </w:rPr>
        <w:t>tums” piegādāto siltumenerģiju, kā arī maksu par atkritumu savākšanu “Clean R” SIA.</w:t>
      </w:r>
    </w:p>
    <w:p w14:paraId="4557455F" w14:textId="436026E4" w:rsidR="00CA1317" w:rsidRPr="00AF0527" w:rsidRDefault="00F03FDF" w:rsidP="000F634C">
      <w:pPr>
        <w:spacing w:line="360" w:lineRule="auto"/>
        <w:jc w:val="both"/>
        <w:rPr>
          <w:rFonts w:ascii="Times New Roman" w:hAnsi="Times New Roman" w:cs="Times New Roman"/>
          <w:b/>
          <w:sz w:val="24"/>
          <w:szCs w:val="24"/>
        </w:rPr>
      </w:pPr>
      <w:r w:rsidRPr="00AF0527">
        <w:rPr>
          <w:rFonts w:ascii="Times New Roman" w:hAnsi="Times New Roman" w:cs="Times New Roman"/>
          <w:b/>
          <w:sz w:val="24"/>
          <w:szCs w:val="24"/>
        </w:rPr>
        <w:t>2.5</w:t>
      </w:r>
      <w:r w:rsidR="002A6685" w:rsidRPr="00AF0527">
        <w:rPr>
          <w:rFonts w:ascii="Times New Roman" w:hAnsi="Times New Roman" w:cs="Times New Roman"/>
          <w:b/>
          <w:sz w:val="24"/>
          <w:szCs w:val="24"/>
        </w:rPr>
        <w:t>.</w:t>
      </w:r>
      <w:r w:rsidR="00CA1317" w:rsidRPr="00AF0527">
        <w:rPr>
          <w:rFonts w:ascii="Times New Roman" w:hAnsi="Times New Roman" w:cs="Times New Roman"/>
          <w:b/>
          <w:sz w:val="24"/>
          <w:szCs w:val="24"/>
        </w:rPr>
        <w:t xml:space="preserve"> </w:t>
      </w:r>
      <w:r w:rsidR="00AF0527" w:rsidRPr="00AF0527">
        <w:rPr>
          <w:rFonts w:ascii="Times New Roman" w:hAnsi="Times New Roman" w:cs="Times New Roman"/>
          <w:b/>
          <w:color w:val="000000"/>
          <w:sz w:val="24"/>
          <w:szCs w:val="24"/>
        </w:rPr>
        <w:t>Būtiskākās izmaiņas aģentūras darbībā</w:t>
      </w:r>
    </w:p>
    <w:p w14:paraId="7BC0B072" w14:textId="54ED2CC6" w:rsidR="00C2145C" w:rsidRPr="008A7F53" w:rsidRDefault="00C2145C"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Saskaņ</w:t>
      </w:r>
      <w:r w:rsidR="00AB34BF" w:rsidRPr="008A7F53">
        <w:rPr>
          <w:rFonts w:ascii="Times New Roman" w:hAnsi="Times New Roman" w:cs="Times New Roman"/>
          <w:bCs/>
          <w:sz w:val="24"/>
          <w:szCs w:val="24"/>
        </w:rPr>
        <w:t>ā ar O</w:t>
      </w:r>
      <w:r w:rsidRPr="008A7F53">
        <w:rPr>
          <w:rFonts w:ascii="Times New Roman" w:hAnsi="Times New Roman" w:cs="Times New Roman"/>
          <w:bCs/>
          <w:sz w:val="24"/>
          <w:szCs w:val="24"/>
        </w:rPr>
        <w:t>gres n</w:t>
      </w:r>
      <w:r w:rsidR="00AB34BF" w:rsidRPr="008A7F53">
        <w:rPr>
          <w:rFonts w:ascii="Times New Roman" w:hAnsi="Times New Roman" w:cs="Times New Roman"/>
          <w:bCs/>
          <w:sz w:val="24"/>
          <w:szCs w:val="24"/>
        </w:rPr>
        <w:t>o</w:t>
      </w:r>
      <w:r w:rsidRPr="008A7F53">
        <w:rPr>
          <w:rFonts w:ascii="Times New Roman" w:hAnsi="Times New Roman" w:cs="Times New Roman"/>
          <w:bCs/>
          <w:sz w:val="24"/>
          <w:szCs w:val="24"/>
        </w:rPr>
        <w:t>vada pašvaldības domes 23.01.2014. lēmumu “Par M</w:t>
      </w:r>
      <w:r w:rsidR="00AB34BF" w:rsidRPr="008A7F53">
        <w:rPr>
          <w:rFonts w:ascii="Times New Roman" w:hAnsi="Times New Roman" w:cs="Times New Roman"/>
          <w:bCs/>
          <w:sz w:val="24"/>
          <w:szCs w:val="24"/>
        </w:rPr>
        <w:t>adlienas komunālo pakalpojumu iestādes “ABZA” un pašvaldības aģentūras “Rosme” reorganizāciju (sēdes protokols Nr.2; 16.§), sākot ar 2014. gada1. martu centralizētās siltumapgādes funkcija tika nodota pašvaldības SIA “MS siltums” un no aģentūras personāla amatu un amatalgu saraksta izslēgti 7 apkures/krāšņu kurinātāji. Šīs reorganizācijas ietvaros, pamatojoties uz Ogres novada pašvaldības domes 20.03.2014. lēmumu “Par kurināmā krājumu nodošanu SIA “MS siltums” (sēdes protokols Nr.6; 40.</w:t>
      </w:r>
      <w:r w:rsidR="00B96B32" w:rsidRPr="008A7F53">
        <w:rPr>
          <w:rFonts w:ascii="Times New Roman" w:hAnsi="Times New Roman" w:cs="Times New Roman"/>
          <w:bCs/>
          <w:sz w:val="24"/>
          <w:szCs w:val="24"/>
        </w:rPr>
        <w:t xml:space="preserve"> §), aģentūrai atsavināti un SIA “MS siltums” nodoti kurināmā krājumi – 230 m</w:t>
      </w:r>
      <w:r w:rsidR="00B96B32" w:rsidRPr="008A7F53">
        <w:rPr>
          <w:rFonts w:ascii="Times New Roman" w:hAnsi="Times New Roman" w:cs="Times New Roman"/>
          <w:bCs/>
          <w:sz w:val="24"/>
          <w:szCs w:val="24"/>
          <w:vertAlign w:val="superscript"/>
        </w:rPr>
        <w:t xml:space="preserve">3 </w:t>
      </w:r>
      <w:r w:rsidR="00B96B32" w:rsidRPr="008A7F53">
        <w:rPr>
          <w:rFonts w:ascii="Times New Roman" w:hAnsi="Times New Roman" w:cs="Times New Roman"/>
          <w:bCs/>
          <w:sz w:val="24"/>
          <w:szCs w:val="24"/>
        </w:rPr>
        <w:t>šķeldas par EUR 1996,40 un 144,2 m</w:t>
      </w:r>
      <w:r w:rsidR="00B96B32" w:rsidRPr="008A7F53">
        <w:rPr>
          <w:rFonts w:ascii="Times New Roman" w:hAnsi="Times New Roman" w:cs="Times New Roman"/>
          <w:bCs/>
          <w:sz w:val="24"/>
          <w:szCs w:val="24"/>
          <w:vertAlign w:val="superscript"/>
        </w:rPr>
        <w:t xml:space="preserve">3 </w:t>
      </w:r>
      <w:r w:rsidR="00B96B32" w:rsidRPr="008A7F53">
        <w:rPr>
          <w:rFonts w:ascii="Times New Roman" w:hAnsi="Times New Roman" w:cs="Times New Roman"/>
          <w:bCs/>
          <w:sz w:val="24"/>
          <w:szCs w:val="24"/>
        </w:rPr>
        <w:t>malkas par EUR 3272,41.</w:t>
      </w:r>
    </w:p>
    <w:p w14:paraId="29DB92EE" w14:textId="41C5D021" w:rsidR="00B96B32" w:rsidRDefault="00B96B32" w:rsidP="00F03FDF">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 xml:space="preserve">10.07.2014. Ogres novada pašvaldības dome pieņēma lēmumu “Par grozījumiem Ogres novada domes 19.12.2013. lēmumā “Par siltumapgādes nodrošināšanai </w:t>
      </w:r>
      <w:r w:rsidRPr="008A7F53">
        <w:rPr>
          <w:rFonts w:ascii="Times New Roman" w:hAnsi="Times New Roman" w:cs="Times New Roman"/>
          <w:bCs/>
          <w:sz w:val="24"/>
          <w:szCs w:val="24"/>
        </w:rPr>
        <w:lastRenderedPageBreak/>
        <w:t>nepieciešamās mantas nodošanu SIA “MS siltums” bezatlīdzības lietošanā un apsaimniekošanā, un aģentūra SIA “MS siltums” nodeva tās bilancē esošo Suntažu sanatorijas – rehabilitācijas centra katlu māju un siltumtrases.</w:t>
      </w:r>
    </w:p>
    <w:p w14:paraId="56D16DE8" w14:textId="164FCC5D" w:rsidR="00F03FDF" w:rsidRPr="00F03FDF" w:rsidRDefault="00F03FDF" w:rsidP="00F03FDF">
      <w:pPr>
        <w:spacing w:line="360" w:lineRule="auto"/>
        <w:jc w:val="both"/>
        <w:rPr>
          <w:rFonts w:ascii="Times New Roman" w:hAnsi="Times New Roman" w:cs="Times New Roman"/>
          <w:b/>
          <w:sz w:val="24"/>
          <w:szCs w:val="24"/>
        </w:rPr>
      </w:pPr>
      <w:r>
        <w:rPr>
          <w:rFonts w:ascii="Times New Roman" w:hAnsi="Times New Roman" w:cs="Times New Roman"/>
          <w:b/>
          <w:sz w:val="24"/>
          <w:szCs w:val="24"/>
        </w:rPr>
        <w:t>2.6</w:t>
      </w:r>
      <w:r w:rsidRPr="00F03FDF">
        <w:rPr>
          <w:rFonts w:ascii="Times New Roman" w:hAnsi="Times New Roman" w:cs="Times New Roman"/>
          <w:b/>
          <w:sz w:val="24"/>
          <w:szCs w:val="24"/>
        </w:rPr>
        <w:t>. Informācija sabiedrībai</w:t>
      </w:r>
    </w:p>
    <w:p w14:paraId="3B724069" w14:textId="77777777" w:rsidR="00F03FDF" w:rsidRPr="008A7F53" w:rsidRDefault="00F03FDF" w:rsidP="00AF0527">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Pārskata gadā ir sniegta informācija sabiedrībai, izmantojot Ogres novada pašvaldības mājas lapu </w:t>
      </w:r>
      <w:hyperlink r:id="rId8" w:history="1">
        <w:r w:rsidRPr="008A7F53">
          <w:rPr>
            <w:rStyle w:val="Hipersaite"/>
            <w:rFonts w:ascii="Times New Roman" w:hAnsi="Times New Roman" w:cs="Times New Roman"/>
            <w:sz w:val="24"/>
            <w:szCs w:val="24"/>
            <w:u w:val="none"/>
          </w:rPr>
          <w:t>www.ogresnovads.lv</w:t>
        </w:r>
      </w:hyperlink>
      <w:r w:rsidRPr="008A7F53">
        <w:rPr>
          <w:rFonts w:ascii="Times New Roman" w:hAnsi="Times New Roman" w:cs="Times New Roman"/>
          <w:sz w:val="24"/>
          <w:szCs w:val="24"/>
        </w:rPr>
        <w:t xml:space="preserve"> un Suntažu pagasta laikrakstu “Suntažnieks”. Šī informācija pamatā ir bijusi saistīta ar iepriekš minētā projekta ietvaros plānotajiem publicitātes pasākumiem.</w:t>
      </w:r>
    </w:p>
    <w:p w14:paraId="20221985" w14:textId="77777777" w:rsidR="008C43A6" w:rsidRPr="008A7F53" w:rsidRDefault="008C43A6" w:rsidP="000F634C">
      <w:pPr>
        <w:spacing w:line="360" w:lineRule="auto"/>
        <w:jc w:val="both"/>
        <w:rPr>
          <w:rFonts w:ascii="Times New Roman" w:hAnsi="Times New Roman" w:cs="Times New Roman"/>
          <w:color w:val="D9D9D9" w:themeColor="background1" w:themeShade="D9"/>
          <w:sz w:val="24"/>
          <w:szCs w:val="24"/>
        </w:rPr>
      </w:pPr>
      <w:r w:rsidRPr="008A7F53">
        <w:rPr>
          <w:rFonts w:ascii="Times New Roman" w:hAnsi="Times New Roman" w:cs="Times New Roman"/>
          <w:color w:val="D9D9D9" w:themeColor="background1" w:themeShade="D9"/>
          <w:sz w:val="24"/>
          <w:szCs w:val="24"/>
        </w:rPr>
        <w:br w:type="page"/>
      </w:r>
    </w:p>
    <w:p w14:paraId="5BDE7EA6" w14:textId="77777777" w:rsidR="00CA1317" w:rsidRPr="00AF0527" w:rsidRDefault="00CA1317" w:rsidP="00AF0527">
      <w:pPr>
        <w:spacing w:line="360" w:lineRule="auto"/>
        <w:jc w:val="center"/>
        <w:rPr>
          <w:rFonts w:ascii="Times New Roman" w:hAnsi="Times New Roman" w:cs="Times New Roman"/>
          <w:b/>
          <w:sz w:val="24"/>
          <w:szCs w:val="24"/>
        </w:rPr>
      </w:pPr>
      <w:r w:rsidRPr="00AF0527">
        <w:rPr>
          <w:rFonts w:ascii="Times New Roman" w:hAnsi="Times New Roman" w:cs="Times New Roman"/>
          <w:b/>
          <w:sz w:val="24"/>
          <w:szCs w:val="24"/>
        </w:rPr>
        <w:lastRenderedPageBreak/>
        <w:t>3. PERSONĀLS</w:t>
      </w:r>
    </w:p>
    <w:p w14:paraId="05CE4843" w14:textId="0A16C884" w:rsidR="002D1464" w:rsidRPr="008A7F53" w:rsidRDefault="002D1464" w:rsidP="000F634C">
      <w:pPr>
        <w:spacing w:line="360" w:lineRule="auto"/>
        <w:jc w:val="both"/>
        <w:rPr>
          <w:rFonts w:ascii="Times New Roman" w:hAnsi="Times New Roman" w:cs="Times New Roman"/>
          <w:bCs/>
          <w:sz w:val="24"/>
          <w:szCs w:val="24"/>
        </w:rPr>
      </w:pPr>
      <w:r w:rsidRPr="008A7F53">
        <w:rPr>
          <w:rFonts w:ascii="Times New Roman" w:hAnsi="Times New Roman" w:cs="Times New Roman"/>
          <w:bCs/>
          <w:sz w:val="24"/>
          <w:szCs w:val="24"/>
        </w:rPr>
        <w:t>Informācija par aģentūras darbiniekiem parādīta 2. attēlā.</w:t>
      </w:r>
    </w:p>
    <w:p w14:paraId="01AD9A00" w14:textId="704378B0" w:rsidR="009738D3" w:rsidRPr="008A7F53" w:rsidRDefault="00E20A3E" w:rsidP="00AF0527">
      <w:pPr>
        <w:spacing w:line="360" w:lineRule="auto"/>
        <w:jc w:val="right"/>
        <w:rPr>
          <w:rFonts w:ascii="Times New Roman" w:hAnsi="Times New Roman" w:cs="Times New Roman"/>
          <w:i/>
          <w:iCs/>
          <w:sz w:val="24"/>
          <w:szCs w:val="24"/>
        </w:rPr>
      </w:pPr>
      <w:r w:rsidRPr="008A7F53">
        <w:rPr>
          <w:rFonts w:ascii="Times New Roman" w:hAnsi="Times New Roman" w:cs="Times New Roman"/>
          <w:i/>
          <w:sz w:val="24"/>
          <w:szCs w:val="24"/>
        </w:rPr>
        <w:t>2</w:t>
      </w:r>
      <w:r w:rsidR="002D1464" w:rsidRPr="008A7F53">
        <w:rPr>
          <w:rFonts w:ascii="Times New Roman" w:hAnsi="Times New Roman" w:cs="Times New Roman"/>
          <w:i/>
          <w:sz w:val="24"/>
          <w:szCs w:val="24"/>
        </w:rPr>
        <w:t xml:space="preserve">. att. Aģentūras “Rosme” </w:t>
      </w:r>
      <w:r w:rsidRPr="008A7F53">
        <w:rPr>
          <w:rFonts w:ascii="Times New Roman" w:hAnsi="Times New Roman" w:cs="Times New Roman"/>
          <w:i/>
          <w:sz w:val="24"/>
          <w:szCs w:val="24"/>
        </w:rPr>
        <w:t>darbinieki uz 01.01.2015</w:t>
      </w:r>
      <w:r w:rsidR="002D1464" w:rsidRPr="008A7F53">
        <w:rPr>
          <w:rFonts w:ascii="Times New Roman" w:hAnsi="Times New Roman" w:cs="Times New Roman"/>
          <w:i/>
          <w:sz w:val="24"/>
          <w:szCs w:val="24"/>
        </w:rPr>
        <w:t>.</w:t>
      </w:r>
    </w:p>
    <w:tbl>
      <w:tblPr>
        <w:tblW w:w="92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2289"/>
        <w:gridCol w:w="712"/>
        <w:gridCol w:w="1207"/>
        <w:gridCol w:w="930"/>
        <w:gridCol w:w="893"/>
        <w:gridCol w:w="887"/>
        <w:gridCol w:w="795"/>
        <w:gridCol w:w="842"/>
      </w:tblGrid>
      <w:tr w:rsidR="009E5172" w:rsidRPr="008A7F53" w14:paraId="6976F872" w14:textId="77777777" w:rsidTr="00AF5273">
        <w:trPr>
          <w:cantSplit/>
          <w:trHeight w:val="787"/>
          <w:tblHeader/>
        </w:trPr>
        <w:tc>
          <w:tcPr>
            <w:tcW w:w="701" w:type="dxa"/>
            <w:vMerge w:val="restart"/>
            <w:vAlign w:val="center"/>
          </w:tcPr>
          <w:p w14:paraId="30292F35"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 xml:space="preserve">Nr. </w:t>
            </w:r>
            <w:r w:rsidR="002F1284" w:rsidRPr="008A7F53">
              <w:rPr>
                <w:rFonts w:ascii="Times New Roman" w:hAnsi="Times New Roman" w:cs="Times New Roman"/>
                <w:sz w:val="24"/>
                <w:szCs w:val="24"/>
              </w:rPr>
              <w:t>P</w:t>
            </w:r>
            <w:r w:rsidRPr="008A7F53">
              <w:rPr>
                <w:rFonts w:ascii="Times New Roman" w:hAnsi="Times New Roman" w:cs="Times New Roman"/>
                <w:sz w:val="24"/>
                <w:szCs w:val="24"/>
              </w:rPr>
              <w:t>.k.</w:t>
            </w:r>
          </w:p>
        </w:tc>
        <w:tc>
          <w:tcPr>
            <w:tcW w:w="2289" w:type="dxa"/>
            <w:vMerge w:val="restart"/>
            <w:vAlign w:val="center"/>
          </w:tcPr>
          <w:p w14:paraId="3704D15B"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nosaukums</w:t>
            </w:r>
          </w:p>
        </w:tc>
        <w:tc>
          <w:tcPr>
            <w:tcW w:w="712" w:type="dxa"/>
            <w:vMerge w:val="restart"/>
            <w:textDirection w:val="btLr"/>
            <w:vAlign w:val="center"/>
          </w:tcPr>
          <w:p w14:paraId="4EE06660"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Vienību skaits</w:t>
            </w:r>
          </w:p>
        </w:tc>
        <w:tc>
          <w:tcPr>
            <w:tcW w:w="1207" w:type="dxa"/>
            <w:vMerge w:val="restart"/>
            <w:vAlign w:val="center"/>
          </w:tcPr>
          <w:p w14:paraId="11C4544F"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Profesijas kods</w:t>
            </w:r>
          </w:p>
        </w:tc>
        <w:tc>
          <w:tcPr>
            <w:tcW w:w="930" w:type="dxa"/>
            <w:vMerge w:val="restart"/>
            <w:vAlign w:val="center"/>
          </w:tcPr>
          <w:p w14:paraId="33E30F9A"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saime</w:t>
            </w:r>
          </w:p>
        </w:tc>
        <w:tc>
          <w:tcPr>
            <w:tcW w:w="893" w:type="dxa"/>
            <w:vMerge w:val="restart"/>
            <w:vAlign w:val="center"/>
          </w:tcPr>
          <w:p w14:paraId="28DA4390"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saimes līmenis</w:t>
            </w:r>
          </w:p>
        </w:tc>
        <w:tc>
          <w:tcPr>
            <w:tcW w:w="887" w:type="dxa"/>
            <w:vMerge w:val="restart"/>
            <w:vAlign w:val="center"/>
          </w:tcPr>
          <w:p w14:paraId="585EC321" w14:textId="15220335" w:rsidR="009738D3" w:rsidRPr="008A7F53" w:rsidRDefault="00D14794"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Mēneš</w:t>
            </w:r>
            <w:r w:rsidR="009738D3" w:rsidRPr="008A7F53">
              <w:rPr>
                <w:rFonts w:ascii="Times New Roman" w:hAnsi="Times New Roman" w:cs="Times New Roman"/>
                <w:sz w:val="24"/>
                <w:szCs w:val="24"/>
              </w:rPr>
              <w:t>algas grupa</w:t>
            </w:r>
          </w:p>
        </w:tc>
        <w:tc>
          <w:tcPr>
            <w:tcW w:w="1637" w:type="dxa"/>
            <w:gridSpan w:val="2"/>
            <w:vAlign w:val="center"/>
          </w:tcPr>
          <w:p w14:paraId="46709E55" w14:textId="73E2FB7B"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Grupas amatalgas likme</w:t>
            </w:r>
            <w:r w:rsidR="00D14794" w:rsidRPr="008A7F53">
              <w:rPr>
                <w:rFonts w:ascii="Times New Roman" w:hAnsi="Times New Roman" w:cs="Times New Roman"/>
                <w:sz w:val="24"/>
                <w:szCs w:val="24"/>
              </w:rPr>
              <w:t xml:space="preserve"> (EUR</w:t>
            </w:r>
            <w:r w:rsidR="002F1284" w:rsidRPr="008A7F53">
              <w:rPr>
                <w:rFonts w:ascii="Times New Roman" w:hAnsi="Times New Roman" w:cs="Times New Roman"/>
                <w:sz w:val="24"/>
                <w:szCs w:val="24"/>
              </w:rPr>
              <w:t>)</w:t>
            </w:r>
          </w:p>
        </w:tc>
      </w:tr>
      <w:tr w:rsidR="009E5172" w:rsidRPr="008A7F53" w14:paraId="6B24C8F4" w14:textId="77777777" w:rsidTr="00AF5273">
        <w:trPr>
          <w:cantSplit/>
          <w:trHeight w:val="142"/>
          <w:tblHeader/>
        </w:trPr>
        <w:tc>
          <w:tcPr>
            <w:tcW w:w="701" w:type="dxa"/>
            <w:vMerge/>
            <w:vAlign w:val="center"/>
          </w:tcPr>
          <w:p w14:paraId="142617E4" w14:textId="77777777" w:rsidR="009738D3" w:rsidRPr="008A7F53" w:rsidRDefault="009738D3" w:rsidP="000F634C">
            <w:pPr>
              <w:spacing w:line="360" w:lineRule="auto"/>
              <w:jc w:val="both"/>
              <w:rPr>
                <w:rFonts w:ascii="Times New Roman" w:hAnsi="Times New Roman" w:cs="Times New Roman"/>
                <w:sz w:val="24"/>
                <w:szCs w:val="24"/>
              </w:rPr>
            </w:pPr>
          </w:p>
        </w:tc>
        <w:tc>
          <w:tcPr>
            <w:tcW w:w="2289" w:type="dxa"/>
            <w:vMerge/>
            <w:vAlign w:val="center"/>
          </w:tcPr>
          <w:p w14:paraId="146F3D94" w14:textId="77777777" w:rsidR="009738D3" w:rsidRPr="008A7F53" w:rsidRDefault="009738D3" w:rsidP="000F634C">
            <w:pPr>
              <w:spacing w:line="360" w:lineRule="auto"/>
              <w:jc w:val="both"/>
              <w:rPr>
                <w:rFonts w:ascii="Times New Roman" w:hAnsi="Times New Roman" w:cs="Times New Roman"/>
                <w:sz w:val="24"/>
                <w:szCs w:val="24"/>
              </w:rPr>
            </w:pPr>
          </w:p>
        </w:tc>
        <w:tc>
          <w:tcPr>
            <w:tcW w:w="712" w:type="dxa"/>
            <w:vMerge/>
            <w:textDirection w:val="btLr"/>
            <w:vAlign w:val="center"/>
          </w:tcPr>
          <w:p w14:paraId="0A9A0FA4" w14:textId="77777777" w:rsidR="009738D3" w:rsidRPr="008A7F53" w:rsidRDefault="009738D3" w:rsidP="000F634C">
            <w:pPr>
              <w:spacing w:line="360" w:lineRule="auto"/>
              <w:jc w:val="both"/>
              <w:rPr>
                <w:rFonts w:ascii="Times New Roman" w:hAnsi="Times New Roman" w:cs="Times New Roman"/>
                <w:sz w:val="24"/>
                <w:szCs w:val="24"/>
              </w:rPr>
            </w:pPr>
          </w:p>
        </w:tc>
        <w:tc>
          <w:tcPr>
            <w:tcW w:w="1207" w:type="dxa"/>
            <w:vMerge/>
            <w:vAlign w:val="center"/>
          </w:tcPr>
          <w:p w14:paraId="5356B4E2" w14:textId="77777777" w:rsidR="009738D3" w:rsidRPr="008A7F53" w:rsidRDefault="009738D3" w:rsidP="000F634C">
            <w:pPr>
              <w:spacing w:line="360" w:lineRule="auto"/>
              <w:jc w:val="both"/>
              <w:rPr>
                <w:rFonts w:ascii="Times New Roman" w:hAnsi="Times New Roman" w:cs="Times New Roman"/>
                <w:sz w:val="24"/>
                <w:szCs w:val="24"/>
              </w:rPr>
            </w:pPr>
          </w:p>
        </w:tc>
        <w:tc>
          <w:tcPr>
            <w:tcW w:w="930" w:type="dxa"/>
            <w:vMerge/>
            <w:vAlign w:val="center"/>
          </w:tcPr>
          <w:p w14:paraId="406625AE" w14:textId="77777777" w:rsidR="009738D3" w:rsidRPr="008A7F53" w:rsidRDefault="009738D3" w:rsidP="000F634C">
            <w:pPr>
              <w:spacing w:line="360" w:lineRule="auto"/>
              <w:jc w:val="both"/>
              <w:rPr>
                <w:rFonts w:ascii="Times New Roman" w:hAnsi="Times New Roman" w:cs="Times New Roman"/>
                <w:sz w:val="24"/>
                <w:szCs w:val="24"/>
              </w:rPr>
            </w:pPr>
          </w:p>
        </w:tc>
        <w:tc>
          <w:tcPr>
            <w:tcW w:w="893" w:type="dxa"/>
            <w:vMerge/>
            <w:vAlign w:val="center"/>
          </w:tcPr>
          <w:p w14:paraId="29C06D69" w14:textId="77777777" w:rsidR="009738D3" w:rsidRPr="008A7F53" w:rsidRDefault="009738D3" w:rsidP="000F634C">
            <w:pPr>
              <w:spacing w:line="360" w:lineRule="auto"/>
              <w:jc w:val="both"/>
              <w:rPr>
                <w:rFonts w:ascii="Times New Roman" w:hAnsi="Times New Roman" w:cs="Times New Roman"/>
                <w:sz w:val="24"/>
                <w:szCs w:val="24"/>
              </w:rPr>
            </w:pPr>
          </w:p>
        </w:tc>
        <w:tc>
          <w:tcPr>
            <w:tcW w:w="887" w:type="dxa"/>
            <w:vMerge/>
            <w:vAlign w:val="center"/>
          </w:tcPr>
          <w:p w14:paraId="56322FE2" w14:textId="77777777" w:rsidR="009738D3" w:rsidRPr="008A7F53" w:rsidRDefault="009738D3" w:rsidP="000F634C">
            <w:pPr>
              <w:spacing w:line="360" w:lineRule="auto"/>
              <w:jc w:val="both"/>
              <w:rPr>
                <w:rFonts w:ascii="Times New Roman" w:hAnsi="Times New Roman" w:cs="Times New Roman"/>
                <w:sz w:val="24"/>
                <w:szCs w:val="24"/>
              </w:rPr>
            </w:pPr>
          </w:p>
        </w:tc>
        <w:tc>
          <w:tcPr>
            <w:tcW w:w="795" w:type="dxa"/>
            <w:vAlign w:val="center"/>
          </w:tcPr>
          <w:p w14:paraId="5E63C9AA"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no</w:t>
            </w:r>
          </w:p>
        </w:tc>
        <w:tc>
          <w:tcPr>
            <w:tcW w:w="842" w:type="dxa"/>
            <w:vAlign w:val="center"/>
          </w:tcPr>
          <w:p w14:paraId="353C736C" w14:textId="77777777" w:rsidR="009738D3" w:rsidRPr="008A7F53" w:rsidRDefault="009738D3" w:rsidP="000F634C">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līdz</w:t>
            </w:r>
          </w:p>
        </w:tc>
      </w:tr>
      <w:tr w:rsidR="00D14794" w:rsidRPr="008A7F53" w14:paraId="37E536C5" w14:textId="77777777" w:rsidTr="003B7BCC">
        <w:trPr>
          <w:trHeight w:val="253"/>
        </w:trPr>
        <w:tc>
          <w:tcPr>
            <w:tcW w:w="701" w:type="dxa"/>
            <w:noWrap/>
            <w:vAlign w:val="center"/>
          </w:tcPr>
          <w:p w14:paraId="7D3E26DB" w14:textId="77777777" w:rsidR="00D14794" w:rsidRPr="008A7F53" w:rsidRDefault="00D14794"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2289" w:type="dxa"/>
            <w:vAlign w:val="center"/>
          </w:tcPr>
          <w:p w14:paraId="5465A741" w14:textId="77777777" w:rsidR="00D14794" w:rsidRPr="008A7F53" w:rsidRDefault="00D14794"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Direktors</w:t>
            </w:r>
          </w:p>
        </w:tc>
        <w:tc>
          <w:tcPr>
            <w:tcW w:w="712" w:type="dxa"/>
            <w:noWrap/>
            <w:vAlign w:val="center"/>
          </w:tcPr>
          <w:p w14:paraId="5ACE40A7" w14:textId="77777777" w:rsidR="00D14794" w:rsidRPr="008A7F53" w:rsidRDefault="00D14794"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14:paraId="359330EB" w14:textId="20E77EA9"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1219 01</w:t>
            </w:r>
          </w:p>
        </w:tc>
        <w:tc>
          <w:tcPr>
            <w:tcW w:w="930" w:type="dxa"/>
            <w:vAlign w:val="center"/>
          </w:tcPr>
          <w:p w14:paraId="6AC87093" w14:textId="55779041"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14:paraId="2693A300" w14:textId="0A5A3566"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III</w:t>
            </w:r>
          </w:p>
        </w:tc>
        <w:tc>
          <w:tcPr>
            <w:tcW w:w="887" w:type="dxa"/>
            <w:noWrap/>
            <w:vAlign w:val="center"/>
          </w:tcPr>
          <w:p w14:paraId="08E10A8C" w14:textId="741EDD86"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10</w:t>
            </w:r>
          </w:p>
        </w:tc>
        <w:tc>
          <w:tcPr>
            <w:tcW w:w="795" w:type="dxa"/>
            <w:noWrap/>
            <w:vAlign w:val="center"/>
          </w:tcPr>
          <w:p w14:paraId="3C5E64A4" w14:textId="50ECE744"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400</w:t>
            </w:r>
          </w:p>
        </w:tc>
        <w:tc>
          <w:tcPr>
            <w:tcW w:w="842" w:type="dxa"/>
            <w:noWrap/>
            <w:vAlign w:val="center"/>
          </w:tcPr>
          <w:p w14:paraId="0C47C1DF" w14:textId="2B71067A"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1174</w:t>
            </w:r>
          </w:p>
        </w:tc>
      </w:tr>
      <w:tr w:rsidR="00D14794" w:rsidRPr="008A7F53" w14:paraId="7ED4CA90" w14:textId="77777777" w:rsidTr="003B7BCC">
        <w:trPr>
          <w:trHeight w:val="253"/>
        </w:trPr>
        <w:tc>
          <w:tcPr>
            <w:tcW w:w="701" w:type="dxa"/>
            <w:noWrap/>
            <w:vAlign w:val="center"/>
          </w:tcPr>
          <w:p w14:paraId="6F72E43A" w14:textId="77777777" w:rsidR="00D14794" w:rsidRPr="008A7F53" w:rsidRDefault="00D14794"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2</w:t>
            </w:r>
          </w:p>
        </w:tc>
        <w:tc>
          <w:tcPr>
            <w:tcW w:w="2289" w:type="dxa"/>
            <w:vAlign w:val="center"/>
          </w:tcPr>
          <w:p w14:paraId="25AA7BE9" w14:textId="77777777" w:rsidR="00D14794" w:rsidRPr="008A7F53" w:rsidRDefault="00D14794"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Grāmatvedis</w:t>
            </w:r>
          </w:p>
        </w:tc>
        <w:tc>
          <w:tcPr>
            <w:tcW w:w="712" w:type="dxa"/>
            <w:noWrap/>
            <w:vAlign w:val="center"/>
          </w:tcPr>
          <w:p w14:paraId="1860506B" w14:textId="4BEF5D4F"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14:paraId="41F9EA3E" w14:textId="6BF2EB5D"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3313 01</w:t>
            </w:r>
          </w:p>
        </w:tc>
        <w:tc>
          <w:tcPr>
            <w:tcW w:w="930" w:type="dxa"/>
            <w:vAlign w:val="center"/>
          </w:tcPr>
          <w:p w14:paraId="2B9C3068" w14:textId="66E5FB4E"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893" w:type="dxa"/>
            <w:vAlign w:val="center"/>
          </w:tcPr>
          <w:p w14:paraId="21F9BE21" w14:textId="41BF46BF"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II</w:t>
            </w:r>
          </w:p>
        </w:tc>
        <w:tc>
          <w:tcPr>
            <w:tcW w:w="887" w:type="dxa"/>
            <w:noWrap/>
            <w:vAlign w:val="center"/>
          </w:tcPr>
          <w:p w14:paraId="04FFC23F" w14:textId="5F25471A"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8</w:t>
            </w:r>
          </w:p>
        </w:tc>
        <w:tc>
          <w:tcPr>
            <w:tcW w:w="795" w:type="dxa"/>
            <w:noWrap/>
            <w:vAlign w:val="center"/>
          </w:tcPr>
          <w:p w14:paraId="62CB9E96" w14:textId="2A1249F1"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384</w:t>
            </w:r>
          </w:p>
        </w:tc>
        <w:tc>
          <w:tcPr>
            <w:tcW w:w="842" w:type="dxa"/>
            <w:noWrap/>
            <w:vAlign w:val="center"/>
          </w:tcPr>
          <w:p w14:paraId="388FC712" w14:textId="1AAB714E" w:rsidR="00D14794"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874</w:t>
            </w:r>
          </w:p>
        </w:tc>
      </w:tr>
      <w:tr w:rsidR="00E20A3E" w:rsidRPr="008A7F53" w14:paraId="6F0C663E" w14:textId="77777777" w:rsidTr="003B7BCC">
        <w:trPr>
          <w:trHeight w:val="253"/>
        </w:trPr>
        <w:tc>
          <w:tcPr>
            <w:tcW w:w="701" w:type="dxa"/>
            <w:noWrap/>
            <w:vAlign w:val="center"/>
          </w:tcPr>
          <w:p w14:paraId="494FE207" w14:textId="49BB4000"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3</w:t>
            </w:r>
          </w:p>
        </w:tc>
        <w:tc>
          <w:tcPr>
            <w:tcW w:w="2289" w:type="dxa"/>
            <w:vAlign w:val="center"/>
          </w:tcPr>
          <w:p w14:paraId="189EF213" w14:textId="2B5C4E36"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Kasieris</w:t>
            </w:r>
          </w:p>
        </w:tc>
        <w:tc>
          <w:tcPr>
            <w:tcW w:w="712" w:type="dxa"/>
            <w:noWrap/>
            <w:vAlign w:val="center"/>
          </w:tcPr>
          <w:p w14:paraId="24B979FA" w14:textId="0F3144FD"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0.5</w:t>
            </w:r>
          </w:p>
        </w:tc>
        <w:tc>
          <w:tcPr>
            <w:tcW w:w="1207" w:type="dxa"/>
            <w:vAlign w:val="center"/>
          </w:tcPr>
          <w:p w14:paraId="7A8932B3" w14:textId="613C440C" w:rsidR="00E20A3E" w:rsidRPr="008A7F53" w:rsidRDefault="00E20A3E" w:rsidP="00391FD0">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4311 02</w:t>
            </w:r>
          </w:p>
        </w:tc>
        <w:tc>
          <w:tcPr>
            <w:tcW w:w="930" w:type="dxa"/>
            <w:vAlign w:val="center"/>
          </w:tcPr>
          <w:p w14:paraId="7C6AF6C8" w14:textId="1FE6DC8B"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893" w:type="dxa"/>
            <w:vAlign w:val="center"/>
          </w:tcPr>
          <w:p w14:paraId="2E8A5D4E" w14:textId="6209EC2B"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w:t>
            </w:r>
          </w:p>
        </w:tc>
        <w:tc>
          <w:tcPr>
            <w:tcW w:w="887" w:type="dxa"/>
            <w:noWrap/>
            <w:vAlign w:val="center"/>
          </w:tcPr>
          <w:p w14:paraId="0D2A3C8D" w14:textId="3425A02A"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795" w:type="dxa"/>
            <w:noWrap/>
            <w:vAlign w:val="center"/>
          </w:tcPr>
          <w:p w14:paraId="28619E14" w14:textId="3E266D24"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372</w:t>
            </w:r>
          </w:p>
        </w:tc>
        <w:tc>
          <w:tcPr>
            <w:tcW w:w="842" w:type="dxa"/>
            <w:noWrap/>
            <w:vAlign w:val="center"/>
          </w:tcPr>
          <w:p w14:paraId="43FA293A" w14:textId="6335D392"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620</w:t>
            </w:r>
          </w:p>
        </w:tc>
      </w:tr>
      <w:tr w:rsidR="00E20A3E" w:rsidRPr="008A7F53" w14:paraId="30B1E554" w14:textId="77777777" w:rsidTr="003B7BCC">
        <w:trPr>
          <w:trHeight w:val="253"/>
        </w:trPr>
        <w:tc>
          <w:tcPr>
            <w:tcW w:w="701" w:type="dxa"/>
            <w:noWrap/>
            <w:vAlign w:val="center"/>
          </w:tcPr>
          <w:p w14:paraId="61872FB2" w14:textId="33B78508"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4</w:t>
            </w:r>
          </w:p>
        </w:tc>
        <w:tc>
          <w:tcPr>
            <w:tcW w:w="2289" w:type="dxa"/>
            <w:vAlign w:val="center"/>
          </w:tcPr>
          <w:p w14:paraId="1A3DAABD" w14:textId="092696F3"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Attīrīšanas iekārtas operators</w:t>
            </w:r>
          </w:p>
        </w:tc>
        <w:tc>
          <w:tcPr>
            <w:tcW w:w="712" w:type="dxa"/>
            <w:noWrap/>
            <w:vAlign w:val="center"/>
          </w:tcPr>
          <w:p w14:paraId="4ACBDDCA" w14:textId="2879A44C"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1207" w:type="dxa"/>
            <w:vAlign w:val="center"/>
          </w:tcPr>
          <w:p w14:paraId="0A087304" w14:textId="600B6489" w:rsidR="00E20A3E" w:rsidRPr="008A7F53" w:rsidRDefault="00E20A3E" w:rsidP="00391FD0">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3132 17</w:t>
            </w:r>
          </w:p>
        </w:tc>
        <w:tc>
          <w:tcPr>
            <w:tcW w:w="930" w:type="dxa"/>
            <w:vAlign w:val="center"/>
          </w:tcPr>
          <w:p w14:paraId="013111C3" w14:textId="76A787FA"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14:paraId="528306E2" w14:textId="31B62535"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14:paraId="07ABE9EB" w14:textId="227E3E6E"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795" w:type="dxa"/>
            <w:noWrap/>
            <w:vAlign w:val="center"/>
          </w:tcPr>
          <w:p w14:paraId="693984D5" w14:textId="23026B8C"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372</w:t>
            </w:r>
          </w:p>
        </w:tc>
        <w:tc>
          <w:tcPr>
            <w:tcW w:w="842" w:type="dxa"/>
            <w:noWrap/>
            <w:vAlign w:val="center"/>
          </w:tcPr>
          <w:p w14:paraId="5EA9BC83" w14:textId="2EE495BA"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620</w:t>
            </w:r>
          </w:p>
        </w:tc>
      </w:tr>
      <w:tr w:rsidR="00E20A3E" w:rsidRPr="008A7F53" w14:paraId="4C9DD861" w14:textId="77777777" w:rsidTr="003B7BCC">
        <w:trPr>
          <w:trHeight w:val="253"/>
        </w:trPr>
        <w:tc>
          <w:tcPr>
            <w:tcW w:w="701" w:type="dxa"/>
            <w:noWrap/>
            <w:vAlign w:val="center"/>
          </w:tcPr>
          <w:p w14:paraId="4F40119D" w14:textId="5E82D169"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2289" w:type="dxa"/>
            <w:vAlign w:val="center"/>
          </w:tcPr>
          <w:p w14:paraId="67F098F6" w14:textId="462480D4"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Elektriķis*</w:t>
            </w:r>
          </w:p>
        </w:tc>
        <w:tc>
          <w:tcPr>
            <w:tcW w:w="712" w:type="dxa"/>
            <w:noWrap/>
            <w:vAlign w:val="center"/>
          </w:tcPr>
          <w:p w14:paraId="142908E9" w14:textId="41EAB8D6"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14:paraId="05478992" w14:textId="301CD65A" w:rsidR="00E20A3E" w:rsidRPr="008A7F53" w:rsidRDefault="00E20A3E" w:rsidP="00391FD0">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7411 01</w:t>
            </w:r>
          </w:p>
        </w:tc>
        <w:tc>
          <w:tcPr>
            <w:tcW w:w="930" w:type="dxa"/>
            <w:vAlign w:val="center"/>
          </w:tcPr>
          <w:p w14:paraId="24755EFD" w14:textId="1418669A"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14:paraId="45C9C52F" w14:textId="33BE3833"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14:paraId="689E7B88" w14:textId="602DCD43"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795" w:type="dxa"/>
            <w:noWrap/>
            <w:vAlign w:val="center"/>
          </w:tcPr>
          <w:p w14:paraId="22F5F9FB" w14:textId="1610ECE1"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372</w:t>
            </w:r>
          </w:p>
        </w:tc>
        <w:tc>
          <w:tcPr>
            <w:tcW w:w="842" w:type="dxa"/>
            <w:noWrap/>
            <w:vAlign w:val="center"/>
          </w:tcPr>
          <w:p w14:paraId="5183E966" w14:textId="225C2E7C"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620</w:t>
            </w:r>
          </w:p>
        </w:tc>
      </w:tr>
      <w:tr w:rsidR="00E20A3E" w:rsidRPr="008A7F53" w14:paraId="4A98E996" w14:textId="77777777" w:rsidTr="003B7BCC">
        <w:trPr>
          <w:trHeight w:val="253"/>
        </w:trPr>
        <w:tc>
          <w:tcPr>
            <w:tcW w:w="701" w:type="dxa"/>
            <w:noWrap/>
            <w:vAlign w:val="center"/>
          </w:tcPr>
          <w:p w14:paraId="446BEC06" w14:textId="75769F75"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6</w:t>
            </w:r>
          </w:p>
        </w:tc>
        <w:tc>
          <w:tcPr>
            <w:tcW w:w="2289" w:type="dxa"/>
            <w:vAlign w:val="center"/>
          </w:tcPr>
          <w:p w14:paraId="7B4A89CD" w14:textId="21C86929"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Santehniķis*</w:t>
            </w:r>
          </w:p>
        </w:tc>
        <w:tc>
          <w:tcPr>
            <w:tcW w:w="712" w:type="dxa"/>
            <w:noWrap/>
            <w:vAlign w:val="center"/>
          </w:tcPr>
          <w:p w14:paraId="759585B0" w14:textId="73A4589A"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2</w:t>
            </w:r>
          </w:p>
        </w:tc>
        <w:tc>
          <w:tcPr>
            <w:tcW w:w="1207" w:type="dxa"/>
            <w:vAlign w:val="center"/>
          </w:tcPr>
          <w:p w14:paraId="0436B9D6" w14:textId="5D581AD4"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7126 01</w:t>
            </w:r>
          </w:p>
        </w:tc>
        <w:tc>
          <w:tcPr>
            <w:tcW w:w="930" w:type="dxa"/>
            <w:vAlign w:val="center"/>
          </w:tcPr>
          <w:p w14:paraId="4283F4D3" w14:textId="0724E143"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14:paraId="5B541153" w14:textId="237EBD1E"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14:paraId="432992B7" w14:textId="5828723C"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795" w:type="dxa"/>
            <w:noWrap/>
            <w:vAlign w:val="center"/>
          </w:tcPr>
          <w:p w14:paraId="2CEE5019" w14:textId="669CE0B7"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rPr>
              <w:t>372</w:t>
            </w:r>
          </w:p>
        </w:tc>
        <w:tc>
          <w:tcPr>
            <w:tcW w:w="842" w:type="dxa"/>
            <w:noWrap/>
            <w:vAlign w:val="center"/>
          </w:tcPr>
          <w:p w14:paraId="4D838BD9" w14:textId="2B65C57E"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rPr>
              <w:t>620</w:t>
            </w:r>
          </w:p>
        </w:tc>
      </w:tr>
      <w:tr w:rsidR="00E20A3E" w:rsidRPr="008A7F53" w14:paraId="06D7C0EC" w14:textId="77777777" w:rsidTr="003B7BCC">
        <w:trPr>
          <w:trHeight w:val="253"/>
        </w:trPr>
        <w:tc>
          <w:tcPr>
            <w:tcW w:w="701" w:type="dxa"/>
            <w:noWrap/>
            <w:vAlign w:val="center"/>
          </w:tcPr>
          <w:p w14:paraId="39C3F19F" w14:textId="1E10C1A1"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7</w:t>
            </w:r>
          </w:p>
        </w:tc>
        <w:tc>
          <w:tcPr>
            <w:tcW w:w="2289" w:type="dxa"/>
            <w:vAlign w:val="center"/>
          </w:tcPr>
          <w:p w14:paraId="2D192480" w14:textId="20770AB6" w:rsidR="00E20A3E" w:rsidRPr="008A7F53" w:rsidRDefault="00E20A3E" w:rsidP="000F634C">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Krāšņu mūrnieks*</w:t>
            </w:r>
          </w:p>
        </w:tc>
        <w:tc>
          <w:tcPr>
            <w:tcW w:w="712" w:type="dxa"/>
            <w:noWrap/>
            <w:vAlign w:val="center"/>
          </w:tcPr>
          <w:p w14:paraId="3899FDC5" w14:textId="7DA53663"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0.5</w:t>
            </w:r>
          </w:p>
        </w:tc>
        <w:tc>
          <w:tcPr>
            <w:tcW w:w="1207" w:type="dxa"/>
            <w:vAlign w:val="center"/>
          </w:tcPr>
          <w:p w14:paraId="06A93C0C" w14:textId="180A1295"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7112 03</w:t>
            </w:r>
          </w:p>
        </w:tc>
        <w:tc>
          <w:tcPr>
            <w:tcW w:w="930" w:type="dxa"/>
            <w:vAlign w:val="center"/>
          </w:tcPr>
          <w:p w14:paraId="257144CB" w14:textId="2CE28D79"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14:paraId="0568EE93" w14:textId="5029F167"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III</w:t>
            </w:r>
          </w:p>
        </w:tc>
        <w:tc>
          <w:tcPr>
            <w:tcW w:w="887" w:type="dxa"/>
            <w:noWrap/>
            <w:vAlign w:val="center"/>
          </w:tcPr>
          <w:p w14:paraId="2595342D" w14:textId="22B33B0B" w:rsidR="00E20A3E" w:rsidRPr="008A7F53" w:rsidRDefault="00E20A3E" w:rsidP="00391FD0">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4</w:t>
            </w:r>
          </w:p>
        </w:tc>
        <w:tc>
          <w:tcPr>
            <w:tcW w:w="795" w:type="dxa"/>
            <w:noWrap/>
            <w:vAlign w:val="center"/>
          </w:tcPr>
          <w:p w14:paraId="67FF73B8" w14:textId="7A5633A8"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369</w:t>
            </w:r>
          </w:p>
        </w:tc>
        <w:tc>
          <w:tcPr>
            <w:tcW w:w="842" w:type="dxa"/>
            <w:noWrap/>
            <w:vAlign w:val="center"/>
          </w:tcPr>
          <w:p w14:paraId="4E073DB9" w14:textId="5808BFC5" w:rsidR="00E20A3E" w:rsidRPr="008A7F53" w:rsidRDefault="00E20A3E" w:rsidP="00391FD0">
            <w:pPr>
              <w:spacing w:line="360" w:lineRule="auto"/>
              <w:jc w:val="center"/>
              <w:rPr>
                <w:rFonts w:ascii="Times New Roman" w:hAnsi="Times New Roman" w:cs="Times New Roman"/>
                <w:sz w:val="24"/>
                <w:szCs w:val="24"/>
              </w:rPr>
            </w:pPr>
            <w:r w:rsidRPr="008A7F53">
              <w:rPr>
                <w:rFonts w:ascii="Times New Roman" w:hAnsi="Times New Roman" w:cs="Times New Roman"/>
                <w:sz w:val="24"/>
                <w:szCs w:val="24"/>
              </w:rPr>
              <w:t>558</w:t>
            </w:r>
          </w:p>
        </w:tc>
      </w:tr>
    </w:tbl>
    <w:p w14:paraId="6745EC97" w14:textId="77777777" w:rsidR="009738D3" w:rsidRPr="008A7F53" w:rsidRDefault="009738D3" w:rsidP="000F634C">
      <w:pPr>
        <w:spacing w:line="360" w:lineRule="auto"/>
        <w:jc w:val="both"/>
        <w:rPr>
          <w:rFonts w:ascii="Times New Roman" w:hAnsi="Times New Roman" w:cs="Times New Roman"/>
          <w:bCs/>
          <w:color w:val="D9D9D9" w:themeColor="background1" w:themeShade="D9"/>
          <w:sz w:val="24"/>
          <w:szCs w:val="24"/>
        </w:rPr>
      </w:pPr>
    </w:p>
    <w:p w14:paraId="0C00111F" w14:textId="3907F45F" w:rsidR="00847D3E" w:rsidRPr="008A7F53" w:rsidRDefault="00A93DB6" w:rsidP="00AF0527">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 xml:space="preserve">Ar domes priekšsēdētāja A. Manguļa 30.07.2014. rīkojumu Nr. 218-S aģentūras </w:t>
      </w:r>
      <w:r w:rsidR="004E672F" w:rsidRPr="008A7F53">
        <w:rPr>
          <w:rFonts w:ascii="Times New Roman" w:hAnsi="Times New Roman" w:cs="Times New Roman"/>
          <w:bCs/>
          <w:sz w:val="24"/>
          <w:szCs w:val="24"/>
        </w:rPr>
        <w:t xml:space="preserve">par aģentūras </w:t>
      </w:r>
      <w:r w:rsidRPr="008A7F53">
        <w:rPr>
          <w:rFonts w:ascii="Times New Roman" w:hAnsi="Times New Roman" w:cs="Times New Roman"/>
          <w:bCs/>
          <w:sz w:val="24"/>
          <w:szCs w:val="24"/>
        </w:rPr>
        <w:t>direktora pienākumu izpildīt</w:t>
      </w:r>
      <w:r w:rsidR="004E672F" w:rsidRPr="008A7F53">
        <w:rPr>
          <w:rFonts w:ascii="Times New Roman" w:hAnsi="Times New Roman" w:cs="Times New Roman"/>
          <w:bCs/>
          <w:sz w:val="24"/>
          <w:szCs w:val="24"/>
        </w:rPr>
        <w:t>āju</w:t>
      </w:r>
      <w:r w:rsidRPr="008A7F53">
        <w:rPr>
          <w:rFonts w:ascii="Times New Roman" w:hAnsi="Times New Roman" w:cs="Times New Roman"/>
          <w:bCs/>
          <w:sz w:val="24"/>
          <w:szCs w:val="24"/>
        </w:rPr>
        <w:t xml:space="preserve"> </w:t>
      </w:r>
      <w:r w:rsidR="004E672F" w:rsidRPr="008A7F53">
        <w:rPr>
          <w:rFonts w:ascii="Times New Roman" w:hAnsi="Times New Roman" w:cs="Times New Roman"/>
          <w:bCs/>
          <w:sz w:val="24"/>
          <w:szCs w:val="24"/>
        </w:rPr>
        <w:t>tika iecelts</w:t>
      </w:r>
      <w:r w:rsidRPr="008A7F53">
        <w:rPr>
          <w:rFonts w:ascii="Times New Roman" w:hAnsi="Times New Roman" w:cs="Times New Roman"/>
          <w:bCs/>
          <w:sz w:val="24"/>
          <w:szCs w:val="24"/>
        </w:rPr>
        <w:t xml:space="preserve"> J. Petrovi</w:t>
      </w:r>
      <w:r w:rsidR="004E672F" w:rsidRPr="008A7F53">
        <w:rPr>
          <w:rFonts w:ascii="Times New Roman" w:hAnsi="Times New Roman" w:cs="Times New Roman"/>
          <w:bCs/>
          <w:sz w:val="24"/>
          <w:szCs w:val="24"/>
        </w:rPr>
        <w:t>čs, bet no 01.012.2014. līdz pārskata gada beigām direktora pienākumu izpildītājs bija V. Ancāns (Suntažu pagasta pārvaldes vadītāja A Roņa 01.012.2014. rīkojums Nr. 33).</w:t>
      </w:r>
    </w:p>
    <w:p w14:paraId="78CBAF10" w14:textId="7C06A3BC" w:rsidR="004E672F" w:rsidRPr="008A7F53" w:rsidRDefault="004E672F" w:rsidP="00AF0527">
      <w:pPr>
        <w:spacing w:line="360" w:lineRule="auto"/>
        <w:ind w:firstLine="567"/>
        <w:jc w:val="both"/>
        <w:rPr>
          <w:rFonts w:ascii="Times New Roman" w:hAnsi="Times New Roman" w:cs="Times New Roman"/>
          <w:bCs/>
          <w:color w:val="D9D9D9" w:themeColor="background1" w:themeShade="D9"/>
          <w:sz w:val="24"/>
          <w:szCs w:val="24"/>
        </w:rPr>
      </w:pPr>
      <w:r w:rsidRPr="008A7F53">
        <w:rPr>
          <w:rFonts w:ascii="Times New Roman" w:hAnsi="Times New Roman" w:cs="Times New Roman"/>
          <w:bCs/>
          <w:sz w:val="24"/>
          <w:szCs w:val="24"/>
        </w:rPr>
        <w:t xml:space="preserve">Aģentūras grāmatvedes M. Barkānes ilgstošas slimības dēļ kasiere T. Meklere </w:t>
      </w:r>
      <w:r w:rsidR="00290F5E" w:rsidRPr="008A7F53">
        <w:rPr>
          <w:rFonts w:ascii="Times New Roman" w:hAnsi="Times New Roman" w:cs="Times New Roman"/>
          <w:bCs/>
          <w:sz w:val="24"/>
          <w:szCs w:val="24"/>
        </w:rPr>
        <w:t xml:space="preserve">no 08.10.2014. </w:t>
      </w:r>
      <w:r w:rsidRPr="008A7F53">
        <w:rPr>
          <w:rFonts w:ascii="Times New Roman" w:hAnsi="Times New Roman" w:cs="Times New Roman"/>
          <w:bCs/>
          <w:sz w:val="24"/>
          <w:szCs w:val="24"/>
        </w:rPr>
        <w:t xml:space="preserve">tika pārcelta darbā par grāmatvedi </w:t>
      </w:r>
      <w:r w:rsidR="00290F5E" w:rsidRPr="008A7F53">
        <w:rPr>
          <w:rFonts w:ascii="Times New Roman" w:hAnsi="Times New Roman" w:cs="Times New Roman"/>
          <w:bCs/>
          <w:sz w:val="24"/>
          <w:szCs w:val="24"/>
        </w:rPr>
        <w:t xml:space="preserve">un </w:t>
      </w:r>
      <w:r w:rsidRPr="008A7F53">
        <w:rPr>
          <w:rFonts w:ascii="Times New Roman" w:hAnsi="Times New Roman" w:cs="Times New Roman"/>
          <w:bCs/>
          <w:sz w:val="24"/>
          <w:szCs w:val="24"/>
        </w:rPr>
        <w:t>nodrošināja grāmatvedības kārtošanu aģentūrā.</w:t>
      </w:r>
    </w:p>
    <w:p w14:paraId="2B543301" w14:textId="77777777" w:rsidR="00AD5227" w:rsidRPr="008A7F53" w:rsidRDefault="00AD5227" w:rsidP="000F634C">
      <w:pPr>
        <w:spacing w:line="360" w:lineRule="auto"/>
        <w:jc w:val="both"/>
        <w:rPr>
          <w:rFonts w:ascii="Times New Roman" w:hAnsi="Times New Roman" w:cs="Times New Roman"/>
          <w:bCs/>
          <w:color w:val="D9D9D9" w:themeColor="background1" w:themeShade="D9"/>
          <w:sz w:val="24"/>
          <w:szCs w:val="24"/>
        </w:rPr>
      </w:pPr>
    </w:p>
    <w:p w14:paraId="102CADA5" w14:textId="76F95132" w:rsidR="00522D84" w:rsidRPr="008A7F53" w:rsidRDefault="00522D84" w:rsidP="000F634C">
      <w:pPr>
        <w:spacing w:line="360" w:lineRule="auto"/>
        <w:jc w:val="both"/>
        <w:rPr>
          <w:rFonts w:ascii="Times New Roman" w:hAnsi="Times New Roman" w:cs="Times New Roman"/>
          <w:bCs/>
          <w:color w:val="D9D9D9" w:themeColor="background1" w:themeShade="D9"/>
          <w:sz w:val="24"/>
          <w:szCs w:val="24"/>
        </w:rPr>
      </w:pPr>
      <w:r w:rsidRPr="008A7F53">
        <w:rPr>
          <w:rFonts w:ascii="Times New Roman" w:hAnsi="Times New Roman" w:cs="Times New Roman"/>
          <w:bCs/>
          <w:color w:val="D9D9D9" w:themeColor="background1" w:themeShade="D9"/>
          <w:sz w:val="24"/>
          <w:szCs w:val="24"/>
        </w:rPr>
        <w:br w:type="page"/>
      </w:r>
    </w:p>
    <w:p w14:paraId="1D0E454C" w14:textId="4349EB5F" w:rsidR="00B05F87" w:rsidRPr="00AF0527" w:rsidRDefault="00F2751F" w:rsidP="00AF0527">
      <w:pPr>
        <w:spacing w:line="360" w:lineRule="auto"/>
        <w:jc w:val="center"/>
        <w:rPr>
          <w:rFonts w:ascii="Times New Roman" w:hAnsi="Times New Roman" w:cs="Times New Roman"/>
          <w:b/>
          <w:bCs/>
          <w:sz w:val="24"/>
          <w:szCs w:val="24"/>
        </w:rPr>
      </w:pPr>
      <w:r w:rsidRPr="00AF0527">
        <w:rPr>
          <w:rFonts w:ascii="Times New Roman" w:hAnsi="Times New Roman" w:cs="Times New Roman"/>
          <w:b/>
          <w:sz w:val="24"/>
          <w:szCs w:val="24"/>
        </w:rPr>
        <w:lastRenderedPageBreak/>
        <w:t>5. 201</w:t>
      </w:r>
      <w:r w:rsidR="00847D3E" w:rsidRPr="00AF0527">
        <w:rPr>
          <w:rFonts w:ascii="Times New Roman" w:hAnsi="Times New Roman" w:cs="Times New Roman"/>
          <w:b/>
          <w:sz w:val="24"/>
          <w:szCs w:val="24"/>
        </w:rPr>
        <w:t>5</w:t>
      </w:r>
      <w:r w:rsidR="00113DE2" w:rsidRPr="00AF0527">
        <w:rPr>
          <w:rFonts w:ascii="Times New Roman" w:hAnsi="Times New Roman" w:cs="Times New Roman"/>
          <w:b/>
          <w:sz w:val="24"/>
          <w:szCs w:val="24"/>
        </w:rPr>
        <w:t>.</w:t>
      </w:r>
      <w:r w:rsidRPr="00AF0527">
        <w:rPr>
          <w:rFonts w:ascii="Times New Roman" w:hAnsi="Times New Roman" w:cs="Times New Roman"/>
          <w:b/>
          <w:sz w:val="24"/>
          <w:szCs w:val="24"/>
        </w:rPr>
        <w:t xml:space="preserve"> GADĀ PLĀNOTIE PASĀKUMI</w:t>
      </w:r>
    </w:p>
    <w:p w14:paraId="166BD757" w14:textId="4CFABB58" w:rsidR="00F57C77" w:rsidRPr="008A7F53" w:rsidRDefault="00847D3E" w:rsidP="00AF0527">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2015</w:t>
      </w:r>
      <w:r w:rsidR="002F1284" w:rsidRPr="008A7F53">
        <w:rPr>
          <w:rFonts w:ascii="Times New Roman" w:hAnsi="Times New Roman" w:cs="Times New Roman"/>
          <w:sz w:val="24"/>
          <w:szCs w:val="24"/>
        </w:rPr>
        <w:t>.</w:t>
      </w:r>
      <w:r w:rsidR="00A566A6" w:rsidRPr="008A7F53">
        <w:rPr>
          <w:rFonts w:ascii="Times New Roman" w:hAnsi="Times New Roman" w:cs="Times New Roman"/>
          <w:sz w:val="24"/>
          <w:szCs w:val="24"/>
        </w:rPr>
        <w:t xml:space="preserve"> gad</w:t>
      </w:r>
      <w:r w:rsidR="00AF0527">
        <w:rPr>
          <w:rFonts w:ascii="Times New Roman" w:hAnsi="Times New Roman" w:cs="Times New Roman"/>
          <w:sz w:val="24"/>
          <w:szCs w:val="24"/>
        </w:rPr>
        <w:t>ā Aģentūra ir izvirzījusi šādus galvenos uzdevumus:</w:t>
      </w:r>
    </w:p>
    <w:p w14:paraId="4230DEC0" w14:textId="3E3DAE60" w:rsidR="00A566A6" w:rsidRPr="00AF0527" w:rsidRDefault="00290F5E" w:rsidP="00AF0527">
      <w:pPr>
        <w:pStyle w:val="Sarakstarindkopa"/>
        <w:numPr>
          <w:ilvl w:val="0"/>
          <w:numId w:val="36"/>
        </w:numPr>
        <w:spacing w:line="360" w:lineRule="auto"/>
        <w:ind w:left="851" w:hanging="284"/>
        <w:jc w:val="both"/>
        <w:rPr>
          <w:rFonts w:ascii="Times New Roman" w:hAnsi="Times New Roman" w:cs="Times New Roman"/>
          <w:sz w:val="24"/>
          <w:szCs w:val="24"/>
        </w:rPr>
      </w:pPr>
      <w:r w:rsidRPr="00AF0527">
        <w:rPr>
          <w:rFonts w:ascii="Times New Roman" w:hAnsi="Times New Roman" w:cs="Times New Roman"/>
          <w:sz w:val="24"/>
          <w:szCs w:val="24"/>
        </w:rPr>
        <w:t>nodrošināt attīrīšanas iekārtu izbūvi Suntažu pagasta Upespilī (tehniskā projekta izstrāde un iekārtu būvniecība);</w:t>
      </w:r>
    </w:p>
    <w:p w14:paraId="429874F9" w14:textId="4EF8018B" w:rsidR="00290F5E" w:rsidRPr="00AF0527" w:rsidRDefault="00290F5E" w:rsidP="00AF0527">
      <w:pPr>
        <w:pStyle w:val="Sarakstarindkopa"/>
        <w:numPr>
          <w:ilvl w:val="0"/>
          <w:numId w:val="36"/>
        </w:numPr>
        <w:spacing w:line="360" w:lineRule="auto"/>
        <w:ind w:left="851" w:hanging="284"/>
        <w:jc w:val="both"/>
        <w:rPr>
          <w:rFonts w:ascii="Times New Roman" w:hAnsi="Times New Roman" w:cs="Times New Roman"/>
          <w:sz w:val="24"/>
          <w:szCs w:val="24"/>
        </w:rPr>
      </w:pPr>
      <w:r w:rsidRPr="00AF0527">
        <w:rPr>
          <w:rFonts w:ascii="Times New Roman" w:hAnsi="Times New Roman" w:cs="Times New Roman"/>
          <w:sz w:val="24"/>
          <w:szCs w:val="24"/>
        </w:rPr>
        <w:t>uzlabot piegādātā dzeramā ūdens uzskaites sistēmu;</w:t>
      </w:r>
    </w:p>
    <w:p w14:paraId="48506323" w14:textId="3CDFDDC9" w:rsidR="00290F5E" w:rsidRPr="00AF0527" w:rsidRDefault="00290F5E" w:rsidP="00AF0527">
      <w:pPr>
        <w:pStyle w:val="Sarakstarindkopa"/>
        <w:numPr>
          <w:ilvl w:val="0"/>
          <w:numId w:val="36"/>
        </w:numPr>
        <w:spacing w:line="360" w:lineRule="auto"/>
        <w:ind w:left="851" w:hanging="284"/>
        <w:jc w:val="both"/>
        <w:rPr>
          <w:rFonts w:ascii="Times New Roman" w:hAnsi="Times New Roman" w:cs="Times New Roman"/>
          <w:sz w:val="24"/>
          <w:szCs w:val="24"/>
        </w:rPr>
      </w:pPr>
      <w:r w:rsidRPr="00AF0527">
        <w:rPr>
          <w:rFonts w:ascii="Times New Roman" w:hAnsi="Times New Roman" w:cs="Times New Roman"/>
          <w:sz w:val="24"/>
          <w:szCs w:val="24"/>
        </w:rPr>
        <w:t xml:space="preserve">sagatavot </w:t>
      </w:r>
      <w:r w:rsidR="008A7F53" w:rsidRPr="00AF0527">
        <w:rPr>
          <w:rFonts w:ascii="Times New Roman" w:hAnsi="Times New Roman" w:cs="Times New Roman"/>
          <w:sz w:val="24"/>
          <w:szCs w:val="24"/>
        </w:rPr>
        <w:t>priekšlikumus izma</w:t>
      </w:r>
      <w:r w:rsidR="00DA77C5">
        <w:rPr>
          <w:rFonts w:ascii="Times New Roman" w:hAnsi="Times New Roman" w:cs="Times New Roman"/>
          <w:sz w:val="24"/>
          <w:szCs w:val="24"/>
        </w:rPr>
        <w:t>i</w:t>
      </w:r>
      <w:r w:rsidR="008A7F53" w:rsidRPr="00AF0527">
        <w:rPr>
          <w:rFonts w:ascii="Times New Roman" w:hAnsi="Times New Roman" w:cs="Times New Roman"/>
          <w:sz w:val="24"/>
          <w:szCs w:val="24"/>
        </w:rPr>
        <w:t>ņām apstiprinātajos aģentūras sniegto pakalpojumu tarifos un grozījumu projektu 16.10.2010. saistošajiem noteikumiem Nr. 48/2010 “Ogres novada pašvaldības aģentūras “Rosme” maksas pakalpojumu cenrādis”;</w:t>
      </w:r>
    </w:p>
    <w:p w14:paraId="2FCB7852" w14:textId="15CB5C75" w:rsidR="00A533D7" w:rsidRPr="00AF0527" w:rsidRDefault="00290F5E" w:rsidP="00AF0527">
      <w:pPr>
        <w:pStyle w:val="Sarakstarindkopa"/>
        <w:numPr>
          <w:ilvl w:val="0"/>
          <w:numId w:val="36"/>
        </w:numPr>
        <w:spacing w:line="360" w:lineRule="auto"/>
        <w:ind w:left="851" w:hanging="284"/>
        <w:jc w:val="both"/>
        <w:rPr>
          <w:rFonts w:ascii="Times New Roman" w:hAnsi="Times New Roman" w:cs="Times New Roman"/>
          <w:sz w:val="24"/>
          <w:szCs w:val="24"/>
        </w:rPr>
      </w:pPr>
      <w:r w:rsidRPr="00AF0527">
        <w:rPr>
          <w:rFonts w:ascii="Times New Roman" w:hAnsi="Times New Roman" w:cs="Times New Roman"/>
          <w:sz w:val="24"/>
          <w:szCs w:val="24"/>
        </w:rPr>
        <w:t>nodrošināt darbiniekus ar darbu veikšanai nepieciešamo inventāru</w:t>
      </w:r>
      <w:r w:rsidR="008A7F53" w:rsidRPr="00AF0527">
        <w:rPr>
          <w:rFonts w:ascii="Times New Roman" w:hAnsi="Times New Roman" w:cs="Times New Roman"/>
          <w:sz w:val="24"/>
          <w:szCs w:val="24"/>
        </w:rPr>
        <w:t xml:space="preserve"> un tehniskajiem līdzekļiem, kā arī</w:t>
      </w:r>
      <w:r w:rsidRPr="00AF0527">
        <w:rPr>
          <w:rFonts w:ascii="Times New Roman" w:hAnsi="Times New Roman" w:cs="Times New Roman"/>
          <w:sz w:val="24"/>
          <w:szCs w:val="24"/>
        </w:rPr>
        <w:t xml:space="preserve"> </w:t>
      </w:r>
      <w:r w:rsidR="008A7F53" w:rsidRPr="00AF0527">
        <w:rPr>
          <w:rFonts w:ascii="Times New Roman" w:hAnsi="Times New Roman" w:cs="Times New Roman"/>
          <w:sz w:val="24"/>
          <w:szCs w:val="24"/>
        </w:rPr>
        <w:t xml:space="preserve">darba </w:t>
      </w:r>
      <w:r w:rsidRPr="00AF0527">
        <w:rPr>
          <w:rFonts w:ascii="Times New Roman" w:hAnsi="Times New Roman" w:cs="Times New Roman"/>
          <w:sz w:val="24"/>
          <w:szCs w:val="24"/>
        </w:rPr>
        <w:t>aizsardzības līdzekļiem;</w:t>
      </w:r>
    </w:p>
    <w:p w14:paraId="51A7A85E" w14:textId="7CE94656" w:rsidR="00290F5E" w:rsidRPr="00AF0527" w:rsidRDefault="00290F5E" w:rsidP="00AF0527">
      <w:pPr>
        <w:pStyle w:val="Sarakstarindkopa"/>
        <w:numPr>
          <w:ilvl w:val="0"/>
          <w:numId w:val="36"/>
        </w:numPr>
        <w:spacing w:line="360" w:lineRule="auto"/>
        <w:ind w:left="851" w:hanging="284"/>
        <w:jc w:val="both"/>
        <w:rPr>
          <w:rFonts w:ascii="Times New Roman" w:hAnsi="Times New Roman" w:cs="Times New Roman"/>
          <w:sz w:val="24"/>
          <w:szCs w:val="24"/>
        </w:rPr>
      </w:pPr>
      <w:r w:rsidRPr="00AF0527">
        <w:rPr>
          <w:rFonts w:ascii="Times New Roman" w:hAnsi="Times New Roman" w:cs="Times New Roman"/>
          <w:sz w:val="24"/>
          <w:szCs w:val="24"/>
        </w:rPr>
        <w:t>turpināt darbu ar debitoriem, lai samazinātu debitoru parādus.</w:t>
      </w:r>
    </w:p>
    <w:p w14:paraId="7D55653D" w14:textId="77777777" w:rsidR="00F57C77" w:rsidRPr="008A7F53" w:rsidRDefault="00F57C77" w:rsidP="000F634C">
      <w:pPr>
        <w:spacing w:line="360" w:lineRule="auto"/>
        <w:jc w:val="both"/>
        <w:rPr>
          <w:rFonts w:ascii="Times New Roman" w:hAnsi="Times New Roman" w:cs="Times New Roman"/>
          <w:color w:val="D9D9D9" w:themeColor="background1" w:themeShade="D9"/>
          <w:sz w:val="24"/>
          <w:szCs w:val="24"/>
        </w:rPr>
      </w:pPr>
    </w:p>
    <w:p w14:paraId="467361FB" w14:textId="77777777" w:rsidR="005B5431" w:rsidRPr="008A7F53" w:rsidRDefault="005B5431" w:rsidP="000F634C">
      <w:pPr>
        <w:spacing w:line="360" w:lineRule="auto"/>
        <w:jc w:val="both"/>
        <w:rPr>
          <w:rFonts w:ascii="Times New Roman" w:hAnsi="Times New Roman" w:cs="Times New Roman"/>
          <w:color w:val="D9D9D9" w:themeColor="background1" w:themeShade="D9"/>
          <w:sz w:val="24"/>
          <w:szCs w:val="24"/>
        </w:rPr>
      </w:pPr>
    </w:p>
    <w:p w14:paraId="05B4F853" w14:textId="20CE760C" w:rsidR="00290F5E" w:rsidRPr="008A7F53" w:rsidRDefault="00414374" w:rsidP="000F634C">
      <w:pPr>
        <w:spacing w:line="360" w:lineRule="auto"/>
        <w:jc w:val="both"/>
        <w:rPr>
          <w:rFonts w:ascii="Times New Roman" w:hAnsi="Times New Roman" w:cs="Times New Roman"/>
          <w:bCs/>
          <w:sz w:val="24"/>
          <w:szCs w:val="24"/>
        </w:rPr>
      </w:pPr>
      <w:r w:rsidRPr="008A7F53">
        <w:rPr>
          <w:rFonts w:ascii="Times New Roman" w:hAnsi="Times New Roman" w:cs="Times New Roman"/>
          <w:bCs/>
          <w:sz w:val="24"/>
          <w:szCs w:val="24"/>
        </w:rPr>
        <w:t xml:space="preserve">Ogres </w:t>
      </w:r>
      <w:r w:rsidR="00290F5E" w:rsidRPr="008A7F53">
        <w:rPr>
          <w:rFonts w:ascii="Times New Roman" w:hAnsi="Times New Roman" w:cs="Times New Roman"/>
          <w:bCs/>
          <w:sz w:val="24"/>
          <w:szCs w:val="24"/>
        </w:rPr>
        <w:t>novada pašvaldības aģentūras “Rosme” direktora p.i</w:t>
      </w:r>
      <w:r w:rsidR="00BF3232">
        <w:rPr>
          <w:rFonts w:ascii="Times New Roman" w:hAnsi="Times New Roman" w:cs="Times New Roman"/>
          <w:bCs/>
          <w:sz w:val="24"/>
          <w:szCs w:val="24"/>
        </w:rPr>
        <w:t>.</w:t>
      </w:r>
      <w:r w:rsidR="00290F5E" w:rsidRPr="008A7F53">
        <w:rPr>
          <w:rFonts w:ascii="Times New Roman" w:hAnsi="Times New Roman" w:cs="Times New Roman"/>
          <w:bCs/>
          <w:sz w:val="24"/>
          <w:szCs w:val="24"/>
        </w:rPr>
        <w:t xml:space="preserve"> </w:t>
      </w:r>
      <w:r w:rsidR="00290F5E" w:rsidRPr="008A7F53">
        <w:rPr>
          <w:rFonts w:ascii="Times New Roman" w:hAnsi="Times New Roman" w:cs="Times New Roman"/>
          <w:bCs/>
          <w:sz w:val="24"/>
          <w:szCs w:val="24"/>
        </w:rPr>
        <w:tab/>
      </w:r>
      <w:r w:rsidR="00290F5E" w:rsidRPr="008A7F53">
        <w:rPr>
          <w:rFonts w:ascii="Times New Roman" w:hAnsi="Times New Roman" w:cs="Times New Roman"/>
          <w:bCs/>
          <w:sz w:val="24"/>
          <w:szCs w:val="24"/>
        </w:rPr>
        <w:tab/>
      </w:r>
      <w:r w:rsidR="00290F5E" w:rsidRPr="008A7F53">
        <w:rPr>
          <w:rFonts w:ascii="Times New Roman" w:hAnsi="Times New Roman" w:cs="Times New Roman"/>
          <w:bCs/>
          <w:sz w:val="24"/>
          <w:szCs w:val="24"/>
        </w:rPr>
        <w:tab/>
        <w:t>R. Grāvīte</w:t>
      </w:r>
    </w:p>
    <w:sectPr w:rsidR="00290F5E" w:rsidRPr="008A7F53" w:rsidSect="00B91473">
      <w:headerReference w:type="default" r:id="rId9"/>
      <w:footerReference w:type="default" r:id="rId10"/>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F3409" w14:textId="77777777" w:rsidR="003516F0" w:rsidRDefault="003516F0" w:rsidP="000D3DC1">
      <w:pPr>
        <w:spacing w:after="0" w:line="240" w:lineRule="auto"/>
      </w:pPr>
      <w:r>
        <w:separator/>
      </w:r>
    </w:p>
  </w:endnote>
  <w:endnote w:type="continuationSeparator" w:id="0">
    <w:p w14:paraId="42C34E2D" w14:textId="77777777" w:rsidR="003516F0" w:rsidRDefault="003516F0" w:rsidP="000D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768037"/>
      <w:docPartObj>
        <w:docPartGallery w:val="Page Numbers (Bottom of Page)"/>
        <w:docPartUnique/>
      </w:docPartObj>
    </w:sdtPr>
    <w:sdtEndPr/>
    <w:sdtContent>
      <w:p w14:paraId="79B92492" w14:textId="77777777" w:rsidR="00E20A3E" w:rsidRDefault="00E20A3E">
        <w:pPr>
          <w:pStyle w:val="Kjene"/>
          <w:jc w:val="center"/>
        </w:pPr>
        <w:r>
          <w:fldChar w:fldCharType="begin"/>
        </w:r>
        <w:r>
          <w:instrText>PAGE   \* MERGEFORMAT</w:instrText>
        </w:r>
        <w:r>
          <w:fldChar w:fldCharType="separate"/>
        </w:r>
        <w:r w:rsidR="000668DA">
          <w:rPr>
            <w:noProof/>
          </w:rPr>
          <w:t>11</w:t>
        </w:r>
        <w:r>
          <w:fldChar w:fldCharType="end"/>
        </w:r>
      </w:p>
    </w:sdtContent>
  </w:sdt>
  <w:p w14:paraId="4EBCE1D6" w14:textId="77777777" w:rsidR="00E20A3E" w:rsidRDefault="00E20A3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BED9A" w14:textId="77777777" w:rsidR="003516F0" w:rsidRDefault="003516F0" w:rsidP="000D3DC1">
      <w:pPr>
        <w:spacing w:after="0" w:line="240" w:lineRule="auto"/>
      </w:pPr>
      <w:r>
        <w:separator/>
      </w:r>
    </w:p>
  </w:footnote>
  <w:footnote w:type="continuationSeparator" w:id="0">
    <w:p w14:paraId="1D4BA877" w14:textId="77777777" w:rsidR="003516F0" w:rsidRDefault="003516F0" w:rsidP="000D3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3F92" w14:textId="40BDF184" w:rsidR="00E20A3E" w:rsidRPr="00CE39BC" w:rsidRDefault="00E20A3E">
    <w:pPr>
      <w:pStyle w:val="Galvene"/>
      <w:rPr>
        <w:i/>
        <w:sz w:val="18"/>
        <w:szCs w:val="18"/>
      </w:rPr>
    </w:pPr>
    <w:r w:rsidRPr="00CE39BC">
      <w:rPr>
        <w:i/>
        <w:sz w:val="18"/>
        <w:szCs w:val="18"/>
      </w:rPr>
      <w:t>Ogres novada pašvaldības aģentūras “Rosme”2014.gada publiskais pārskats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E47"/>
    <w:multiLevelType w:val="hybridMultilevel"/>
    <w:tmpl w:val="C4FCA6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8C394D"/>
    <w:multiLevelType w:val="multilevel"/>
    <w:tmpl w:val="50EA8C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A316F1"/>
    <w:multiLevelType w:val="hybridMultilevel"/>
    <w:tmpl w:val="89B4698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4566C"/>
    <w:multiLevelType w:val="hybridMultilevel"/>
    <w:tmpl w:val="8F149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EF196F"/>
    <w:multiLevelType w:val="multilevel"/>
    <w:tmpl w:val="FBEC3B3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F484170"/>
    <w:multiLevelType w:val="hybridMultilevel"/>
    <w:tmpl w:val="5114F8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752C3A"/>
    <w:multiLevelType w:val="multilevel"/>
    <w:tmpl w:val="F0FEF5E6"/>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BF5D85"/>
    <w:multiLevelType w:val="hybridMultilevel"/>
    <w:tmpl w:val="00C4C79E"/>
    <w:lvl w:ilvl="0" w:tplc="B69C2916">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491510"/>
    <w:multiLevelType w:val="hybridMultilevel"/>
    <w:tmpl w:val="924A95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E605C3"/>
    <w:multiLevelType w:val="hybridMultilevel"/>
    <w:tmpl w:val="615692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7F3A5D"/>
    <w:multiLevelType w:val="hybridMultilevel"/>
    <w:tmpl w:val="95AC9006"/>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9A2791E"/>
    <w:multiLevelType w:val="hybridMultilevel"/>
    <w:tmpl w:val="327409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E6015E"/>
    <w:multiLevelType w:val="hybridMultilevel"/>
    <w:tmpl w:val="63FC1FB6"/>
    <w:lvl w:ilvl="0" w:tplc="E7E25CF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7C5E67"/>
    <w:multiLevelType w:val="hybridMultilevel"/>
    <w:tmpl w:val="BE3E04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001E3A"/>
    <w:multiLevelType w:val="hybridMultilevel"/>
    <w:tmpl w:val="2BFA7F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3E55F6"/>
    <w:multiLevelType w:val="hybridMultilevel"/>
    <w:tmpl w:val="0FB4E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8F0D43"/>
    <w:multiLevelType w:val="hybridMultilevel"/>
    <w:tmpl w:val="E208DAFC"/>
    <w:lvl w:ilvl="0" w:tplc="04090019">
      <w:start w:val="1"/>
      <w:numFmt w:val="lowerLetter"/>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BE4E29"/>
    <w:multiLevelType w:val="hybridMultilevel"/>
    <w:tmpl w:val="611A7E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F916C0"/>
    <w:multiLevelType w:val="multilevel"/>
    <w:tmpl w:val="3270599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D02000"/>
    <w:multiLevelType w:val="multilevel"/>
    <w:tmpl w:val="946C8B8A"/>
    <w:lvl w:ilvl="0">
      <w:start w:val="1"/>
      <w:numFmt w:val="decimal"/>
      <w:lvlText w:val="%1."/>
      <w:lvlJc w:val="left"/>
      <w:pPr>
        <w:tabs>
          <w:tab w:val="num" w:pos="0"/>
        </w:tabs>
        <w:ind w:left="360" w:hanging="360"/>
      </w:pPr>
      <w:rPr>
        <w:rFonts w:ascii="Times New Roman" w:hAnsi="Times New Roman" w:cs="Times New Roman" w:hint="default"/>
        <w:b w:val="0"/>
        <w:i w:val="0"/>
        <w:sz w:val="24"/>
      </w:rPr>
    </w:lvl>
    <w:lvl w:ilvl="1">
      <w:start w:val="1"/>
      <w:numFmt w:val="decimal"/>
      <w:lvlText w:val="%2)"/>
      <w:lvlJc w:val="left"/>
      <w:pPr>
        <w:tabs>
          <w:tab w:val="num" w:pos="0"/>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5FF16CF"/>
    <w:multiLevelType w:val="hybridMultilevel"/>
    <w:tmpl w:val="4B36AF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70B44F3"/>
    <w:multiLevelType w:val="multilevel"/>
    <w:tmpl w:val="946C8B8A"/>
    <w:lvl w:ilvl="0">
      <w:start w:val="1"/>
      <w:numFmt w:val="decimal"/>
      <w:lvlText w:val="%1."/>
      <w:lvlJc w:val="left"/>
      <w:pPr>
        <w:tabs>
          <w:tab w:val="num" w:pos="0"/>
        </w:tabs>
        <w:ind w:left="360" w:hanging="360"/>
      </w:pPr>
      <w:rPr>
        <w:rFonts w:ascii="Times New Roman" w:hAnsi="Times New Roman" w:cs="Times New Roman" w:hint="default"/>
        <w:b w:val="0"/>
        <w:i w:val="0"/>
        <w:sz w:val="24"/>
      </w:rPr>
    </w:lvl>
    <w:lvl w:ilvl="1">
      <w:start w:val="1"/>
      <w:numFmt w:val="decimal"/>
      <w:lvlText w:val="%2)"/>
      <w:lvlJc w:val="left"/>
      <w:pPr>
        <w:tabs>
          <w:tab w:val="num" w:pos="0"/>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F2D27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2D3167"/>
    <w:multiLevelType w:val="hybridMultilevel"/>
    <w:tmpl w:val="E9FA98C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805E4C"/>
    <w:multiLevelType w:val="hybridMultilevel"/>
    <w:tmpl w:val="BBF4FA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F52F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70676"/>
    <w:multiLevelType w:val="hybridMultilevel"/>
    <w:tmpl w:val="0D421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8D7910"/>
    <w:multiLevelType w:val="hybridMultilevel"/>
    <w:tmpl w:val="5A0282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FAD33CA"/>
    <w:multiLevelType w:val="hybridMultilevel"/>
    <w:tmpl w:val="B5EA4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97290C"/>
    <w:multiLevelType w:val="hybridMultilevel"/>
    <w:tmpl w:val="BBC0302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4003E2"/>
    <w:multiLevelType w:val="hybridMultilevel"/>
    <w:tmpl w:val="365EFE62"/>
    <w:lvl w:ilvl="0" w:tplc="91FAAA40">
      <w:start w:val="1"/>
      <w:numFmt w:val="bullet"/>
      <w:lvlText w:val=""/>
      <w:lvlJc w:val="left"/>
      <w:pPr>
        <w:ind w:left="720" w:hanging="360"/>
      </w:pPr>
      <w:rPr>
        <w:rFonts w:ascii="Symbol" w:hAnsi="Symbol"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D0071A8"/>
    <w:multiLevelType w:val="hybridMultilevel"/>
    <w:tmpl w:val="787E0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811BE"/>
    <w:multiLevelType w:val="hybridMultilevel"/>
    <w:tmpl w:val="D5AA8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D465F9"/>
    <w:multiLevelType w:val="hybridMultilevel"/>
    <w:tmpl w:val="AC108B84"/>
    <w:lvl w:ilvl="0" w:tplc="04260011">
      <w:start w:val="1"/>
      <w:numFmt w:val="decimal"/>
      <w:lvlText w:val="%1)"/>
      <w:lvlJc w:val="left"/>
      <w:pPr>
        <w:ind w:left="360" w:hanging="360"/>
      </w:pPr>
      <w:rPr>
        <w:rFonts w:hint="default"/>
      </w:rPr>
    </w:lvl>
    <w:lvl w:ilvl="1" w:tplc="04260011">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7D32424"/>
    <w:multiLevelType w:val="multilevel"/>
    <w:tmpl w:val="4E2EC8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D979A4"/>
    <w:multiLevelType w:val="hybridMultilevel"/>
    <w:tmpl w:val="24F66C6E"/>
    <w:lvl w:ilvl="0" w:tplc="4DCC157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18"/>
  </w:num>
  <w:num w:numId="3">
    <w:abstractNumId w:val="31"/>
  </w:num>
  <w:num w:numId="4">
    <w:abstractNumId w:val="5"/>
  </w:num>
  <w:num w:numId="5">
    <w:abstractNumId w:val="2"/>
  </w:num>
  <w:num w:numId="6">
    <w:abstractNumId w:val="23"/>
  </w:num>
  <w:num w:numId="7">
    <w:abstractNumId w:val="3"/>
  </w:num>
  <w:num w:numId="8">
    <w:abstractNumId w:val="34"/>
  </w:num>
  <w:num w:numId="9">
    <w:abstractNumId w:val="1"/>
  </w:num>
  <w:num w:numId="10">
    <w:abstractNumId w:val="4"/>
  </w:num>
  <w:num w:numId="11">
    <w:abstractNumId w:val="22"/>
  </w:num>
  <w:num w:numId="12">
    <w:abstractNumId w:val="25"/>
  </w:num>
  <w:num w:numId="13">
    <w:abstractNumId w:val="6"/>
  </w:num>
  <w:num w:numId="14">
    <w:abstractNumId w:val="16"/>
  </w:num>
  <w:num w:numId="15">
    <w:abstractNumId w:val="12"/>
  </w:num>
  <w:num w:numId="16">
    <w:abstractNumId w:val="7"/>
  </w:num>
  <w:num w:numId="17">
    <w:abstractNumId w:val="24"/>
  </w:num>
  <w:num w:numId="18">
    <w:abstractNumId w:val="17"/>
  </w:num>
  <w:num w:numId="19">
    <w:abstractNumId w:val="30"/>
  </w:num>
  <w:num w:numId="20">
    <w:abstractNumId w:val="26"/>
  </w:num>
  <w:num w:numId="21">
    <w:abstractNumId w:val="11"/>
  </w:num>
  <w:num w:numId="22">
    <w:abstractNumId w:val="15"/>
  </w:num>
  <w:num w:numId="23">
    <w:abstractNumId w:val="14"/>
  </w:num>
  <w:num w:numId="24">
    <w:abstractNumId w:val="20"/>
  </w:num>
  <w:num w:numId="25">
    <w:abstractNumId w:val="0"/>
  </w:num>
  <w:num w:numId="26">
    <w:abstractNumId w:val="35"/>
  </w:num>
  <w:num w:numId="27">
    <w:abstractNumId w:val="3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29"/>
  </w:num>
  <w:num w:numId="32">
    <w:abstractNumId w:val="33"/>
  </w:num>
  <w:num w:numId="33">
    <w:abstractNumId w:val="9"/>
  </w:num>
  <w:num w:numId="34">
    <w:abstractNumId w:val="8"/>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87"/>
    <w:rsid w:val="00001E65"/>
    <w:rsid w:val="00011348"/>
    <w:rsid w:val="000117BE"/>
    <w:rsid w:val="000202D2"/>
    <w:rsid w:val="000236B4"/>
    <w:rsid w:val="00027C49"/>
    <w:rsid w:val="00035E30"/>
    <w:rsid w:val="00035EA3"/>
    <w:rsid w:val="0003659E"/>
    <w:rsid w:val="0004059B"/>
    <w:rsid w:val="000410D6"/>
    <w:rsid w:val="00050FFA"/>
    <w:rsid w:val="00062297"/>
    <w:rsid w:val="000668DA"/>
    <w:rsid w:val="00070D21"/>
    <w:rsid w:val="00071653"/>
    <w:rsid w:val="00090A89"/>
    <w:rsid w:val="00090ACA"/>
    <w:rsid w:val="0009177F"/>
    <w:rsid w:val="00093539"/>
    <w:rsid w:val="0009644B"/>
    <w:rsid w:val="000A233C"/>
    <w:rsid w:val="000B554E"/>
    <w:rsid w:val="000C1AC9"/>
    <w:rsid w:val="000C27D1"/>
    <w:rsid w:val="000D3DC1"/>
    <w:rsid w:val="000F634C"/>
    <w:rsid w:val="0010720B"/>
    <w:rsid w:val="001131BA"/>
    <w:rsid w:val="00113DE2"/>
    <w:rsid w:val="0011534E"/>
    <w:rsid w:val="00165632"/>
    <w:rsid w:val="00173FA1"/>
    <w:rsid w:val="00180EC4"/>
    <w:rsid w:val="001A58BC"/>
    <w:rsid w:val="001B5C6E"/>
    <w:rsid w:val="001B67B9"/>
    <w:rsid w:val="001D3F95"/>
    <w:rsid w:val="00207B8A"/>
    <w:rsid w:val="00211CB9"/>
    <w:rsid w:val="00213FD2"/>
    <w:rsid w:val="00214F63"/>
    <w:rsid w:val="00227188"/>
    <w:rsid w:val="00237AAB"/>
    <w:rsid w:val="00242EE1"/>
    <w:rsid w:val="00245D8D"/>
    <w:rsid w:val="00256A96"/>
    <w:rsid w:val="002647DF"/>
    <w:rsid w:val="00274FB3"/>
    <w:rsid w:val="00275BB7"/>
    <w:rsid w:val="00290F5E"/>
    <w:rsid w:val="002948A5"/>
    <w:rsid w:val="002A1AC6"/>
    <w:rsid w:val="002A25ED"/>
    <w:rsid w:val="002A457A"/>
    <w:rsid w:val="002A6685"/>
    <w:rsid w:val="002B15B8"/>
    <w:rsid w:val="002C75E6"/>
    <w:rsid w:val="002D1464"/>
    <w:rsid w:val="002E017B"/>
    <w:rsid w:val="002F09A1"/>
    <w:rsid w:val="002F1284"/>
    <w:rsid w:val="002F148E"/>
    <w:rsid w:val="00305EC3"/>
    <w:rsid w:val="0031124A"/>
    <w:rsid w:val="003226F7"/>
    <w:rsid w:val="00325795"/>
    <w:rsid w:val="003516F0"/>
    <w:rsid w:val="00357B97"/>
    <w:rsid w:val="003616BF"/>
    <w:rsid w:val="003706FE"/>
    <w:rsid w:val="00377762"/>
    <w:rsid w:val="00382FFC"/>
    <w:rsid w:val="00386CC7"/>
    <w:rsid w:val="00391FD0"/>
    <w:rsid w:val="00397770"/>
    <w:rsid w:val="003A0D43"/>
    <w:rsid w:val="003B3F01"/>
    <w:rsid w:val="003B7BCC"/>
    <w:rsid w:val="003C207A"/>
    <w:rsid w:val="003D23A9"/>
    <w:rsid w:val="003E2371"/>
    <w:rsid w:val="003E26DB"/>
    <w:rsid w:val="003F4CDE"/>
    <w:rsid w:val="00402379"/>
    <w:rsid w:val="0040480E"/>
    <w:rsid w:val="00406301"/>
    <w:rsid w:val="00414374"/>
    <w:rsid w:val="00435309"/>
    <w:rsid w:val="00444324"/>
    <w:rsid w:val="00446417"/>
    <w:rsid w:val="00447F78"/>
    <w:rsid w:val="0045455F"/>
    <w:rsid w:val="00454788"/>
    <w:rsid w:val="004644B4"/>
    <w:rsid w:val="00474A81"/>
    <w:rsid w:val="00477255"/>
    <w:rsid w:val="004836F2"/>
    <w:rsid w:val="00483AA0"/>
    <w:rsid w:val="00483B55"/>
    <w:rsid w:val="00491F3A"/>
    <w:rsid w:val="0049558C"/>
    <w:rsid w:val="004975BC"/>
    <w:rsid w:val="004D377D"/>
    <w:rsid w:val="004D4E98"/>
    <w:rsid w:val="004D6F94"/>
    <w:rsid w:val="004E12FD"/>
    <w:rsid w:val="004E672F"/>
    <w:rsid w:val="004F0C8D"/>
    <w:rsid w:val="004F6026"/>
    <w:rsid w:val="005048DA"/>
    <w:rsid w:val="00506C70"/>
    <w:rsid w:val="005167EA"/>
    <w:rsid w:val="00522D84"/>
    <w:rsid w:val="005244D0"/>
    <w:rsid w:val="005321C1"/>
    <w:rsid w:val="005340FB"/>
    <w:rsid w:val="00537D23"/>
    <w:rsid w:val="00554BCD"/>
    <w:rsid w:val="00555D38"/>
    <w:rsid w:val="0057034B"/>
    <w:rsid w:val="00582762"/>
    <w:rsid w:val="00591342"/>
    <w:rsid w:val="00594CD5"/>
    <w:rsid w:val="005A50AA"/>
    <w:rsid w:val="005A5A02"/>
    <w:rsid w:val="005B0EA3"/>
    <w:rsid w:val="005B4A5F"/>
    <w:rsid w:val="005B5431"/>
    <w:rsid w:val="005B632F"/>
    <w:rsid w:val="005D3BC0"/>
    <w:rsid w:val="005E1946"/>
    <w:rsid w:val="005E292B"/>
    <w:rsid w:val="00623A92"/>
    <w:rsid w:val="006264F9"/>
    <w:rsid w:val="006621C9"/>
    <w:rsid w:val="00686E71"/>
    <w:rsid w:val="006C193E"/>
    <w:rsid w:val="006D3D78"/>
    <w:rsid w:val="006D7E92"/>
    <w:rsid w:val="00705D5E"/>
    <w:rsid w:val="007118C3"/>
    <w:rsid w:val="00711D33"/>
    <w:rsid w:val="00714B91"/>
    <w:rsid w:val="007151E6"/>
    <w:rsid w:val="00725AB2"/>
    <w:rsid w:val="0072656C"/>
    <w:rsid w:val="00740890"/>
    <w:rsid w:val="00741074"/>
    <w:rsid w:val="00745062"/>
    <w:rsid w:val="00751BAB"/>
    <w:rsid w:val="007609FF"/>
    <w:rsid w:val="00783639"/>
    <w:rsid w:val="00795DCC"/>
    <w:rsid w:val="00830FA8"/>
    <w:rsid w:val="008314AF"/>
    <w:rsid w:val="00833DE7"/>
    <w:rsid w:val="00847D3E"/>
    <w:rsid w:val="00867ED6"/>
    <w:rsid w:val="008808BD"/>
    <w:rsid w:val="00881E7E"/>
    <w:rsid w:val="008979E4"/>
    <w:rsid w:val="008A08D0"/>
    <w:rsid w:val="008A33E9"/>
    <w:rsid w:val="008A7F53"/>
    <w:rsid w:val="008B178E"/>
    <w:rsid w:val="008B1E1C"/>
    <w:rsid w:val="008B30DC"/>
    <w:rsid w:val="008B7505"/>
    <w:rsid w:val="008C43A6"/>
    <w:rsid w:val="008C5BEC"/>
    <w:rsid w:val="008C6A09"/>
    <w:rsid w:val="008E1402"/>
    <w:rsid w:val="008E3923"/>
    <w:rsid w:val="0090596F"/>
    <w:rsid w:val="00911AAD"/>
    <w:rsid w:val="00917383"/>
    <w:rsid w:val="00933C94"/>
    <w:rsid w:val="00936DC8"/>
    <w:rsid w:val="00937EBE"/>
    <w:rsid w:val="00943C96"/>
    <w:rsid w:val="0094485B"/>
    <w:rsid w:val="009478CC"/>
    <w:rsid w:val="00962652"/>
    <w:rsid w:val="009738D3"/>
    <w:rsid w:val="009757B3"/>
    <w:rsid w:val="00991DA0"/>
    <w:rsid w:val="009A11CA"/>
    <w:rsid w:val="009A5741"/>
    <w:rsid w:val="009B7BB0"/>
    <w:rsid w:val="009C1800"/>
    <w:rsid w:val="009D10EA"/>
    <w:rsid w:val="009D784B"/>
    <w:rsid w:val="009E16F6"/>
    <w:rsid w:val="009E5172"/>
    <w:rsid w:val="009F02A2"/>
    <w:rsid w:val="00A00BA5"/>
    <w:rsid w:val="00A12432"/>
    <w:rsid w:val="00A33A63"/>
    <w:rsid w:val="00A3415E"/>
    <w:rsid w:val="00A34DE3"/>
    <w:rsid w:val="00A44CF7"/>
    <w:rsid w:val="00A51F6D"/>
    <w:rsid w:val="00A533D7"/>
    <w:rsid w:val="00A566A6"/>
    <w:rsid w:val="00A65E74"/>
    <w:rsid w:val="00A72CEF"/>
    <w:rsid w:val="00A765FC"/>
    <w:rsid w:val="00A93DB6"/>
    <w:rsid w:val="00A96739"/>
    <w:rsid w:val="00AB2AC7"/>
    <w:rsid w:val="00AB34BF"/>
    <w:rsid w:val="00AB4DCF"/>
    <w:rsid w:val="00AC106B"/>
    <w:rsid w:val="00AC5C57"/>
    <w:rsid w:val="00AD5227"/>
    <w:rsid w:val="00AE16E1"/>
    <w:rsid w:val="00AF0527"/>
    <w:rsid w:val="00AF0BF8"/>
    <w:rsid w:val="00AF5273"/>
    <w:rsid w:val="00B05F87"/>
    <w:rsid w:val="00B108D3"/>
    <w:rsid w:val="00B10F53"/>
    <w:rsid w:val="00B15CDC"/>
    <w:rsid w:val="00B21C62"/>
    <w:rsid w:val="00B221D3"/>
    <w:rsid w:val="00B6258D"/>
    <w:rsid w:val="00B64E97"/>
    <w:rsid w:val="00B658F3"/>
    <w:rsid w:val="00B86653"/>
    <w:rsid w:val="00B90EC8"/>
    <w:rsid w:val="00B91473"/>
    <w:rsid w:val="00B96B32"/>
    <w:rsid w:val="00BC50C7"/>
    <w:rsid w:val="00BD5F7F"/>
    <w:rsid w:val="00BE1E95"/>
    <w:rsid w:val="00BF3232"/>
    <w:rsid w:val="00C02C6F"/>
    <w:rsid w:val="00C21074"/>
    <w:rsid w:val="00C2145C"/>
    <w:rsid w:val="00C3266F"/>
    <w:rsid w:val="00C411AE"/>
    <w:rsid w:val="00C421B1"/>
    <w:rsid w:val="00C450F5"/>
    <w:rsid w:val="00C476BA"/>
    <w:rsid w:val="00C84E0F"/>
    <w:rsid w:val="00C879A8"/>
    <w:rsid w:val="00C91247"/>
    <w:rsid w:val="00C92667"/>
    <w:rsid w:val="00C930EF"/>
    <w:rsid w:val="00CA1317"/>
    <w:rsid w:val="00CA623C"/>
    <w:rsid w:val="00CD1920"/>
    <w:rsid w:val="00CD3800"/>
    <w:rsid w:val="00CD7AF2"/>
    <w:rsid w:val="00CE2E24"/>
    <w:rsid w:val="00CE39BC"/>
    <w:rsid w:val="00CF0E15"/>
    <w:rsid w:val="00CF53AE"/>
    <w:rsid w:val="00D06F12"/>
    <w:rsid w:val="00D127CE"/>
    <w:rsid w:val="00D14794"/>
    <w:rsid w:val="00D174E6"/>
    <w:rsid w:val="00D3111A"/>
    <w:rsid w:val="00D40251"/>
    <w:rsid w:val="00D5091C"/>
    <w:rsid w:val="00D831BF"/>
    <w:rsid w:val="00D92BE4"/>
    <w:rsid w:val="00D93AAA"/>
    <w:rsid w:val="00D96A8F"/>
    <w:rsid w:val="00DA211B"/>
    <w:rsid w:val="00DA3CBB"/>
    <w:rsid w:val="00DA77C5"/>
    <w:rsid w:val="00DB030A"/>
    <w:rsid w:val="00DB2E0B"/>
    <w:rsid w:val="00DB5361"/>
    <w:rsid w:val="00DB65BC"/>
    <w:rsid w:val="00DD71A0"/>
    <w:rsid w:val="00DE104C"/>
    <w:rsid w:val="00DF70BD"/>
    <w:rsid w:val="00E02531"/>
    <w:rsid w:val="00E20A3E"/>
    <w:rsid w:val="00E21B95"/>
    <w:rsid w:val="00E240BB"/>
    <w:rsid w:val="00E33232"/>
    <w:rsid w:val="00E35F1A"/>
    <w:rsid w:val="00E46C83"/>
    <w:rsid w:val="00E475FA"/>
    <w:rsid w:val="00E549C7"/>
    <w:rsid w:val="00E80DDC"/>
    <w:rsid w:val="00E8105B"/>
    <w:rsid w:val="00E90B31"/>
    <w:rsid w:val="00EA56BD"/>
    <w:rsid w:val="00EA73FE"/>
    <w:rsid w:val="00EB40A6"/>
    <w:rsid w:val="00EB4B24"/>
    <w:rsid w:val="00EC00D6"/>
    <w:rsid w:val="00ED2D7A"/>
    <w:rsid w:val="00EE4CED"/>
    <w:rsid w:val="00EE7704"/>
    <w:rsid w:val="00EE7A9D"/>
    <w:rsid w:val="00EF266E"/>
    <w:rsid w:val="00EF401E"/>
    <w:rsid w:val="00EF6A08"/>
    <w:rsid w:val="00F0125F"/>
    <w:rsid w:val="00F03FDF"/>
    <w:rsid w:val="00F07116"/>
    <w:rsid w:val="00F07B9B"/>
    <w:rsid w:val="00F106A6"/>
    <w:rsid w:val="00F2751F"/>
    <w:rsid w:val="00F31240"/>
    <w:rsid w:val="00F44557"/>
    <w:rsid w:val="00F46EA6"/>
    <w:rsid w:val="00F57C77"/>
    <w:rsid w:val="00F81BC0"/>
    <w:rsid w:val="00F85D7F"/>
    <w:rsid w:val="00F93DDB"/>
    <w:rsid w:val="00F948B5"/>
    <w:rsid w:val="00FA20EF"/>
    <w:rsid w:val="00FA6F48"/>
    <w:rsid w:val="00FB2371"/>
    <w:rsid w:val="00FB4C8B"/>
    <w:rsid w:val="00FB7148"/>
    <w:rsid w:val="00FE3A65"/>
    <w:rsid w:val="00FE4CBE"/>
    <w:rsid w:val="00FE5CBC"/>
    <w:rsid w:val="00FE7E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356B1"/>
  <w15:docId w15:val="{937FEAC5-839C-40F4-8F8D-A6B3DA79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56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16F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9E16F6"/>
    <w:rPr>
      <w:rFonts w:ascii="Times New Roman" w:eastAsia="Times New Roman" w:hAnsi="Times New Roman" w:cs="Times New Roman"/>
      <w:sz w:val="24"/>
      <w:szCs w:val="24"/>
      <w:lang w:val="en-US"/>
    </w:rPr>
  </w:style>
  <w:style w:type="paragraph" w:customStyle="1" w:styleId="Default">
    <w:name w:val="Default"/>
    <w:rsid w:val="009E16F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8E1402"/>
    <w:pPr>
      <w:ind w:left="720"/>
      <w:contextualSpacing/>
    </w:pPr>
  </w:style>
  <w:style w:type="table" w:styleId="Reatabula">
    <w:name w:val="Table Grid"/>
    <w:basedOn w:val="Parastatabula"/>
    <w:uiPriority w:val="39"/>
    <w:rsid w:val="0029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67ED6"/>
    <w:rPr>
      <w:color w:val="0000FF"/>
      <w:u w:val="single"/>
    </w:rPr>
  </w:style>
  <w:style w:type="character" w:customStyle="1" w:styleId="st">
    <w:name w:val="st"/>
    <w:basedOn w:val="Noklusjumarindkopasfonts"/>
    <w:rsid w:val="004E12FD"/>
  </w:style>
  <w:style w:type="paragraph" w:styleId="Balonteksts">
    <w:name w:val="Balloon Text"/>
    <w:basedOn w:val="Parasts"/>
    <w:link w:val="BalontekstsRakstz"/>
    <w:uiPriority w:val="99"/>
    <w:semiHidden/>
    <w:unhideWhenUsed/>
    <w:rsid w:val="00C02C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2C6F"/>
    <w:rPr>
      <w:rFonts w:ascii="Segoe UI" w:hAnsi="Segoe UI" w:cs="Segoe UI"/>
      <w:sz w:val="18"/>
      <w:szCs w:val="18"/>
    </w:rPr>
  </w:style>
  <w:style w:type="paragraph" w:styleId="Kjene">
    <w:name w:val="footer"/>
    <w:basedOn w:val="Parasts"/>
    <w:link w:val="KjeneRakstz"/>
    <w:uiPriority w:val="99"/>
    <w:unhideWhenUsed/>
    <w:rsid w:val="000D3D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3DC1"/>
  </w:style>
  <w:style w:type="paragraph" w:styleId="Paraststmeklis">
    <w:name w:val="Normal (Web)"/>
    <w:basedOn w:val="Parasts"/>
    <w:uiPriority w:val="99"/>
    <w:unhideWhenUsed/>
    <w:rsid w:val="005D3B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C27D1"/>
    <w:rPr>
      <w:sz w:val="16"/>
      <w:szCs w:val="16"/>
    </w:rPr>
  </w:style>
  <w:style w:type="paragraph" w:styleId="Komentrateksts">
    <w:name w:val="annotation text"/>
    <w:basedOn w:val="Parasts"/>
    <w:link w:val="KomentratekstsRakstz"/>
    <w:uiPriority w:val="99"/>
    <w:semiHidden/>
    <w:unhideWhenUsed/>
    <w:rsid w:val="000C27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27D1"/>
    <w:rPr>
      <w:sz w:val="20"/>
      <w:szCs w:val="20"/>
    </w:rPr>
  </w:style>
  <w:style w:type="paragraph" w:styleId="Komentratma">
    <w:name w:val="annotation subject"/>
    <w:basedOn w:val="Komentrateksts"/>
    <w:next w:val="Komentrateksts"/>
    <w:link w:val="KomentratmaRakstz"/>
    <w:uiPriority w:val="99"/>
    <w:semiHidden/>
    <w:unhideWhenUsed/>
    <w:rsid w:val="000C27D1"/>
    <w:rPr>
      <w:b/>
      <w:bCs/>
    </w:rPr>
  </w:style>
  <w:style w:type="character" w:customStyle="1" w:styleId="KomentratmaRakstz">
    <w:name w:val="Komentāra tēma Rakstz."/>
    <w:basedOn w:val="KomentratekstsRakstz"/>
    <w:link w:val="Komentratma"/>
    <w:uiPriority w:val="99"/>
    <w:semiHidden/>
    <w:rsid w:val="000C27D1"/>
    <w:rPr>
      <w:b/>
      <w:bCs/>
      <w:sz w:val="20"/>
      <w:szCs w:val="20"/>
    </w:rPr>
  </w:style>
  <w:style w:type="paragraph" w:customStyle="1" w:styleId="Sarakstarindkopa1">
    <w:name w:val="Saraksta rindkopa1"/>
    <w:basedOn w:val="Parasts"/>
    <w:uiPriority w:val="99"/>
    <w:qFormat/>
    <w:rsid w:val="00AE16E1"/>
    <w:pPr>
      <w:spacing w:after="200" w:line="276" w:lineRule="auto"/>
      <w:ind w:left="720"/>
    </w:pPr>
    <w:rPr>
      <w:rFonts w:ascii="Calibri" w:eastAsia="Times New Roman" w:hAnsi="Calibri" w:cs="Calibri"/>
    </w:rPr>
  </w:style>
  <w:style w:type="paragraph" w:styleId="Bezatstarpm">
    <w:name w:val="No Spacing"/>
    <w:uiPriority w:val="1"/>
    <w:qFormat/>
    <w:rsid w:val="00A34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638">
      <w:bodyDiv w:val="1"/>
      <w:marLeft w:val="0"/>
      <w:marRight w:val="0"/>
      <w:marTop w:val="0"/>
      <w:marBottom w:val="0"/>
      <w:divBdr>
        <w:top w:val="none" w:sz="0" w:space="0" w:color="auto"/>
        <w:left w:val="none" w:sz="0" w:space="0" w:color="auto"/>
        <w:bottom w:val="none" w:sz="0" w:space="0" w:color="auto"/>
        <w:right w:val="none" w:sz="0" w:space="0" w:color="auto"/>
      </w:divBdr>
    </w:div>
    <w:div w:id="12734063">
      <w:bodyDiv w:val="1"/>
      <w:marLeft w:val="0"/>
      <w:marRight w:val="0"/>
      <w:marTop w:val="0"/>
      <w:marBottom w:val="0"/>
      <w:divBdr>
        <w:top w:val="none" w:sz="0" w:space="0" w:color="auto"/>
        <w:left w:val="none" w:sz="0" w:space="0" w:color="auto"/>
        <w:bottom w:val="none" w:sz="0" w:space="0" w:color="auto"/>
        <w:right w:val="none" w:sz="0" w:space="0" w:color="auto"/>
      </w:divBdr>
    </w:div>
    <w:div w:id="146093077">
      <w:bodyDiv w:val="1"/>
      <w:marLeft w:val="0"/>
      <w:marRight w:val="0"/>
      <w:marTop w:val="0"/>
      <w:marBottom w:val="0"/>
      <w:divBdr>
        <w:top w:val="none" w:sz="0" w:space="0" w:color="auto"/>
        <w:left w:val="none" w:sz="0" w:space="0" w:color="auto"/>
        <w:bottom w:val="none" w:sz="0" w:space="0" w:color="auto"/>
        <w:right w:val="none" w:sz="0" w:space="0" w:color="auto"/>
      </w:divBdr>
    </w:div>
    <w:div w:id="242955134">
      <w:bodyDiv w:val="1"/>
      <w:marLeft w:val="0"/>
      <w:marRight w:val="0"/>
      <w:marTop w:val="0"/>
      <w:marBottom w:val="0"/>
      <w:divBdr>
        <w:top w:val="none" w:sz="0" w:space="0" w:color="auto"/>
        <w:left w:val="none" w:sz="0" w:space="0" w:color="auto"/>
        <w:bottom w:val="none" w:sz="0" w:space="0" w:color="auto"/>
        <w:right w:val="none" w:sz="0" w:space="0" w:color="auto"/>
      </w:divBdr>
    </w:div>
    <w:div w:id="664288231">
      <w:bodyDiv w:val="1"/>
      <w:marLeft w:val="0"/>
      <w:marRight w:val="0"/>
      <w:marTop w:val="0"/>
      <w:marBottom w:val="0"/>
      <w:divBdr>
        <w:top w:val="none" w:sz="0" w:space="0" w:color="auto"/>
        <w:left w:val="none" w:sz="0" w:space="0" w:color="auto"/>
        <w:bottom w:val="none" w:sz="0" w:space="0" w:color="auto"/>
        <w:right w:val="none" w:sz="0" w:space="0" w:color="auto"/>
      </w:divBdr>
    </w:div>
    <w:div w:id="1198156325">
      <w:bodyDiv w:val="1"/>
      <w:marLeft w:val="0"/>
      <w:marRight w:val="0"/>
      <w:marTop w:val="0"/>
      <w:marBottom w:val="0"/>
      <w:divBdr>
        <w:top w:val="none" w:sz="0" w:space="0" w:color="auto"/>
        <w:left w:val="none" w:sz="0" w:space="0" w:color="auto"/>
        <w:bottom w:val="none" w:sz="0" w:space="0" w:color="auto"/>
        <w:right w:val="none" w:sz="0" w:space="0" w:color="auto"/>
      </w:divBdr>
    </w:div>
    <w:div w:id="1516461987">
      <w:bodyDiv w:val="1"/>
      <w:marLeft w:val="0"/>
      <w:marRight w:val="0"/>
      <w:marTop w:val="0"/>
      <w:marBottom w:val="0"/>
      <w:divBdr>
        <w:top w:val="none" w:sz="0" w:space="0" w:color="auto"/>
        <w:left w:val="none" w:sz="0" w:space="0" w:color="auto"/>
        <w:bottom w:val="none" w:sz="0" w:space="0" w:color="auto"/>
        <w:right w:val="none" w:sz="0" w:space="0" w:color="auto"/>
      </w:divBdr>
    </w:div>
    <w:div w:id="19396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A7BF-DE92-4032-8873-EE086A83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8824</Words>
  <Characters>5030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Ieva.Kraukle</dc:creator>
  <cp:lastModifiedBy>Baiba Trumekalne</cp:lastModifiedBy>
  <cp:revision>2</cp:revision>
  <cp:lastPrinted>2015-07-17T11:57:00Z</cp:lastPrinted>
  <dcterms:created xsi:type="dcterms:W3CDTF">2015-07-24T08:04:00Z</dcterms:created>
  <dcterms:modified xsi:type="dcterms:W3CDTF">2015-07-24T08:04:00Z</dcterms:modified>
</cp:coreProperties>
</file>