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0232" w14:textId="77777777" w:rsidR="00530253" w:rsidRPr="009C7163" w:rsidRDefault="00530253" w:rsidP="00530253">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noProof/>
          <w:sz w:val="12"/>
          <w:szCs w:val="28"/>
        </w:rPr>
      </w:pPr>
    </w:p>
    <w:p w14:paraId="6ED695A2" w14:textId="77777777" w:rsidR="00530253" w:rsidRPr="009C7163" w:rsidRDefault="00530253" w:rsidP="00530253">
      <w:pPr>
        <w:jc w:val="center"/>
        <w:rPr>
          <w:rFonts w:ascii="Times New Roman" w:hAnsi="Times New Roman"/>
          <w:noProof/>
          <w:sz w:val="36"/>
        </w:rPr>
      </w:pPr>
      <w:r w:rsidRPr="009C7163">
        <w:rPr>
          <w:rFonts w:ascii="Times New Roman" w:hAnsi="Times New Roman"/>
          <w:noProof/>
          <w:sz w:val="36"/>
        </w:rPr>
        <w:t>OGRES  NOVADA  PAŠVALDĪBA</w:t>
      </w:r>
    </w:p>
    <w:p w14:paraId="3937625C" w14:textId="77777777" w:rsidR="00530253" w:rsidRPr="009C7163" w:rsidRDefault="00530253" w:rsidP="00530253">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60C7D9BD"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 xml:space="preserve">PAŠVALDĪBAS DOMES </w:t>
      </w:r>
      <w:r w:rsidR="002D2C4F">
        <w:rPr>
          <w:rFonts w:ascii="Times New Roman" w:hAnsi="Times New Roman"/>
          <w:sz w:val="28"/>
          <w:szCs w:val="28"/>
        </w:rPr>
        <w:t xml:space="preserve">ĀRKĀRTAS </w:t>
      </w:r>
      <w:r w:rsidRPr="009C7163">
        <w:rPr>
          <w:rFonts w:ascii="Times New Roman" w:hAnsi="Times New Roman"/>
          <w:sz w:val="28"/>
          <w:szCs w:val="28"/>
        </w:rPr>
        <w:t>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003" w:type="pct"/>
        <w:tblLook w:val="0000" w:firstRow="0" w:lastRow="0" w:firstColumn="0" w:lastColumn="0" w:noHBand="0" w:noVBand="0"/>
      </w:tblPr>
      <w:tblGrid>
        <w:gridCol w:w="3312"/>
        <w:gridCol w:w="2219"/>
        <w:gridCol w:w="3545"/>
      </w:tblGrid>
      <w:tr w:rsidR="00530253" w:rsidRPr="009C7163" w14:paraId="182AA52E" w14:textId="77777777" w:rsidTr="00D83708">
        <w:trPr>
          <w:trHeight w:val="284"/>
        </w:trPr>
        <w:tc>
          <w:tcPr>
            <w:tcW w:w="1824"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222" w:type="pct"/>
          </w:tcPr>
          <w:p w14:paraId="1C05728E" w14:textId="05AF411C" w:rsidR="00530253" w:rsidRPr="009C7163" w:rsidRDefault="00530253" w:rsidP="00B054F2">
            <w:pPr>
              <w:pStyle w:val="Virsraksts2"/>
              <w:jc w:val="left"/>
            </w:pPr>
            <w:r w:rsidRPr="009C7163">
              <w:t xml:space="preserve">              Nr.</w:t>
            </w:r>
            <w:r w:rsidR="00D83708">
              <w:t>26</w:t>
            </w:r>
          </w:p>
        </w:tc>
        <w:tc>
          <w:tcPr>
            <w:tcW w:w="1953" w:type="pct"/>
            <w:vAlign w:val="center"/>
          </w:tcPr>
          <w:p w14:paraId="18087985" w14:textId="3D202A82" w:rsidR="00530253" w:rsidRPr="009C7163" w:rsidRDefault="00530253" w:rsidP="00D83708">
            <w:pPr>
              <w:tabs>
                <w:tab w:val="left" w:pos="3465"/>
              </w:tabs>
              <w:ind w:right="-101"/>
              <w:jc w:val="right"/>
              <w:rPr>
                <w:rFonts w:ascii="Times New Roman" w:hAnsi="Times New Roman"/>
              </w:rPr>
            </w:pPr>
            <w:r w:rsidRPr="009C7163">
              <w:rPr>
                <w:rFonts w:ascii="Times New Roman" w:hAnsi="Times New Roman"/>
              </w:rPr>
              <w:t>20</w:t>
            </w:r>
            <w:r>
              <w:rPr>
                <w:rFonts w:ascii="Times New Roman" w:hAnsi="Times New Roman"/>
              </w:rPr>
              <w:t>22</w:t>
            </w:r>
            <w:r w:rsidRPr="009C7163">
              <w:rPr>
                <w:rFonts w:ascii="Times New Roman" w:hAnsi="Times New Roman"/>
              </w:rPr>
              <w:t>.</w:t>
            </w:r>
            <w:r>
              <w:rPr>
                <w:rFonts w:ascii="Times New Roman" w:hAnsi="Times New Roman"/>
              </w:rPr>
              <w:t> </w:t>
            </w:r>
            <w:r w:rsidRPr="009C7163">
              <w:rPr>
                <w:rFonts w:ascii="Times New Roman" w:hAnsi="Times New Roman"/>
              </w:rPr>
              <w:t>gada</w:t>
            </w:r>
            <w:r w:rsidR="00D83708">
              <w:rPr>
                <w:rFonts w:ascii="Times New Roman" w:hAnsi="Times New Roman"/>
              </w:rPr>
              <w:t xml:space="preserve"> </w:t>
            </w:r>
            <w:r w:rsidR="005254DC">
              <w:rPr>
                <w:rFonts w:ascii="Times New Roman" w:hAnsi="Times New Roman"/>
              </w:rPr>
              <w:t>10</w:t>
            </w:r>
            <w:r w:rsidRPr="009C7163">
              <w:rPr>
                <w:rFonts w:ascii="Times New Roman" w:hAnsi="Times New Roman"/>
              </w:rPr>
              <w:t>.</w:t>
            </w:r>
            <w:r w:rsidR="00995444">
              <w:rPr>
                <w:rFonts w:ascii="Times New Roman" w:hAnsi="Times New Roman"/>
              </w:rPr>
              <w:t> </w:t>
            </w:r>
            <w:r w:rsidR="005254DC">
              <w:rPr>
                <w:rFonts w:ascii="Times New Roman" w:hAnsi="Times New Roman"/>
              </w:rPr>
              <w:t>novembrī</w:t>
            </w:r>
          </w:p>
        </w:tc>
      </w:tr>
    </w:tbl>
    <w:p w14:paraId="4D8D2010" w14:textId="77777777" w:rsidR="00D83708" w:rsidRDefault="00D83708" w:rsidP="00592320">
      <w:pPr>
        <w:jc w:val="center"/>
        <w:rPr>
          <w:rFonts w:ascii="Times New Roman" w:hAnsi="Times New Roman"/>
          <w:b/>
        </w:rPr>
      </w:pPr>
    </w:p>
    <w:p w14:paraId="4FF466A3" w14:textId="38D13939" w:rsidR="00592320" w:rsidRDefault="00D83708" w:rsidP="00592320">
      <w:pPr>
        <w:jc w:val="center"/>
        <w:rPr>
          <w:rFonts w:ascii="Times New Roman" w:hAnsi="Times New Roman"/>
          <w:b/>
        </w:rPr>
      </w:pPr>
      <w:r>
        <w:rPr>
          <w:rFonts w:ascii="Times New Roman" w:hAnsi="Times New Roman"/>
          <w:b/>
        </w:rPr>
        <w:t>2.</w:t>
      </w:r>
    </w:p>
    <w:p w14:paraId="6E126084" w14:textId="77777777" w:rsidR="00592320" w:rsidRDefault="00592320" w:rsidP="00592320">
      <w:pPr>
        <w:jc w:val="center"/>
        <w:rPr>
          <w:rFonts w:ascii="Times New Roman" w:hAnsi="Times New Roman"/>
          <w:b/>
          <w:bCs/>
          <w:szCs w:val="24"/>
          <w:u w:val="single"/>
          <w:shd w:val="clear" w:color="auto" w:fill="FFFFFF"/>
        </w:rPr>
      </w:pPr>
      <w:r w:rsidRPr="00266C7D">
        <w:rPr>
          <w:rFonts w:ascii="Times New Roman" w:hAnsi="Times New Roman"/>
          <w:b/>
          <w:bCs/>
          <w:szCs w:val="24"/>
          <w:u w:val="single"/>
          <w:shd w:val="clear" w:color="auto" w:fill="FFFFFF"/>
        </w:rPr>
        <w:t xml:space="preserve">Par </w:t>
      </w:r>
      <w:r>
        <w:rPr>
          <w:rFonts w:ascii="Times New Roman" w:hAnsi="Times New Roman"/>
          <w:b/>
          <w:bCs/>
          <w:szCs w:val="24"/>
          <w:u w:val="single"/>
          <w:shd w:val="clear" w:color="auto" w:fill="FFFFFF"/>
        </w:rPr>
        <w:t>Ogres novada pašvaldības izstāšanos</w:t>
      </w:r>
    </w:p>
    <w:p w14:paraId="520D97F8" w14:textId="77777777" w:rsidR="00592320" w:rsidRPr="00FB4CBB" w:rsidRDefault="00592320" w:rsidP="00FB4CBB">
      <w:pPr>
        <w:jc w:val="center"/>
        <w:rPr>
          <w:rFonts w:ascii="Times New Roman" w:hAnsi="Times New Roman"/>
          <w:b/>
          <w:u w:val="single"/>
        </w:rPr>
      </w:pPr>
      <w:r w:rsidRPr="00FB4CBB">
        <w:rPr>
          <w:rFonts w:ascii="Times New Roman" w:hAnsi="Times New Roman"/>
          <w:b/>
          <w:u w:val="single"/>
        </w:rPr>
        <w:t>no publisko un privāto partnerattiecību biedrības “Zied zeme”</w:t>
      </w:r>
    </w:p>
    <w:p w14:paraId="5932D0F9" w14:textId="77777777" w:rsidR="00530253" w:rsidRPr="00FB4CBB" w:rsidRDefault="00530253" w:rsidP="00FB4CBB">
      <w:pPr>
        <w:rPr>
          <w:rFonts w:ascii="Times New Roman" w:hAnsi="Times New Roman"/>
        </w:rPr>
      </w:pPr>
      <w:bookmarkStart w:id="0" w:name="_Hlk118968656"/>
    </w:p>
    <w:p w14:paraId="4070F562" w14:textId="30803E56" w:rsidR="005254DC" w:rsidRPr="00FB4CBB" w:rsidRDefault="005254DC" w:rsidP="00FB4CBB">
      <w:pPr>
        <w:ind w:firstLine="720"/>
        <w:jc w:val="both"/>
        <w:rPr>
          <w:rFonts w:ascii="Times New Roman" w:hAnsi="Times New Roman"/>
        </w:rPr>
      </w:pPr>
      <w:r w:rsidRPr="00FB4CBB">
        <w:rPr>
          <w:rFonts w:ascii="Times New Roman" w:hAnsi="Times New Roman"/>
        </w:rPr>
        <w:t>Publisko un privāto partnerattiecību biedrības “Zied zeme”, reģistrācijas numurs 40008092249, (turpmāk – Biedrība) mērķis ir uz sabiedriskā un privātā sektora partnerattiecībām balstīta teritorijas ilgtspējīga attīstība un pilsoniski atbildīgas sabiedrības izaugsme.</w:t>
      </w:r>
    </w:p>
    <w:p w14:paraId="12F6F35A" w14:textId="2D25979E" w:rsidR="005254DC" w:rsidRPr="00FB4CBB" w:rsidRDefault="005254DC" w:rsidP="00FB4CBB">
      <w:pPr>
        <w:ind w:firstLine="720"/>
        <w:jc w:val="both"/>
        <w:rPr>
          <w:rFonts w:ascii="Times New Roman" w:hAnsi="Times New Roman"/>
        </w:rPr>
      </w:pPr>
      <w:r w:rsidRPr="00FB4CBB">
        <w:rPr>
          <w:rFonts w:ascii="Times New Roman" w:hAnsi="Times New Roman"/>
        </w:rPr>
        <w:t>Ogres novada pašvaldība, tai skaitā kā saistību pārņēma administratīvi teritoriālo reformu ietvaros, ir bijusi Biedrības biedrs un padomes loceklis, un aktīvi līdzdarbojusies Biedrības mērķa sasniegšanā, iesaistījusies Biedrības un tās institūciju veidotajās darba grupās un sanāksmēs. Saskaņā ar Biedrības statūtu 10.1. punktu, Ogres novada pašvaldība regulāri ir veikusi biedru naudas maksājumus, kas tiek noteikta atkarībā no iedzīvotāju skaita lauku teritorijās, iedzīvotāju skaitu uz pārskata gada 1. janvāri reizinot ar EUR</w:t>
      </w:r>
      <w:r w:rsidR="00F462D6" w:rsidRPr="00FB4CBB">
        <w:rPr>
          <w:rFonts w:ascii="Times New Roman" w:hAnsi="Times New Roman"/>
        </w:rPr>
        <w:t> </w:t>
      </w:r>
      <w:r w:rsidRPr="00FB4CBB">
        <w:rPr>
          <w:rFonts w:ascii="Times New Roman" w:hAnsi="Times New Roman"/>
        </w:rPr>
        <w:t xml:space="preserve">0,10. Kopš administratīvi teritoriālās reformas </w:t>
      </w:r>
      <w:r w:rsidR="00D76ABE" w:rsidRPr="00FB4CBB">
        <w:rPr>
          <w:rFonts w:ascii="Times New Roman" w:hAnsi="Times New Roman"/>
        </w:rPr>
        <w:t xml:space="preserve">2021. gada 1. jūlijā, pašvaldība ir veikusi šādas biedru naudas iemaksas: </w:t>
      </w:r>
      <w:r w:rsidR="00D76ABE" w:rsidRPr="00FB4CBB">
        <w:rPr>
          <w:rFonts w:ascii="Times New Roman" w:hAnsi="Times New Roman"/>
          <w:b/>
          <w:bCs/>
        </w:rPr>
        <w:t xml:space="preserve">2021. gadā EUR </w:t>
      </w:r>
      <w:r w:rsidR="00F462D6" w:rsidRPr="00FB4CBB">
        <w:rPr>
          <w:rFonts w:ascii="Times New Roman" w:hAnsi="Times New Roman"/>
          <w:b/>
          <w:bCs/>
        </w:rPr>
        <w:t>3 609,</w:t>
      </w:r>
      <w:r w:rsidR="00DE0569" w:rsidRPr="00FB4CBB">
        <w:rPr>
          <w:rFonts w:ascii="Times New Roman" w:hAnsi="Times New Roman"/>
          <w:b/>
          <w:bCs/>
        </w:rPr>
        <w:t>2</w:t>
      </w:r>
      <w:r w:rsidR="00F462D6" w:rsidRPr="00FB4CBB">
        <w:rPr>
          <w:rFonts w:ascii="Times New Roman" w:hAnsi="Times New Roman"/>
          <w:b/>
          <w:bCs/>
        </w:rPr>
        <w:t>0</w:t>
      </w:r>
      <w:r w:rsidR="00F462D6" w:rsidRPr="00FB4CBB">
        <w:rPr>
          <w:rFonts w:ascii="Times New Roman" w:hAnsi="Times New Roman"/>
        </w:rPr>
        <w:t xml:space="preserve"> (kur Ogres novada pašvaldības biedru naudas maksājums bija EUR 1 027,90, Ikšķiles novada pašvaldībai – EUR 1 035,20, Lielvārdes novada pašvaldībai – EUR 995, Ķeguma novada pašvaldībai – EUR 550,10)</w:t>
      </w:r>
      <w:r w:rsidR="00D76ABE" w:rsidRPr="00FB4CBB">
        <w:rPr>
          <w:rFonts w:ascii="Times New Roman" w:hAnsi="Times New Roman"/>
        </w:rPr>
        <w:t xml:space="preserve">, bet </w:t>
      </w:r>
      <w:r w:rsidR="00D76ABE" w:rsidRPr="00FB4CBB">
        <w:rPr>
          <w:rFonts w:ascii="Times New Roman" w:hAnsi="Times New Roman"/>
          <w:b/>
          <w:bCs/>
        </w:rPr>
        <w:t>2022. gadā EUR</w:t>
      </w:r>
      <w:r w:rsidR="00F462D6" w:rsidRPr="00FB4CBB">
        <w:rPr>
          <w:rFonts w:ascii="Times New Roman" w:hAnsi="Times New Roman"/>
          <w:b/>
          <w:bCs/>
        </w:rPr>
        <w:t> 3</w:t>
      </w:r>
      <w:r w:rsidR="00BD5864" w:rsidRPr="00FB4CBB">
        <w:rPr>
          <w:rFonts w:ascii="Times New Roman" w:hAnsi="Times New Roman"/>
          <w:b/>
          <w:bCs/>
        </w:rPr>
        <w:t> 613,60</w:t>
      </w:r>
      <w:r w:rsidR="00D76ABE" w:rsidRPr="00FB4CBB">
        <w:rPr>
          <w:rFonts w:ascii="Times New Roman" w:hAnsi="Times New Roman"/>
        </w:rPr>
        <w:t>.</w:t>
      </w:r>
    </w:p>
    <w:p w14:paraId="02FBD892" w14:textId="3DAE56B5" w:rsidR="00D76ABE" w:rsidRPr="00FB4CBB" w:rsidRDefault="00D76ABE" w:rsidP="00FB4CBB">
      <w:pPr>
        <w:ind w:firstLine="720"/>
        <w:jc w:val="both"/>
        <w:rPr>
          <w:rFonts w:ascii="Times New Roman" w:hAnsi="Times New Roman"/>
        </w:rPr>
      </w:pPr>
      <w:r w:rsidRPr="00FB4CBB">
        <w:rPr>
          <w:rFonts w:ascii="Times New Roman" w:hAnsi="Times New Roman"/>
        </w:rPr>
        <w:t>Saskaņā ar Biedrības sabiedrības virzītas vietējās attīstības stratēģijas 2015-2020 (apstiprināta 2015. gada 10. novembrī Biedrības padomes sēdē, protokols Nr. 2015-09) 1.1.1.punkt</w:t>
      </w:r>
      <w:r w:rsidR="004B0880" w:rsidRPr="00FB4CBB">
        <w:rPr>
          <w:rFonts w:ascii="Times New Roman" w:hAnsi="Times New Roman"/>
        </w:rPr>
        <w:t>u</w:t>
      </w:r>
      <w:r w:rsidRPr="00FB4CBB">
        <w:rPr>
          <w:rFonts w:ascii="Times New Roman" w:hAnsi="Times New Roman"/>
        </w:rPr>
        <w:t xml:space="preserve">, Biedrības kā vietējās rīcības grupas darbības teritorijā atrodas pieci novadi – Baldones novads, Ikšķiles novads, Ķeguma novads, Lielvārdes novads un Ogres novads (izņemot Ogres pilsētu, kurā īstenojamas atsevišķas darbības), kopējā darbības teritorija ir 2000.52 km2 , no kuras 49% veido Ogres novada teritorija. Ņemot vērā minēto, administratīvi teritoriālās reformas ietvaros no 2021. gada 1. jūlija Ogres novada pašvaldība ir Ikšķiles, Ķeguma un Lielvārdes novadu pašvaldību saistību un tiesību pārņēmēja, līdz ar to Biedrības kopējās darbības teritorija </w:t>
      </w:r>
      <w:r w:rsidR="004B0880" w:rsidRPr="00FB4CBB">
        <w:rPr>
          <w:rFonts w:ascii="Times New Roman" w:hAnsi="Times New Roman"/>
        </w:rPr>
        <w:t xml:space="preserve">šobrīd </w:t>
      </w:r>
      <w:r w:rsidRPr="00FB4CBB">
        <w:rPr>
          <w:rFonts w:ascii="Times New Roman" w:hAnsi="Times New Roman"/>
        </w:rPr>
        <w:t>galvenokārt aptver Ogres novadu.</w:t>
      </w:r>
    </w:p>
    <w:p w14:paraId="3E37B897" w14:textId="24D9DDFD" w:rsidR="00D35305" w:rsidRPr="00FB4CBB" w:rsidRDefault="00D35305" w:rsidP="00FB4CBB">
      <w:pPr>
        <w:ind w:firstLine="720"/>
        <w:jc w:val="both"/>
        <w:rPr>
          <w:rFonts w:ascii="Times New Roman" w:hAnsi="Times New Roman"/>
        </w:rPr>
      </w:pPr>
      <w:r w:rsidRPr="00FB4CBB">
        <w:rPr>
          <w:rFonts w:ascii="Times New Roman" w:hAnsi="Times New Roman"/>
        </w:rPr>
        <w:t>2022.gada</w:t>
      </w:r>
      <w:r w:rsidR="004B0880" w:rsidRPr="00FB4CBB">
        <w:rPr>
          <w:rFonts w:ascii="Times New Roman" w:hAnsi="Times New Roman"/>
        </w:rPr>
        <w:t xml:space="preserve"> </w:t>
      </w:r>
      <w:r w:rsidRPr="00FB4CBB">
        <w:rPr>
          <w:rFonts w:ascii="Times New Roman" w:hAnsi="Times New Roman"/>
        </w:rPr>
        <w:t xml:space="preserve">septembrī </w:t>
      </w:r>
      <w:r w:rsidR="004B0880" w:rsidRPr="00FB4CBB">
        <w:rPr>
          <w:rFonts w:ascii="Times New Roman" w:hAnsi="Times New Roman"/>
        </w:rPr>
        <w:t>B</w:t>
      </w:r>
      <w:r w:rsidRPr="00FB4CBB">
        <w:rPr>
          <w:rFonts w:ascii="Times New Roman" w:hAnsi="Times New Roman"/>
        </w:rPr>
        <w:t xml:space="preserve">iedrības </w:t>
      </w:r>
      <w:r w:rsidR="004B0880" w:rsidRPr="00FB4CBB">
        <w:rPr>
          <w:rFonts w:ascii="Times New Roman" w:hAnsi="Times New Roman"/>
        </w:rPr>
        <w:t xml:space="preserve">padome rosināja </w:t>
      </w:r>
      <w:r w:rsidRPr="00FB4CBB">
        <w:rPr>
          <w:rFonts w:ascii="Times New Roman" w:hAnsi="Times New Roman"/>
        </w:rPr>
        <w:t>iespēju sadarboties ar biedrību “Aizkraukles rajona partnerība”, paplašinot vietējās rīcības grupas teritoriju, paaugstinot administratīvo kapacitāti, t.sk., finanšu līdzekļu piesaistes jomā.</w:t>
      </w:r>
      <w:r w:rsidR="004B0880" w:rsidRPr="00FB4CBB">
        <w:rPr>
          <w:rFonts w:ascii="Times New Roman" w:hAnsi="Times New Roman"/>
        </w:rPr>
        <w:t xml:space="preserve"> Šis jautājums netika nodots izlemšanai biedru sapulcē.</w:t>
      </w:r>
    </w:p>
    <w:p w14:paraId="68F3A6A4" w14:textId="1BC1824C" w:rsidR="00D35305" w:rsidRPr="00FB4CBB" w:rsidRDefault="00D35305" w:rsidP="00FB4CBB">
      <w:pPr>
        <w:ind w:firstLine="720"/>
        <w:jc w:val="both"/>
        <w:rPr>
          <w:rFonts w:ascii="Times New Roman" w:hAnsi="Times New Roman"/>
        </w:rPr>
      </w:pPr>
      <w:r w:rsidRPr="00FB4CBB">
        <w:rPr>
          <w:rFonts w:ascii="Times New Roman" w:hAnsi="Times New Roman"/>
        </w:rPr>
        <w:t>Ogres novada pašvaldīb</w:t>
      </w:r>
      <w:r w:rsidR="004B0880" w:rsidRPr="00FB4CBB">
        <w:rPr>
          <w:rFonts w:ascii="Times New Roman" w:hAnsi="Times New Roman"/>
        </w:rPr>
        <w:t>a</w:t>
      </w:r>
      <w:r w:rsidRPr="00FB4CBB">
        <w:rPr>
          <w:rFonts w:ascii="Times New Roman" w:hAnsi="Times New Roman"/>
        </w:rPr>
        <w:t xml:space="preserve"> </w:t>
      </w:r>
      <w:r w:rsidR="004B0880" w:rsidRPr="00FB4CBB">
        <w:rPr>
          <w:rFonts w:ascii="Times New Roman" w:hAnsi="Times New Roman"/>
        </w:rPr>
        <w:t>kā Biedrības biedrs un padomes loceklis iebilda šai iecerei, minot, ka teritorijas pārdale būtiski ietekmēs Ogres novada ilgtspējīgu attīstību, partnerības principu, kā arī administratīvo darba organizāciju Eiropas Savienības fondu administrēšanā. Ievērojot minēto, kā arī to, ka Biedrības padome nav ņēmusi vērā Ogres novada pašvaldības iebildumus iecerei</w:t>
      </w:r>
      <w:r w:rsidR="00D3285B" w:rsidRPr="00FB4CBB">
        <w:rPr>
          <w:rFonts w:ascii="Times New Roman" w:hAnsi="Times New Roman"/>
        </w:rPr>
        <w:t xml:space="preserve"> un veicinājusi diskusiju ar biedriem par ieceri</w:t>
      </w:r>
      <w:r w:rsidR="004B0880" w:rsidRPr="00FB4CBB">
        <w:rPr>
          <w:rFonts w:ascii="Times New Roman" w:hAnsi="Times New Roman"/>
        </w:rPr>
        <w:t>, Ogres novada p</w:t>
      </w:r>
      <w:r w:rsidR="00224992" w:rsidRPr="00FB4CBB">
        <w:rPr>
          <w:rFonts w:ascii="Times New Roman" w:hAnsi="Times New Roman"/>
        </w:rPr>
        <w:t>ašvaldība 2022.</w:t>
      </w:r>
      <w:r w:rsidR="004B0880" w:rsidRPr="00FB4CBB">
        <w:rPr>
          <w:rFonts w:ascii="Times New Roman" w:hAnsi="Times New Roman"/>
        </w:rPr>
        <w:t> </w:t>
      </w:r>
      <w:r w:rsidR="00224992" w:rsidRPr="00FB4CBB">
        <w:rPr>
          <w:rFonts w:ascii="Times New Roman" w:hAnsi="Times New Roman"/>
        </w:rPr>
        <w:t>gada 13.</w:t>
      </w:r>
      <w:r w:rsidR="004B0880" w:rsidRPr="00FB4CBB">
        <w:rPr>
          <w:rFonts w:ascii="Times New Roman" w:hAnsi="Times New Roman"/>
        </w:rPr>
        <w:t> </w:t>
      </w:r>
      <w:r w:rsidR="00224992" w:rsidRPr="00FB4CBB">
        <w:rPr>
          <w:rFonts w:ascii="Times New Roman" w:hAnsi="Times New Roman"/>
        </w:rPr>
        <w:t xml:space="preserve">oktobrī nosūtīja </w:t>
      </w:r>
      <w:r w:rsidR="004B0880" w:rsidRPr="00FB4CBB">
        <w:rPr>
          <w:rFonts w:ascii="Times New Roman" w:hAnsi="Times New Roman"/>
        </w:rPr>
        <w:t>B</w:t>
      </w:r>
      <w:r w:rsidR="00224992" w:rsidRPr="00FB4CBB">
        <w:rPr>
          <w:rFonts w:ascii="Times New Roman" w:hAnsi="Times New Roman"/>
        </w:rPr>
        <w:t xml:space="preserve">iedrībai vēstuli par </w:t>
      </w:r>
      <w:r w:rsidR="00D3285B" w:rsidRPr="00FB4CBB">
        <w:rPr>
          <w:rFonts w:ascii="Times New Roman" w:hAnsi="Times New Roman"/>
        </w:rPr>
        <w:t>nolūku</w:t>
      </w:r>
      <w:r w:rsidR="00224992" w:rsidRPr="00FB4CBB">
        <w:rPr>
          <w:rFonts w:ascii="Times New Roman" w:hAnsi="Times New Roman"/>
        </w:rPr>
        <w:t xml:space="preserve"> izstāties no </w:t>
      </w:r>
      <w:r w:rsidR="00D3285B" w:rsidRPr="00FB4CBB">
        <w:rPr>
          <w:rFonts w:ascii="Times New Roman" w:hAnsi="Times New Roman"/>
        </w:rPr>
        <w:t>B</w:t>
      </w:r>
      <w:r w:rsidR="00224992" w:rsidRPr="00FB4CBB">
        <w:rPr>
          <w:rFonts w:ascii="Times New Roman" w:hAnsi="Times New Roman"/>
        </w:rPr>
        <w:t>iedrības</w:t>
      </w:r>
      <w:r w:rsidR="00D3285B" w:rsidRPr="00FB4CBB">
        <w:rPr>
          <w:rFonts w:ascii="Times New Roman" w:hAnsi="Times New Roman"/>
        </w:rPr>
        <w:t xml:space="preserve">, informējot, </w:t>
      </w:r>
      <w:r w:rsidR="00D3285B" w:rsidRPr="00FB4CBB">
        <w:rPr>
          <w:rFonts w:ascii="Times New Roman" w:hAnsi="Times New Roman"/>
        </w:rPr>
        <w:lastRenderedPageBreak/>
        <w:t>ka</w:t>
      </w:r>
      <w:r w:rsidR="00224992" w:rsidRPr="00FB4CBB">
        <w:rPr>
          <w:rFonts w:ascii="Times New Roman" w:hAnsi="Times New Roman"/>
        </w:rPr>
        <w:t xml:space="preserve"> lēmumu</w:t>
      </w:r>
      <w:r w:rsidR="00D3285B" w:rsidRPr="00FB4CBB">
        <w:rPr>
          <w:rFonts w:ascii="Times New Roman" w:hAnsi="Times New Roman"/>
        </w:rPr>
        <w:t xml:space="preserve"> par pašvaldības kā biedra izstāšanos no Biedrības</w:t>
      </w:r>
      <w:r w:rsidR="00224992" w:rsidRPr="00FB4CBB">
        <w:rPr>
          <w:rFonts w:ascii="Times New Roman" w:hAnsi="Times New Roman"/>
        </w:rPr>
        <w:t xml:space="preserve"> pieņems Ogres novada pašvaldības dome. Arī pēc </w:t>
      </w:r>
      <w:r w:rsidR="00D3285B" w:rsidRPr="00FB4CBB">
        <w:rPr>
          <w:rFonts w:ascii="Times New Roman" w:hAnsi="Times New Roman"/>
        </w:rPr>
        <w:t xml:space="preserve">šīs </w:t>
      </w:r>
      <w:r w:rsidR="00224992" w:rsidRPr="00FB4CBB">
        <w:rPr>
          <w:rFonts w:ascii="Times New Roman" w:hAnsi="Times New Roman"/>
        </w:rPr>
        <w:t xml:space="preserve">vēstules saņemšanas </w:t>
      </w:r>
      <w:r w:rsidR="00D3285B" w:rsidRPr="00FB4CBB">
        <w:rPr>
          <w:rFonts w:ascii="Times New Roman" w:hAnsi="Times New Roman"/>
        </w:rPr>
        <w:t>B</w:t>
      </w:r>
      <w:r w:rsidR="00224992" w:rsidRPr="00FB4CBB">
        <w:rPr>
          <w:rFonts w:ascii="Times New Roman" w:hAnsi="Times New Roman"/>
        </w:rPr>
        <w:t>iedrība nav nākusi ar iniciatīvu komunicēt ar Ogres novada pašvaldīb</w:t>
      </w:r>
      <w:r w:rsidR="00D3285B" w:rsidRPr="00FB4CBB">
        <w:rPr>
          <w:rFonts w:ascii="Times New Roman" w:hAnsi="Times New Roman"/>
        </w:rPr>
        <w:t>u</w:t>
      </w:r>
      <w:r w:rsidR="00224992" w:rsidRPr="00FB4CBB">
        <w:rPr>
          <w:rFonts w:ascii="Times New Roman" w:hAnsi="Times New Roman"/>
        </w:rPr>
        <w:t>, risināt jautājumu par turpmāko sadarbību</w:t>
      </w:r>
      <w:r w:rsidR="00D3285B" w:rsidRPr="00FB4CBB">
        <w:rPr>
          <w:rFonts w:ascii="Times New Roman" w:hAnsi="Times New Roman"/>
        </w:rPr>
        <w:t xml:space="preserve"> atbilstoši Biedrības mērķim un darbības teritorijai</w:t>
      </w:r>
      <w:r w:rsidR="00224992" w:rsidRPr="00FB4CBB">
        <w:rPr>
          <w:rFonts w:ascii="Times New Roman" w:hAnsi="Times New Roman"/>
        </w:rPr>
        <w:t>.</w:t>
      </w:r>
    </w:p>
    <w:p w14:paraId="7722257A" w14:textId="0FDBD275" w:rsidR="00D35305" w:rsidRPr="00FB4CBB" w:rsidRDefault="00D3285B" w:rsidP="00FB4CBB">
      <w:pPr>
        <w:ind w:firstLine="720"/>
        <w:jc w:val="both"/>
        <w:rPr>
          <w:rFonts w:ascii="Times New Roman" w:hAnsi="Times New Roman"/>
          <w:i/>
          <w:iCs/>
        </w:rPr>
      </w:pPr>
      <w:r w:rsidRPr="00FB4CBB">
        <w:rPr>
          <w:rFonts w:ascii="Times New Roman" w:hAnsi="Times New Roman"/>
        </w:rPr>
        <w:t>Turpretī</w:t>
      </w:r>
      <w:r w:rsidR="00224992" w:rsidRPr="00FB4CBB">
        <w:rPr>
          <w:rFonts w:ascii="Times New Roman" w:hAnsi="Times New Roman"/>
        </w:rPr>
        <w:t xml:space="preserve"> 2022.</w:t>
      </w:r>
      <w:r w:rsidRPr="00FB4CBB">
        <w:rPr>
          <w:rFonts w:ascii="Times New Roman" w:hAnsi="Times New Roman"/>
        </w:rPr>
        <w:t> </w:t>
      </w:r>
      <w:r w:rsidR="00224992" w:rsidRPr="00FB4CBB">
        <w:rPr>
          <w:rFonts w:ascii="Times New Roman" w:hAnsi="Times New Roman"/>
        </w:rPr>
        <w:t>gada 17.</w:t>
      </w:r>
      <w:r w:rsidRPr="00FB4CBB">
        <w:rPr>
          <w:rFonts w:ascii="Times New Roman" w:hAnsi="Times New Roman"/>
        </w:rPr>
        <w:t> </w:t>
      </w:r>
      <w:r w:rsidR="00224992" w:rsidRPr="00FB4CBB">
        <w:rPr>
          <w:rFonts w:ascii="Times New Roman" w:hAnsi="Times New Roman"/>
        </w:rPr>
        <w:t xml:space="preserve">oktobra biedrības “Aizkraukles rajona partnerība” interneta mājas lapā </w:t>
      </w:r>
      <w:r w:rsidRPr="00FB4CBB">
        <w:rPr>
          <w:rFonts w:ascii="Times New Roman" w:hAnsi="Times New Roman"/>
        </w:rPr>
        <w:t xml:space="preserve">ievietota ziņa </w:t>
      </w:r>
      <w:r w:rsidR="00224992" w:rsidRPr="00FB4CBB">
        <w:rPr>
          <w:rFonts w:ascii="Times New Roman" w:hAnsi="Times New Roman"/>
          <w:i/>
          <w:iCs/>
        </w:rPr>
        <w:t>“</w:t>
      </w:r>
      <w:r w:rsidR="00D35305" w:rsidRPr="00FB4CBB">
        <w:rPr>
          <w:rFonts w:ascii="Times New Roman" w:hAnsi="Times New Roman"/>
          <w:i/>
          <w:iCs/>
        </w:rPr>
        <w:t>2022.</w:t>
      </w:r>
      <w:r w:rsidRPr="00FB4CBB">
        <w:rPr>
          <w:rFonts w:ascii="Times New Roman" w:hAnsi="Times New Roman"/>
          <w:i/>
          <w:iCs/>
        </w:rPr>
        <w:t> </w:t>
      </w:r>
      <w:r w:rsidR="00D35305" w:rsidRPr="00FB4CBB">
        <w:rPr>
          <w:rFonts w:ascii="Times New Roman" w:hAnsi="Times New Roman"/>
          <w:i/>
          <w:iCs/>
        </w:rPr>
        <w:t>gada 10.</w:t>
      </w:r>
      <w:r w:rsidRPr="00FB4CBB">
        <w:rPr>
          <w:rFonts w:ascii="Times New Roman" w:hAnsi="Times New Roman"/>
          <w:i/>
          <w:iCs/>
        </w:rPr>
        <w:t> </w:t>
      </w:r>
      <w:r w:rsidR="00D35305" w:rsidRPr="00FB4CBB">
        <w:rPr>
          <w:rFonts w:ascii="Times New Roman" w:hAnsi="Times New Roman"/>
          <w:i/>
          <w:iCs/>
        </w:rPr>
        <w:t>oktobra vēlā pēcpusdienā Aizkraukles rajona partnerības padome piekrita uzaicinājumam tikties ar pārstāvjiem no kaimiņu novada biedrības „Zied zeme”, kuras darbības teritorija ir lielais Ogres novads (izņemot Ogres pilsētu). Abas biedrības administrē gan uzņēmējdarbības, gan sabiedriskos LEADER projektus savās teritorijās.</w:t>
      </w:r>
    </w:p>
    <w:p w14:paraId="7404A60A" w14:textId="77777777" w:rsidR="00D35305" w:rsidRPr="00FB4CBB" w:rsidRDefault="00D35305" w:rsidP="00FB4CBB">
      <w:pPr>
        <w:shd w:val="clear" w:color="auto" w:fill="FFFFFF"/>
        <w:ind w:firstLine="720"/>
        <w:jc w:val="both"/>
        <w:rPr>
          <w:rFonts w:ascii="Times New Roman" w:hAnsi="Times New Roman"/>
          <w:i/>
          <w:iCs/>
        </w:rPr>
      </w:pPr>
      <w:r w:rsidRPr="00FB4CBB">
        <w:rPr>
          <w:rFonts w:ascii="Times New Roman" w:hAnsi="Times New Roman"/>
          <w:i/>
          <w:iCs/>
        </w:rPr>
        <w:t>Kad visi klātesošie bija iepazinušies, ar lielu ieinteresētību gaidījām kaimiņu teritorijā darbojošās biedrības apmeklējuma galveno iemeslu.</w:t>
      </w:r>
    </w:p>
    <w:p w14:paraId="7162BD0C" w14:textId="77777777" w:rsidR="00D35305" w:rsidRPr="00FB4CBB" w:rsidRDefault="00D35305" w:rsidP="00FB4CBB">
      <w:pPr>
        <w:shd w:val="clear" w:color="auto" w:fill="FFFFFF"/>
        <w:ind w:firstLine="720"/>
        <w:jc w:val="both"/>
        <w:rPr>
          <w:rFonts w:ascii="Times New Roman" w:hAnsi="Times New Roman"/>
          <w:i/>
          <w:iCs/>
        </w:rPr>
      </w:pPr>
      <w:r w:rsidRPr="00FB4CBB">
        <w:rPr>
          <w:rFonts w:ascii="Times New Roman" w:hAnsi="Times New Roman"/>
          <w:i/>
          <w:iCs/>
        </w:rPr>
        <w:t>Valdes locekle Linda Cīrule iepazīstināja tikšanās dalībniekus ar biedrības „Zied zeme” paveikto, īstenotajiem projektiem iepriekšējā plānošanas periodā (2014-2020), kā arī pašreizējo biedrības finansiālo stāvokli.</w:t>
      </w:r>
    </w:p>
    <w:p w14:paraId="73FB7975" w14:textId="77777777" w:rsidR="00D35305" w:rsidRPr="00FB4CBB" w:rsidRDefault="00D35305" w:rsidP="00FB4CBB">
      <w:pPr>
        <w:shd w:val="clear" w:color="auto" w:fill="FFFFFF"/>
        <w:ind w:firstLine="720"/>
        <w:jc w:val="both"/>
        <w:rPr>
          <w:rFonts w:ascii="Times New Roman" w:hAnsi="Times New Roman"/>
          <w:i/>
          <w:iCs/>
          <w:color w:val="292929"/>
          <w:szCs w:val="24"/>
          <w:lang w:eastAsia="lv-LV"/>
        </w:rPr>
      </w:pPr>
      <w:r w:rsidRPr="00FB4CBB">
        <w:rPr>
          <w:rFonts w:ascii="Times New Roman" w:hAnsi="Times New Roman"/>
          <w:i/>
          <w:iCs/>
          <w:color w:val="292929"/>
          <w:szCs w:val="24"/>
          <w:lang w:eastAsia="lv-LV"/>
        </w:rPr>
        <w:t xml:space="preserve">Tam sekoja </w:t>
      </w:r>
      <w:r w:rsidRPr="00FB4CBB">
        <w:rPr>
          <w:rFonts w:ascii="Times New Roman" w:hAnsi="Times New Roman"/>
          <w:b/>
          <w:bCs/>
          <w:i/>
          <w:iCs/>
          <w:color w:val="292929"/>
          <w:szCs w:val="24"/>
          <w:lang w:eastAsia="lv-LV"/>
        </w:rPr>
        <w:t>aicinājums nākamajā plānošanas periodā apvienot Aizkraukles rajona partnerības un biedrības „Zied zeme” darbības teritorijas</w:t>
      </w:r>
      <w:r w:rsidRPr="00FB4CBB">
        <w:rPr>
          <w:rFonts w:ascii="Times New Roman" w:hAnsi="Times New Roman"/>
          <w:i/>
          <w:iCs/>
          <w:color w:val="292929"/>
          <w:szCs w:val="24"/>
          <w:lang w:eastAsia="lv-LV"/>
        </w:rPr>
        <w:t>, rakstot kopīgu Sabiedrības virzītu vietējās attīstības stratēģiju un saņemt kopīgu finansējumu, kā vissvarīgāko argumentu minot iespējas samazināt administratīvo resursu izmaksas.</w:t>
      </w:r>
    </w:p>
    <w:p w14:paraId="7284DD0D" w14:textId="77777777" w:rsidR="00D3285B" w:rsidRPr="00FB4CBB" w:rsidRDefault="00D35305" w:rsidP="00FB4CBB">
      <w:pPr>
        <w:shd w:val="clear" w:color="auto" w:fill="FFFFFF"/>
        <w:ind w:firstLine="720"/>
        <w:jc w:val="both"/>
        <w:rPr>
          <w:rFonts w:ascii="Times New Roman" w:hAnsi="Times New Roman"/>
          <w:i/>
          <w:iCs/>
          <w:color w:val="292929"/>
          <w:szCs w:val="24"/>
          <w:lang w:eastAsia="lv-LV"/>
        </w:rPr>
      </w:pPr>
      <w:r w:rsidRPr="00FB4CBB">
        <w:rPr>
          <w:rFonts w:ascii="Times New Roman" w:hAnsi="Times New Roman"/>
          <w:i/>
          <w:iCs/>
          <w:color w:val="292929"/>
          <w:szCs w:val="24"/>
          <w:lang w:eastAsia="lv-LV"/>
        </w:rPr>
        <w:t xml:space="preserve">Pēc valdes locekles ziņojuma arī pārējie </w:t>
      </w:r>
      <w:proofErr w:type="spellStart"/>
      <w:r w:rsidRPr="00FB4CBB">
        <w:rPr>
          <w:rFonts w:ascii="Times New Roman" w:hAnsi="Times New Roman"/>
          <w:i/>
          <w:iCs/>
          <w:color w:val="292929"/>
          <w:szCs w:val="24"/>
          <w:lang w:eastAsia="lv-LV"/>
        </w:rPr>
        <w:t>līdzatbraukušie</w:t>
      </w:r>
      <w:proofErr w:type="spellEnd"/>
      <w:r w:rsidRPr="00FB4CBB">
        <w:rPr>
          <w:rFonts w:ascii="Times New Roman" w:hAnsi="Times New Roman"/>
          <w:i/>
          <w:iCs/>
          <w:color w:val="292929"/>
          <w:szCs w:val="24"/>
          <w:lang w:eastAsia="lv-LV"/>
        </w:rPr>
        <w:t>, septiņi “Zied zeme” padomes locekļi izteica savus viedokļus.</w:t>
      </w:r>
    </w:p>
    <w:p w14:paraId="78CF8D31" w14:textId="5BAF6364" w:rsidR="00D35305" w:rsidRPr="00FB4CBB" w:rsidRDefault="00D35305" w:rsidP="00FB4CBB">
      <w:pPr>
        <w:shd w:val="clear" w:color="auto" w:fill="FFFFFF"/>
        <w:ind w:firstLine="720"/>
        <w:jc w:val="both"/>
        <w:rPr>
          <w:rFonts w:ascii="Times New Roman" w:hAnsi="Times New Roman"/>
          <w:i/>
          <w:iCs/>
          <w:color w:val="292929"/>
          <w:szCs w:val="24"/>
          <w:lang w:eastAsia="lv-LV"/>
        </w:rPr>
      </w:pPr>
      <w:r w:rsidRPr="00FB4CBB">
        <w:rPr>
          <w:rFonts w:ascii="Times New Roman" w:hAnsi="Times New Roman"/>
          <w:i/>
          <w:iCs/>
          <w:color w:val="292929"/>
          <w:szCs w:val="24"/>
          <w:lang w:eastAsia="lv-LV"/>
        </w:rPr>
        <w:t>Savukārt pēc visu “Zied zeme” pārstāvju priekšlikumu uzklausīšanas, Aizkraukles rajona partnerības klātesošie padomes locekļi izteica savus viedokļus un atbildēja uz “Zied zeme” pārstāvju jautājumiem:</w:t>
      </w:r>
    </w:p>
    <w:p w14:paraId="4D689BB8" w14:textId="77777777" w:rsidR="00D35305" w:rsidRPr="00FB4CBB" w:rsidRDefault="00D35305" w:rsidP="00FB4CBB">
      <w:pPr>
        <w:numPr>
          <w:ilvl w:val="0"/>
          <w:numId w:val="2"/>
        </w:numPr>
        <w:shd w:val="clear" w:color="auto" w:fill="FFFFFF"/>
        <w:ind w:left="0" w:firstLine="720"/>
        <w:jc w:val="both"/>
        <w:rPr>
          <w:rFonts w:ascii="Times New Roman" w:hAnsi="Times New Roman"/>
          <w:i/>
          <w:iCs/>
          <w:color w:val="292929"/>
          <w:szCs w:val="24"/>
          <w:lang w:eastAsia="lv-LV"/>
        </w:rPr>
      </w:pPr>
      <w:r w:rsidRPr="00FB4CBB">
        <w:rPr>
          <w:rFonts w:ascii="Times New Roman" w:hAnsi="Times New Roman"/>
          <w:b/>
          <w:bCs/>
          <w:i/>
          <w:iCs/>
          <w:color w:val="292929"/>
          <w:szCs w:val="24"/>
          <w:lang w:eastAsia="lv-LV"/>
        </w:rPr>
        <w:t>Par kopēju sadarbību</w:t>
      </w:r>
      <w:r w:rsidRPr="00FB4CBB">
        <w:rPr>
          <w:rFonts w:ascii="Times New Roman" w:hAnsi="Times New Roman"/>
          <w:i/>
          <w:iCs/>
          <w:color w:val="292929"/>
          <w:szCs w:val="24"/>
          <w:lang w:eastAsia="lv-LV"/>
        </w:rPr>
        <w:t>. Abām biedrībām līdz šim un arī šobrīd nav nekādu ierobežojumu sadarbībai, un tādiem nevajadzētu rasties arī nākotnē; turklāt jau šajā periodā ir bijuši kopīgi sadarbības projekti, piemēram, „</w:t>
      </w:r>
      <w:proofErr w:type="spellStart"/>
      <w:r w:rsidRPr="00FB4CBB">
        <w:rPr>
          <w:rFonts w:ascii="Times New Roman" w:hAnsi="Times New Roman"/>
          <w:i/>
          <w:iCs/>
          <w:color w:val="292929"/>
          <w:szCs w:val="24"/>
          <w:lang w:eastAsia="lv-LV"/>
        </w:rPr>
        <w:t>DaugavAbasMalas</w:t>
      </w:r>
      <w:proofErr w:type="spellEnd"/>
      <w:r w:rsidRPr="00FB4CBB">
        <w:rPr>
          <w:rFonts w:ascii="Times New Roman" w:hAnsi="Times New Roman"/>
          <w:i/>
          <w:iCs/>
          <w:color w:val="292929"/>
          <w:szCs w:val="24"/>
          <w:lang w:eastAsia="lv-LV"/>
        </w:rPr>
        <w:t>”, līdz ar to nav nepieciešama apvienošanās, lai arī nākotnē sadarbotos.</w:t>
      </w:r>
    </w:p>
    <w:p w14:paraId="412AB2B1" w14:textId="77777777" w:rsidR="00D35305" w:rsidRPr="00FB4CBB" w:rsidRDefault="00D35305" w:rsidP="00FB4CBB">
      <w:pPr>
        <w:numPr>
          <w:ilvl w:val="0"/>
          <w:numId w:val="2"/>
        </w:numPr>
        <w:shd w:val="clear" w:color="auto" w:fill="FFFFFF"/>
        <w:ind w:left="0" w:firstLine="720"/>
        <w:jc w:val="both"/>
        <w:rPr>
          <w:rFonts w:ascii="Times New Roman" w:hAnsi="Times New Roman"/>
          <w:i/>
          <w:iCs/>
          <w:color w:val="292929"/>
          <w:szCs w:val="24"/>
          <w:lang w:eastAsia="lv-LV"/>
        </w:rPr>
      </w:pPr>
      <w:r w:rsidRPr="00FB4CBB">
        <w:rPr>
          <w:rFonts w:ascii="Times New Roman" w:hAnsi="Times New Roman"/>
          <w:b/>
          <w:bCs/>
          <w:i/>
          <w:iCs/>
          <w:color w:val="292929"/>
          <w:szCs w:val="24"/>
          <w:lang w:eastAsia="lv-LV"/>
        </w:rPr>
        <w:t>Par administratīvajiem resursiem.</w:t>
      </w:r>
      <w:r w:rsidRPr="00FB4CBB">
        <w:rPr>
          <w:rFonts w:ascii="Times New Roman" w:hAnsi="Times New Roman"/>
          <w:i/>
          <w:iCs/>
          <w:color w:val="292929"/>
          <w:szCs w:val="24"/>
          <w:lang w:eastAsia="lv-LV"/>
        </w:rPr>
        <w:t> Teritorija apvienojoties palielināsies gandrīz divas reizes. Vai Aizkraukles novada potenciālais projektu iesniedzējs būs gatavs doties uz Lielvārdi, kur atrodas Zied zemes birojs, saņemt konsultācijas? Izskatās, ka tāpat būs nepieciešama „filiāle” Aizkrauklē, kas līdz ar to nenodrošina administratīvo resursu ietaupījumu.</w:t>
      </w:r>
    </w:p>
    <w:p w14:paraId="1E1609C4" w14:textId="77777777" w:rsidR="00D35305" w:rsidRPr="00FB4CBB" w:rsidRDefault="00D35305" w:rsidP="00FB4CBB">
      <w:pPr>
        <w:numPr>
          <w:ilvl w:val="0"/>
          <w:numId w:val="2"/>
        </w:numPr>
        <w:shd w:val="clear" w:color="auto" w:fill="FFFFFF"/>
        <w:ind w:left="0" w:firstLine="720"/>
        <w:jc w:val="both"/>
        <w:rPr>
          <w:rFonts w:ascii="Times New Roman" w:hAnsi="Times New Roman"/>
          <w:i/>
          <w:iCs/>
          <w:color w:val="292929"/>
          <w:szCs w:val="24"/>
          <w:lang w:eastAsia="lv-LV"/>
        </w:rPr>
      </w:pPr>
      <w:r w:rsidRPr="00FB4CBB">
        <w:rPr>
          <w:rFonts w:ascii="Times New Roman" w:hAnsi="Times New Roman"/>
          <w:b/>
          <w:bCs/>
          <w:i/>
          <w:iCs/>
          <w:color w:val="292929"/>
          <w:szCs w:val="24"/>
          <w:lang w:eastAsia="lv-LV"/>
        </w:rPr>
        <w:t>Par konkurenci.</w:t>
      </w:r>
      <w:r w:rsidRPr="00FB4CBB">
        <w:rPr>
          <w:rFonts w:ascii="Times New Roman" w:hAnsi="Times New Roman"/>
          <w:i/>
          <w:iCs/>
          <w:color w:val="292929"/>
          <w:szCs w:val="24"/>
          <w:lang w:eastAsia="lv-LV"/>
        </w:rPr>
        <w:t> Lielāko sašutumu raisīja doma, ka Aizkraukles rajona partnerības uzņēmējam būs divreiz lielāka konkurence, jo būs jāpiedalās kopējā projektu konkursā ar Pierīgas novada uzņēmējiem. Kā piemērs tika minēts, kas būtu kopējs Seces vai Valles uzņēmējam ar Ikšķiles vai Baldones uzņēmēju. Kā pēc vieniem kritērijiem izvērtēt šo teritoriju vajadzības, uzņēmējdarbības iespējas u.t.t.</w:t>
      </w:r>
    </w:p>
    <w:p w14:paraId="4E817965" w14:textId="77777777" w:rsidR="00D35305" w:rsidRPr="00FB4CBB" w:rsidRDefault="00D35305" w:rsidP="00FB4CBB">
      <w:pPr>
        <w:numPr>
          <w:ilvl w:val="0"/>
          <w:numId w:val="2"/>
        </w:numPr>
        <w:shd w:val="clear" w:color="auto" w:fill="FFFFFF"/>
        <w:ind w:left="0" w:firstLine="720"/>
        <w:rPr>
          <w:rFonts w:ascii="Times New Roman" w:hAnsi="Times New Roman"/>
          <w:i/>
          <w:iCs/>
          <w:color w:val="292929"/>
          <w:szCs w:val="24"/>
          <w:lang w:eastAsia="lv-LV"/>
        </w:rPr>
      </w:pPr>
      <w:r w:rsidRPr="00FB4CBB">
        <w:rPr>
          <w:rFonts w:ascii="Times New Roman" w:hAnsi="Times New Roman"/>
          <w:b/>
          <w:bCs/>
          <w:i/>
          <w:iCs/>
          <w:color w:val="292929"/>
          <w:szCs w:val="24"/>
          <w:lang w:eastAsia="lv-LV"/>
        </w:rPr>
        <w:t>Par finansējuma apjomu.</w:t>
      </w:r>
      <w:r w:rsidRPr="00FB4CBB">
        <w:rPr>
          <w:rFonts w:ascii="Times New Roman" w:hAnsi="Times New Roman"/>
          <w:i/>
          <w:iCs/>
          <w:color w:val="292929"/>
          <w:szCs w:val="24"/>
          <w:lang w:eastAsia="lv-LV"/>
        </w:rPr>
        <w:t> Te nedaudz jāpaskaidro par finansējuma sadales principiem jaunajā plānošanas periodā.</w:t>
      </w:r>
    </w:p>
    <w:p w14:paraId="581B05AF"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Ja līdz šim finansējuma apjomu noteica divi kritēriji – teritorijas platība un iedzīvotāju skaits – ar vienādu svaru (50:50), tad jaunajā periodā ir nākuši klāt vēl divi kritēriji, kas īpaši labvēlīgi teritorijām, kas atrodas tālāk no Rīgas un kurās ir lielāks iedzīvotāju skaita samazinājums.</w:t>
      </w:r>
    </w:p>
    <w:p w14:paraId="1FB5FD4B"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Jaunie kritēriji:</w:t>
      </w:r>
    </w:p>
    <w:p w14:paraId="23C2DD3F"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*teritorijas iedzīvotāju skaits; 20% svars</w:t>
      </w:r>
    </w:p>
    <w:p w14:paraId="05AE79CE"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*darbības teritorija km</w:t>
      </w:r>
      <w:r w:rsidRPr="00FB4CBB">
        <w:rPr>
          <w:rFonts w:ascii="Times New Roman" w:hAnsi="Times New Roman"/>
          <w:i/>
          <w:iCs/>
          <w:color w:val="292929"/>
          <w:szCs w:val="24"/>
          <w:vertAlign w:val="superscript"/>
          <w:lang w:eastAsia="lv-LV"/>
        </w:rPr>
        <w:t>2</w:t>
      </w:r>
      <w:r w:rsidRPr="00FB4CBB">
        <w:rPr>
          <w:rFonts w:ascii="Times New Roman" w:hAnsi="Times New Roman"/>
          <w:i/>
          <w:iCs/>
          <w:color w:val="292929"/>
          <w:szCs w:val="24"/>
          <w:lang w:eastAsia="lv-LV"/>
        </w:rPr>
        <w:t>; 10% svars</w:t>
      </w:r>
    </w:p>
    <w:p w14:paraId="118384FE"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*teritorijas iedzīvotāju samazinājums 2021/2015; 40% svars</w:t>
      </w:r>
    </w:p>
    <w:p w14:paraId="7D91BDBD"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*teritorijas ģeogrāfiskā centra gaisa līnijas attālums no Rīgas. 30% svars</w:t>
      </w:r>
    </w:p>
    <w:p w14:paraId="5B290813"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Jaunā finansējuma sadales kārtība nozīmē to, ka, apvienojot teritorijas, </w:t>
      </w:r>
      <w:r w:rsidRPr="00FB4CBB">
        <w:rPr>
          <w:rFonts w:ascii="Times New Roman" w:hAnsi="Times New Roman"/>
          <w:i/>
          <w:iCs/>
          <w:color w:val="292929"/>
          <w:szCs w:val="24"/>
          <w:u w:val="single"/>
          <w:lang w:eastAsia="lv-LV"/>
        </w:rPr>
        <w:t>finansējums nesummējas</w:t>
      </w:r>
      <w:r w:rsidRPr="00FB4CBB">
        <w:rPr>
          <w:rFonts w:ascii="Times New Roman" w:hAnsi="Times New Roman"/>
          <w:i/>
          <w:iCs/>
          <w:color w:val="292929"/>
          <w:szCs w:val="24"/>
          <w:lang w:eastAsia="lv-LV"/>
        </w:rPr>
        <w:t>, bet gan tiek pārrēķināts pēc minētajiem kritērijiem kopīgajai teritorijai.</w:t>
      </w:r>
    </w:p>
    <w:p w14:paraId="5027AA07"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Pēc provizoriskiem aprēķiniem 2023.-2027. finansējums:</w:t>
      </w:r>
    </w:p>
    <w:tbl>
      <w:tblPr>
        <w:tblW w:w="9693" w:type="dxa"/>
        <w:shd w:val="clear" w:color="auto" w:fill="FFFFFF"/>
        <w:tblCellMar>
          <w:left w:w="0" w:type="dxa"/>
          <w:right w:w="0" w:type="dxa"/>
        </w:tblCellMar>
        <w:tblLook w:val="04A0" w:firstRow="1" w:lastRow="0" w:firstColumn="1" w:lastColumn="0" w:noHBand="0" w:noVBand="1"/>
      </w:tblPr>
      <w:tblGrid>
        <w:gridCol w:w="4201"/>
        <w:gridCol w:w="5492"/>
      </w:tblGrid>
      <w:tr w:rsidR="00D35305" w:rsidRPr="00FB4CBB" w14:paraId="6B419AAC" w14:textId="77777777" w:rsidTr="00D35305">
        <w:tc>
          <w:tcPr>
            <w:tcW w:w="4110" w:type="dxa"/>
            <w:shd w:val="clear" w:color="auto" w:fill="FFFFFF"/>
            <w:vAlign w:val="center"/>
            <w:hideMark/>
          </w:tcPr>
          <w:p w14:paraId="1CB2A251" w14:textId="77777777" w:rsidR="00D35305" w:rsidRPr="00FB4CBB" w:rsidRDefault="00D35305" w:rsidP="00FB4CBB">
            <w:pPr>
              <w:ind w:firstLine="720"/>
              <w:rPr>
                <w:rFonts w:ascii="Times New Roman" w:hAnsi="Times New Roman"/>
                <w:i/>
                <w:iCs/>
                <w:color w:val="333333"/>
                <w:szCs w:val="24"/>
                <w:lang w:eastAsia="lv-LV"/>
              </w:rPr>
            </w:pPr>
            <w:r w:rsidRPr="00FB4CBB">
              <w:rPr>
                <w:rFonts w:ascii="Times New Roman" w:hAnsi="Times New Roman"/>
                <w:i/>
                <w:iCs/>
                <w:color w:val="333333"/>
                <w:szCs w:val="24"/>
                <w:lang w:eastAsia="lv-LV"/>
              </w:rPr>
              <w:lastRenderedPageBreak/>
              <w:t>–          Biedrībai „Zied zeme”</w:t>
            </w:r>
          </w:p>
        </w:tc>
        <w:tc>
          <w:tcPr>
            <w:tcW w:w="5373" w:type="dxa"/>
            <w:shd w:val="clear" w:color="auto" w:fill="FFFFFF"/>
            <w:vAlign w:val="center"/>
            <w:hideMark/>
          </w:tcPr>
          <w:p w14:paraId="0C09B3C1" w14:textId="77777777" w:rsidR="00D35305" w:rsidRPr="00FB4CBB" w:rsidRDefault="00D35305" w:rsidP="00FB4CBB">
            <w:pPr>
              <w:ind w:firstLine="720"/>
              <w:rPr>
                <w:rFonts w:ascii="Times New Roman" w:hAnsi="Times New Roman"/>
                <w:i/>
                <w:iCs/>
                <w:color w:val="333333"/>
                <w:szCs w:val="24"/>
                <w:lang w:eastAsia="lv-LV"/>
              </w:rPr>
            </w:pPr>
            <w:r w:rsidRPr="00FB4CBB">
              <w:rPr>
                <w:rFonts w:ascii="Times New Roman" w:hAnsi="Times New Roman"/>
                <w:i/>
                <w:iCs/>
                <w:color w:val="333333"/>
                <w:szCs w:val="24"/>
                <w:lang w:eastAsia="lv-LV"/>
              </w:rPr>
              <w:t>1,55 milj. EUR (aptuveni 42 tūkst. iedzīvotāju)</w:t>
            </w:r>
          </w:p>
        </w:tc>
      </w:tr>
      <w:tr w:rsidR="00D35305" w:rsidRPr="00FB4CBB" w14:paraId="0EAD842F" w14:textId="77777777" w:rsidTr="00D35305">
        <w:tc>
          <w:tcPr>
            <w:tcW w:w="4110" w:type="dxa"/>
            <w:shd w:val="clear" w:color="auto" w:fill="FFFFFF"/>
            <w:vAlign w:val="center"/>
            <w:hideMark/>
          </w:tcPr>
          <w:p w14:paraId="4ED7B517" w14:textId="77777777" w:rsidR="00D35305" w:rsidRPr="00FB4CBB" w:rsidRDefault="00D35305" w:rsidP="00FB4CBB">
            <w:pPr>
              <w:ind w:firstLine="720"/>
              <w:rPr>
                <w:rFonts w:ascii="Times New Roman" w:hAnsi="Times New Roman"/>
                <w:i/>
                <w:iCs/>
                <w:color w:val="333333"/>
                <w:szCs w:val="24"/>
                <w:lang w:eastAsia="lv-LV"/>
              </w:rPr>
            </w:pPr>
            <w:r w:rsidRPr="00FB4CBB">
              <w:rPr>
                <w:rFonts w:ascii="Times New Roman" w:hAnsi="Times New Roman"/>
                <w:i/>
                <w:iCs/>
                <w:color w:val="333333"/>
                <w:szCs w:val="24"/>
                <w:lang w:eastAsia="lv-LV"/>
              </w:rPr>
              <w:t>–          Aizkraukles rajona partnerībai</w:t>
            </w:r>
          </w:p>
        </w:tc>
        <w:tc>
          <w:tcPr>
            <w:tcW w:w="5373" w:type="dxa"/>
            <w:shd w:val="clear" w:color="auto" w:fill="FFFFFF"/>
            <w:vAlign w:val="center"/>
            <w:hideMark/>
          </w:tcPr>
          <w:p w14:paraId="444B0FE4" w14:textId="77777777" w:rsidR="00D35305" w:rsidRPr="00FB4CBB" w:rsidRDefault="00D35305" w:rsidP="00FB4CBB">
            <w:pPr>
              <w:ind w:firstLine="720"/>
              <w:rPr>
                <w:rFonts w:ascii="Times New Roman" w:hAnsi="Times New Roman"/>
                <w:i/>
                <w:iCs/>
                <w:color w:val="333333"/>
                <w:szCs w:val="24"/>
                <w:lang w:eastAsia="lv-LV"/>
              </w:rPr>
            </w:pPr>
            <w:r w:rsidRPr="00FB4CBB">
              <w:rPr>
                <w:rFonts w:ascii="Times New Roman" w:hAnsi="Times New Roman"/>
                <w:i/>
                <w:iCs/>
                <w:color w:val="333333"/>
                <w:szCs w:val="24"/>
                <w:lang w:eastAsia="lv-LV"/>
              </w:rPr>
              <w:t>1,83 milj. EUR (aptuveni 32 tūkst. iedzīvotāju)</w:t>
            </w:r>
          </w:p>
        </w:tc>
      </w:tr>
      <w:tr w:rsidR="00D35305" w:rsidRPr="00FB4CBB" w14:paraId="71C77BCD" w14:textId="77777777" w:rsidTr="00D35305">
        <w:tc>
          <w:tcPr>
            <w:tcW w:w="4110" w:type="dxa"/>
            <w:shd w:val="clear" w:color="auto" w:fill="FFFFFF"/>
            <w:vAlign w:val="center"/>
            <w:hideMark/>
          </w:tcPr>
          <w:p w14:paraId="31B4B732" w14:textId="77777777" w:rsidR="00D35305" w:rsidRPr="00FB4CBB" w:rsidRDefault="00D35305" w:rsidP="00FB4CBB">
            <w:pPr>
              <w:ind w:firstLine="720"/>
              <w:rPr>
                <w:rFonts w:ascii="Times New Roman" w:hAnsi="Times New Roman"/>
                <w:i/>
                <w:iCs/>
                <w:color w:val="333333"/>
                <w:szCs w:val="24"/>
                <w:lang w:eastAsia="lv-LV"/>
              </w:rPr>
            </w:pPr>
          </w:p>
        </w:tc>
        <w:tc>
          <w:tcPr>
            <w:tcW w:w="5373" w:type="dxa"/>
            <w:shd w:val="clear" w:color="auto" w:fill="FFFFFF"/>
            <w:vAlign w:val="center"/>
            <w:hideMark/>
          </w:tcPr>
          <w:p w14:paraId="7CE4D4DF" w14:textId="77777777" w:rsidR="00D35305" w:rsidRPr="00FB4CBB" w:rsidRDefault="00D35305" w:rsidP="00FB4CBB">
            <w:pPr>
              <w:ind w:firstLine="720"/>
              <w:rPr>
                <w:rFonts w:ascii="Times New Roman" w:hAnsi="Times New Roman"/>
                <w:i/>
                <w:iCs/>
                <w:color w:val="333333"/>
                <w:szCs w:val="24"/>
                <w:lang w:eastAsia="lv-LV"/>
              </w:rPr>
            </w:pPr>
            <w:r w:rsidRPr="00FB4CBB">
              <w:rPr>
                <w:rFonts w:ascii="Times New Roman" w:hAnsi="Times New Roman"/>
                <w:i/>
                <w:iCs/>
                <w:color w:val="333333"/>
                <w:szCs w:val="24"/>
                <w:lang w:eastAsia="lv-LV"/>
              </w:rPr>
              <w:t> Kopā 3,38 milj. EUR</w:t>
            </w:r>
          </w:p>
        </w:tc>
      </w:tr>
    </w:tbl>
    <w:p w14:paraId="0CE54D01"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 xml:space="preserve">Apvienojot teritorijas (Aizkraukles un Ogres novadu teritorijas) – 2,21 </w:t>
      </w:r>
      <w:proofErr w:type="spellStart"/>
      <w:r w:rsidRPr="00FB4CBB">
        <w:rPr>
          <w:rFonts w:ascii="Times New Roman" w:hAnsi="Times New Roman"/>
          <w:i/>
          <w:iCs/>
          <w:color w:val="292929"/>
          <w:szCs w:val="24"/>
          <w:lang w:eastAsia="lv-LV"/>
        </w:rPr>
        <w:t>milj.EUR</w:t>
      </w:r>
      <w:proofErr w:type="spellEnd"/>
    </w:p>
    <w:p w14:paraId="53C7D7A2" w14:textId="7B94133C"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Vai tiešām esam gatavi</w:t>
      </w:r>
      <w:r w:rsidR="00D3285B" w:rsidRPr="00FB4CBB">
        <w:rPr>
          <w:rFonts w:ascii="Times New Roman" w:hAnsi="Times New Roman"/>
          <w:i/>
          <w:iCs/>
          <w:color w:val="292929"/>
          <w:szCs w:val="24"/>
          <w:lang w:eastAsia="lv-LV"/>
        </w:rPr>
        <w:t xml:space="preserve"> </w:t>
      </w:r>
      <w:r w:rsidRPr="00FB4CBB">
        <w:rPr>
          <w:rFonts w:ascii="Times New Roman" w:hAnsi="Times New Roman"/>
          <w:b/>
          <w:bCs/>
          <w:i/>
          <w:iCs/>
          <w:color w:val="292929"/>
          <w:szCs w:val="24"/>
          <w:lang w:eastAsia="lv-LV"/>
        </w:rPr>
        <w:t xml:space="preserve">kopā ar kaimiņu novadu atteikties no 1,17 </w:t>
      </w:r>
      <w:proofErr w:type="spellStart"/>
      <w:r w:rsidRPr="00FB4CBB">
        <w:rPr>
          <w:rFonts w:ascii="Times New Roman" w:hAnsi="Times New Roman"/>
          <w:b/>
          <w:bCs/>
          <w:i/>
          <w:iCs/>
          <w:color w:val="292929"/>
          <w:szCs w:val="24"/>
          <w:lang w:eastAsia="lv-LV"/>
        </w:rPr>
        <w:t>milj</w:t>
      </w:r>
      <w:proofErr w:type="spellEnd"/>
      <w:r w:rsidRPr="00FB4CBB">
        <w:rPr>
          <w:rFonts w:ascii="Times New Roman" w:hAnsi="Times New Roman"/>
          <w:b/>
          <w:bCs/>
          <w:i/>
          <w:iCs/>
          <w:color w:val="292929"/>
          <w:szCs w:val="24"/>
          <w:lang w:eastAsia="lv-LV"/>
        </w:rPr>
        <w:t xml:space="preserve"> EUR</w:t>
      </w:r>
      <w:r w:rsidRPr="00FB4CBB">
        <w:rPr>
          <w:rFonts w:ascii="Times New Roman" w:hAnsi="Times New Roman"/>
          <w:i/>
          <w:iCs/>
          <w:color w:val="292929"/>
          <w:szCs w:val="24"/>
          <w:lang w:eastAsia="lv-LV"/>
        </w:rPr>
        <w:t>, kas būtu ieguldāmi reģiona attīstībā – gan uzņēmējdarbības, gan sabiedriskā labuma projektos??</w:t>
      </w:r>
    </w:p>
    <w:p w14:paraId="34A84B80" w14:textId="77777777" w:rsidR="00D35305" w:rsidRPr="00FB4CBB" w:rsidRDefault="00D35305" w:rsidP="00FB4CBB">
      <w:pPr>
        <w:shd w:val="clear" w:color="auto" w:fill="FFFFFF"/>
        <w:ind w:firstLine="720"/>
        <w:rPr>
          <w:rFonts w:ascii="Times New Roman" w:hAnsi="Times New Roman"/>
          <w:i/>
          <w:iCs/>
          <w:color w:val="292929"/>
          <w:szCs w:val="24"/>
          <w:lang w:eastAsia="lv-LV"/>
        </w:rPr>
      </w:pPr>
      <w:r w:rsidRPr="00FB4CBB">
        <w:rPr>
          <w:rFonts w:ascii="Times New Roman" w:hAnsi="Times New Roman"/>
          <w:i/>
          <w:iCs/>
          <w:color w:val="292929"/>
          <w:szCs w:val="24"/>
          <w:lang w:eastAsia="lv-LV"/>
        </w:rPr>
        <w:t>Tikšanās beidzās ar Aizkraukles rajona partnerības padomes locekļu lielu neizpratni par šādu biedrības „Zied zeme” piedāvājumu, kur patiesībā </w:t>
      </w:r>
      <w:r w:rsidRPr="00FB4CBB">
        <w:rPr>
          <w:rFonts w:ascii="Times New Roman" w:hAnsi="Times New Roman"/>
          <w:b/>
          <w:bCs/>
          <w:i/>
          <w:iCs/>
          <w:color w:val="292929"/>
          <w:szCs w:val="24"/>
          <w:lang w:eastAsia="lv-LV"/>
        </w:rPr>
        <w:t>zaudējums ir lielāks nekā ieguvums</w:t>
      </w:r>
      <w:r w:rsidRPr="00FB4CBB">
        <w:rPr>
          <w:rFonts w:ascii="Times New Roman" w:hAnsi="Times New Roman"/>
          <w:i/>
          <w:iCs/>
          <w:color w:val="292929"/>
          <w:szCs w:val="24"/>
          <w:lang w:eastAsia="lv-LV"/>
        </w:rPr>
        <w:t>.</w:t>
      </w:r>
    </w:p>
    <w:p w14:paraId="37654BB0" w14:textId="77777777" w:rsidR="00D35305" w:rsidRPr="00FB4CBB" w:rsidRDefault="00D35305" w:rsidP="00FB4CBB">
      <w:pPr>
        <w:shd w:val="clear" w:color="auto" w:fill="FFFFFF"/>
        <w:ind w:firstLine="720"/>
        <w:jc w:val="both"/>
        <w:rPr>
          <w:rFonts w:ascii="Times New Roman" w:hAnsi="Times New Roman"/>
          <w:i/>
          <w:iCs/>
          <w:color w:val="292929"/>
          <w:szCs w:val="24"/>
          <w:lang w:eastAsia="lv-LV"/>
        </w:rPr>
      </w:pPr>
      <w:r w:rsidRPr="00FB4CBB">
        <w:rPr>
          <w:rFonts w:ascii="Times New Roman" w:hAnsi="Times New Roman"/>
          <w:i/>
          <w:iCs/>
          <w:color w:val="292929"/>
          <w:szCs w:val="24"/>
          <w:lang w:eastAsia="lv-LV"/>
        </w:rPr>
        <w:t>Rezultātā Aizkraukles rajona partnerības padome teica </w:t>
      </w:r>
      <w:r w:rsidRPr="00FB4CBB">
        <w:rPr>
          <w:rFonts w:ascii="Times New Roman" w:hAnsi="Times New Roman"/>
          <w:i/>
          <w:iCs/>
          <w:szCs w:val="24"/>
          <w:lang w:eastAsia="lv-LV"/>
        </w:rPr>
        <w:t>kategorisku NĒ teritorijas apvienošanai</w:t>
      </w:r>
      <w:r w:rsidRPr="00FB4CBB">
        <w:rPr>
          <w:rFonts w:ascii="Times New Roman" w:hAnsi="Times New Roman"/>
          <w:i/>
          <w:iCs/>
          <w:color w:val="292929"/>
          <w:szCs w:val="24"/>
          <w:lang w:eastAsia="lv-LV"/>
        </w:rPr>
        <w:t>, jo nesaredz tajā nekādu ieguvumu saviem uzņēmējiem. Tieši pretēji – mazāk naudas uz vienu iedzīvotāju, lielāka konkurence, lielāka teritorija, kurā grūtāk apzināt iedzīvotāju vajadzības, it īpaši attālākajos teritorijas pagastos.</w:t>
      </w:r>
    </w:p>
    <w:p w14:paraId="43D5CA46" w14:textId="485460AC" w:rsidR="00D35305" w:rsidRPr="00FB4CBB" w:rsidRDefault="00D35305" w:rsidP="00FB4CBB">
      <w:pPr>
        <w:shd w:val="clear" w:color="auto" w:fill="FFFFFF"/>
        <w:ind w:firstLine="720"/>
        <w:jc w:val="both"/>
        <w:rPr>
          <w:rFonts w:ascii="Times New Roman" w:hAnsi="Times New Roman"/>
          <w:i/>
          <w:iCs/>
          <w:color w:val="292929"/>
          <w:szCs w:val="24"/>
          <w:lang w:eastAsia="lv-LV"/>
        </w:rPr>
      </w:pPr>
      <w:r w:rsidRPr="00FB4CBB">
        <w:rPr>
          <w:rFonts w:ascii="Times New Roman" w:hAnsi="Times New Roman"/>
          <w:i/>
          <w:iCs/>
          <w:color w:val="292929"/>
          <w:szCs w:val="24"/>
          <w:lang w:eastAsia="lv-LV"/>
        </w:rPr>
        <w:t>Partnerība turpinās rūpēties un attīstīt visu Aizkraukles rajona partnerības teritoriju komandā, kuras daudzi biedri jau vairāku gadu laikā ir sevi pierādījuši kā teritorijas patriotus un profesionāļus.</w:t>
      </w:r>
      <w:r w:rsidR="00F601AA" w:rsidRPr="00FB4CBB">
        <w:rPr>
          <w:rFonts w:ascii="Times New Roman" w:hAnsi="Times New Roman"/>
          <w:i/>
          <w:iCs/>
          <w:color w:val="292929"/>
          <w:szCs w:val="24"/>
          <w:lang w:eastAsia="lv-LV"/>
        </w:rPr>
        <w:t>”</w:t>
      </w:r>
    </w:p>
    <w:p w14:paraId="29FFF25E" w14:textId="77777777" w:rsidR="00194D9F" w:rsidRPr="00FB4CBB" w:rsidRDefault="00D3285B" w:rsidP="00FB4CBB">
      <w:pPr>
        <w:shd w:val="clear" w:color="auto" w:fill="FFFFFF"/>
        <w:ind w:firstLine="720"/>
        <w:jc w:val="both"/>
        <w:rPr>
          <w:rFonts w:ascii="Times New Roman" w:hAnsi="Times New Roman"/>
        </w:rPr>
      </w:pPr>
      <w:r w:rsidRPr="00FB4CBB">
        <w:rPr>
          <w:rFonts w:ascii="Times New Roman" w:hAnsi="Times New Roman"/>
          <w:color w:val="292929"/>
          <w:szCs w:val="24"/>
          <w:lang w:eastAsia="lv-LV"/>
        </w:rPr>
        <w:t xml:space="preserve">Arī </w:t>
      </w:r>
      <w:r w:rsidR="00F601AA" w:rsidRPr="00FB4CBB">
        <w:rPr>
          <w:rFonts w:ascii="Times New Roman" w:hAnsi="Times New Roman"/>
          <w:color w:val="292929"/>
          <w:szCs w:val="24"/>
          <w:lang w:eastAsia="lv-LV"/>
        </w:rPr>
        <w:t xml:space="preserve">Ogres novada pašvaldību </w:t>
      </w:r>
      <w:r w:rsidRPr="00FB4CBB">
        <w:rPr>
          <w:rFonts w:ascii="Times New Roman" w:hAnsi="Times New Roman"/>
          <w:color w:val="292929"/>
          <w:szCs w:val="24"/>
          <w:lang w:eastAsia="lv-LV"/>
        </w:rPr>
        <w:t xml:space="preserve">šobrīd </w:t>
      </w:r>
      <w:r w:rsidR="00F601AA" w:rsidRPr="00FB4CBB">
        <w:rPr>
          <w:rFonts w:ascii="Times New Roman" w:hAnsi="Times New Roman"/>
          <w:color w:val="292929"/>
          <w:szCs w:val="24"/>
          <w:lang w:eastAsia="lv-LV"/>
        </w:rPr>
        <w:t xml:space="preserve">neapmierina </w:t>
      </w:r>
      <w:r w:rsidRPr="00FB4CBB">
        <w:rPr>
          <w:rFonts w:ascii="Times New Roman" w:hAnsi="Times New Roman"/>
          <w:color w:val="292929"/>
          <w:szCs w:val="24"/>
          <w:lang w:eastAsia="lv-LV"/>
        </w:rPr>
        <w:t>B</w:t>
      </w:r>
      <w:r w:rsidR="00F601AA" w:rsidRPr="00FB4CBB">
        <w:rPr>
          <w:rFonts w:ascii="Times New Roman" w:hAnsi="Times New Roman"/>
          <w:color w:val="292929"/>
          <w:szCs w:val="24"/>
          <w:lang w:eastAsia="lv-LV"/>
        </w:rPr>
        <w:t xml:space="preserve">iedrības </w:t>
      </w:r>
      <w:r w:rsidR="00194D9F" w:rsidRPr="00FB4CBB">
        <w:rPr>
          <w:rFonts w:ascii="Times New Roman" w:hAnsi="Times New Roman"/>
          <w:color w:val="292929"/>
          <w:szCs w:val="24"/>
          <w:lang w:eastAsia="lv-LV"/>
        </w:rPr>
        <w:t xml:space="preserve">darbības rezultāti, </w:t>
      </w:r>
      <w:r w:rsidR="00F601AA" w:rsidRPr="00FB4CBB">
        <w:rPr>
          <w:rFonts w:ascii="Times New Roman" w:hAnsi="Times New Roman"/>
          <w:color w:val="292929"/>
          <w:szCs w:val="24"/>
          <w:lang w:eastAsia="lv-LV"/>
        </w:rPr>
        <w:t xml:space="preserve">piešķirtie un neapgūtie finanšu līdzekļi uzņēmējdarbības </w:t>
      </w:r>
      <w:r w:rsidR="00194D9F" w:rsidRPr="00FB4CBB">
        <w:rPr>
          <w:rFonts w:ascii="Times New Roman" w:hAnsi="Times New Roman"/>
          <w:color w:val="292929"/>
          <w:szCs w:val="24"/>
          <w:lang w:eastAsia="lv-LV"/>
        </w:rPr>
        <w:t>attīstībai</w:t>
      </w:r>
      <w:r w:rsidR="00F601AA" w:rsidRPr="00FB4CBB">
        <w:rPr>
          <w:rFonts w:ascii="Times New Roman" w:hAnsi="Times New Roman"/>
          <w:color w:val="292929"/>
          <w:szCs w:val="24"/>
          <w:lang w:eastAsia="lv-LV"/>
        </w:rPr>
        <w:t xml:space="preserve">, vērtēšanas process, attieksme pret </w:t>
      </w:r>
      <w:r w:rsidR="00194D9F" w:rsidRPr="00FB4CBB">
        <w:rPr>
          <w:rFonts w:ascii="Times New Roman" w:hAnsi="Times New Roman"/>
          <w:color w:val="292929"/>
          <w:szCs w:val="24"/>
          <w:lang w:eastAsia="lv-LV"/>
        </w:rPr>
        <w:t xml:space="preserve">biedriem un </w:t>
      </w:r>
      <w:r w:rsidR="00F601AA" w:rsidRPr="00FB4CBB">
        <w:rPr>
          <w:rFonts w:ascii="Times New Roman" w:hAnsi="Times New Roman"/>
          <w:color w:val="292929"/>
          <w:szCs w:val="24"/>
          <w:lang w:eastAsia="lv-LV"/>
        </w:rPr>
        <w:t xml:space="preserve">uzņēmējiem, nevalstiskajām organizācijām, </w:t>
      </w:r>
      <w:r w:rsidR="00194D9F" w:rsidRPr="00FB4CBB">
        <w:rPr>
          <w:rFonts w:ascii="Times New Roman" w:hAnsi="Times New Roman"/>
          <w:color w:val="292929"/>
          <w:szCs w:val="24"/>
          <w:lang w:eastAsia="lv-LV"/>
        </w:rPr>
        <w:t xml:space="preserve">kā rezultātā netiek nodrošināta Ogres novada </w:t>
      </w:r>
      <w:r w:rsidR="00194D9F" w:rsidRPr="00FB4CBB">
        <w:rPr>
          <w:rFonts w:ascii="Times New Roman" w:hAnsi="Times New Roman"/>
        </w:rPr>
        <w:t>teritorijas ilgtspējīga attīstība un pilsoniski atbildīgas sabiedrības izaugsme.</w:t>
      </w:r>
    </w:p>
    <w:p w14:paraId="1607FD4C" w14:textId="6BC7CD9F" w:rsidR="00EB3062" w:rsidRPr="00FB4CBB" w:rsidRDefault="00EB3062" w:rsidP="00FB4CBB">
      <w:pPr>
        <w:shd w:val="clear" w:color="auto" w:fill="FFFFFF"/>
        <w:ind w:firstLine="720"/>
        <w:jc w:val="both"/>
        <w:rPr>
          <w:rFonts w:ascii="Times New Roman" w:hAnsi="Times New Roman"/>
        </w:rPr>
      </w:pPr>
      <w:r w:rsidRPr="00FB4CBB">
        <w:rPr>
          <w:rFonts w:ascii="Times New Roman" w:hAnsi="Times New Roman"/>
        </w:rPr>
        <w:t xml:space="preserve">Biedrību un nodibinājumu likuma 29. panta ceturtā daļa nosaka, ka </w:t>
      </w:r>
      <w:r w:rsidR="001D0305" w:rsidRPr="00FB4CBB">
        <w:rPr>
          <w:rFonts w:ascii="Times New Roman" w:hAnsi="Times New Roman"/>
        </w:rPr>
        <w:t>biedra dalība izbeidzas līdz ar izstāšanos vai izslēgšanu no biedrības, kā arī biedra — fiziskās personas nāvi vai biedra — juridiskās personas izbeigšanos, savukārt minētā likuma 30. pants nosaka, ka biedrs var jebkurā laikā izstāties no biedrības, iesniedzot rakstveida paziņojumu biedrības valdei, ja statūtos nav noteikts, ka šāds paziņojums iesniedzams citai pārvaldes institūcijai.</w:t>
      </w:r>
    </w:p>
    <w:p w14:paraId="6B284120" w14:textId="043111F7" w:rsidR="00194D9F" w:rsidRPr="00FB4CBB" w:rsidRDefault="00194D9F" w:rsidP="00FB4CBB">
      <w:pPr>
        <w:shd w:val="clear" w:color="auto" w:fill="FFFFFF"/>
        <w:ind w:firstLine="720"/>
        <w:jc w:val="both"/>
        <w:rPr>
          <w:rFonts w:ascii="Times New Roman" w:hAnsi="Times New Roman"/>
        </w:rPr>
      </w:pPr>
      <w:r w:rsidRPr="00FB4CBB">
        <w:rPr>
          <w:rFonts w:ascii="Times New Roman" w:hAnsi="Times New Roman"/>
        </w:rPr>
        <w:t xml:space="preserve">Biedrības statūtu 3.4. punkts nosaka, ka biedrs var izstāties no Biedrības, </w:t>
      </w:r>
      <w:proofErr w:type="spellStart"/>
      <w:r w:rsidRPr="00FB4CBB">
        <w:rPr>
          <w:rFonts w:ascii="Times New Roman" w:hAnsi="Times New Roman"/>
        </w:rPr>
        <w:t>rakstveidā</w:t>
      </w:r>
      <w:proofErr w:type="spellEnd"/>
      <w:r w:rsidRPr="00FB4CBB">
        <w:rPr>
          <w:rFonts w:ascii="Times New Roman" w:hAnsi="Times New Roman"/>
        </w:rPr>
        <w:t xml:space="preserve"> paziņojot par to Biedrības valdei.</w:t>
      </w:r>
    </w:p>
    <w:p w14:paraId="07EE190B" w14:textId="37F488BB" w:rsidR="00660856" w:rsidRPr="00FB4CBB" w:rsidRDefault="00EB3062" w:rsidP="00FB4CBB">
      <w:pPr>
        <w:ind w:firstLine="720"/>
        <w:jc w:val="both"/>
        <w:rPr>
          <w:rFonts w:ascii="Times New Roman" w:hAnsi="Times New Roman"/>
        </w:rPr>
      </w:pPr>
      <w:r w:rsidRPr="00FB4CBB">
        <w:rPr>
          <w:rFonts w:ascii="Times New Roman" w:hAnsi="Times New Roman"/>
        </w:rPr>
        <w:t xml:space="preserve">Ņemot vērā </w:t>
      </w:r>
      <w:r w:rsidR="00194D9F" w:rsidRPr="00FB4CBB">
        <w:rPr>
          <w:rFonts w:ascii="Times New Roman" w:hAnsi="Times New Roman"/>
        </w:rPr>
        <w:t xml:space="preserve">augstāk </w:t>
      </w:r>
      <w:r w:rsidRPr="00FB4CBB">
        <w:rPr>
          <w:rFonts w:ascii="Times New Roman" w:hAnsi="Times New Roman"/>
        </w:rPr>
        <w:t xml:space="preserve">minēto un pamatojoties uz </w:t>
      </w:r>
      <w:r w:rsidR="001D0305" w:rsidRPr="00FB4CBB">
        <w:rPr>
          <w:rFonts w:ascii="Times New Roman" w:hAnsi="Times New Roman"/>
        </w:rPr>
        <w:t>Biedrību un nodibinājumu likuma 30. pantu</w:t>
      </w:r>
      <w:r w:rsidR="00194D9F" w:rsidRPr="00FB4CBB">
        <w:rPr>
          <w:rFonts w:ascii="Times New Roman" w:hAnsi="Times New Roman"/>
        </w:rPr>
        <w:t xml:space="preserve"> un Biedrības statūtu 3.4. punktu,</w:t>
      </w:r>
    </w:p>
    <w:bookmarkEnd w:id="0"/>
    <w:p w14:paraId="5FFB811D" w14:textId="77777777" w:rsidR="00FB4CBB" w:rsidRPr="00AC2A7E" w:rsidRDefault="00FB4CBB" w:rsidP="00FB4CBB">
      <w:pPr>
        <w:rPr>
          <w:rStyle w:val="Intensvaatsauce"/>
          <w:szCs w:val="24"/>
        </w:rPr>
      </w:pPr>
    </w:p>
    <w:p w14:paraId="4E951691" w14:textId="77777777" w:rsidR="00FB4CBB" w:rsidRDefault="00FB4CBB" w:rsidP="00FB4CBB">
      <w:pPr>
        <w:jc w:val="center"/>
        <w:rPr>
          <w:b/>
          <w:szCs w:val="24"/>
        </w:rPr>
      </w:pPr>
      <w:bookmarkStart w:id="1" w:name="_Hlk118968052"/>
      <w:r>
        <w:rPr>
          <w:b/>
          <w:szCs w:val="24"/>
        </w:rPr>
        <w:t xml:space="preserve">balsojot: </w:t>
      </w:r>
      <w:r w:rsidRPr="00CB2D18">
        <w:rPr>
          <w:b/>
          <w:noProof/>
          <w:szCs w:val="24"/>
        </w:rPr>
        <w:t>ar 18 balsīm "Par" (Andris Krauja, Artūrs Mangulis, Atvars Lakstīgala, Dace Kļaviņa, Dace Māliņa, Dace Veiliņa, Dzirkstīte Žindiga, Egils Helmanis, Gints Sīviņš, Indulis Trapiņš, Jānis Iklāvs, Jānis Kaijaks, Jānis Siliņš, Kaspars Bramanis, Pāvels Kotāns, Raivis Ūzuls, Rūdolfs Kudļa, Toms Āboltiņš), "Pret" – 2 (Edgars Gribusts, Ilmārs Zemnieks), "Atturas" – nav</w:t>
      </w:r>
      <w:r>
        <w:rPr>
          <w:b/>
          <w:noProof/>
          <w:szCs w:val="24"/>
        </w:rPr>
        <w:t>,</w:t>
      </w:r>
      <w:r>
        <w:rPr>
          <w:b/>
          <w:szCs w:val="24"/>
        </w:rPr>
        <w:t xml:space="preserve"> </w:t>
      </w:r>
    </w:p>
    <w:p w14:paraId="488F9B22" w14:textId="77777777" w:rsidR="00FB4CBB" w:rsidRPr="007A498E" w:rsidRDefault="00FB4CBB" w:rsidP="00FB4CBB">
      <w:pPr>
        <w:autoSpaceDE w:val="0"/>
        <w:autoSpaceDN w:val="0"/>
        <w:adjustRightInd w:val="0"/>
        <w:ind w:firstLine="567"/>
        <w:jc w:val="center"/>
        <w:rPr>
          <w:i/>
          <w:szCs w:val="24"/>
          <w:lang w:val="en-US"/>
        </w:rPr>
      </w:pPr>
      <w:bookmarkStart w:id="2" w:name="_Hlk118968530"/>
      <w:proofErr w:type="spellStart"/>
      <w:r>
        <w:rPr>
          <w:i/>
          <w:szCs w:val="24"/>
          <w:lang w:val="en-US"/>
        </w:rPr>
        <w:t>Jānis</w:t>
      </w:r>
      <w:proofErr w:type="spellEnd"/>
      <w:r>
        <w:rPr>
          <w:i/>
          <w:szCs w:val="24"/>
          <w:lang w:val="en-US"/>
        </w:rPr>
        <w:t xml:space="preserve"> </w:t>
      </w:r>
      <w:proofErr w:type="spellStart"/>
      <w:r>
        <w:rPr>
          <w:i/>
          <w:szCs w:val="24"/>
          <w:lang w:val="en-US"/>
        </w:rPr>
        <w:t>Lūsis</w:t>
      </w:r>
      <w:proofErr w:type="spellEnd"/>
      <w:r w:rsidRPr="00D6699A">
        <w:rPr>
          <w:i/>
          <w:szCs w:val="24"/>
          <w:lang w:val="en-US"/>
        </w:rPr>
        <w:t xml:space="preserve"> </w:t>
      </w:r>
      <w:proofErr w:type="spellStart"/>
      <w:r w:rsidRPr="00D6699A">
        <w:rPr>
          <w:i/>
          <w:szCs w:val="24"/>
          <w:lang w:val="en-US"/>
        </w:rPr>
        <w:t>balsojumā</w:t>
      </w:r>
      <w:proofErr w:type="spellEnd"/>
      <w:r w:rsidRPr="00D6699A">
        <w:rPr>
          <w:i/>
          <w:szCs w:val="24"/>
          <w:lang w:val="en-US"/>
        </w:rPr>
        <w:t xml:space="preserve"> </w:t>
      </w:r>
      <w:proofErr w:type="spellStart"/>
      <w:r w:rsidRPr="00D6699A">
        <w:rPr>
          <w:i/>
          <w:szCs w:val="24"/>
          <w:lang w:val="en-US"/>
        </w:rPr>
        <w:t>nepiedalās</w:t>
      </w:r>
      <w:proofErr w:type="spellEnd"/>
      <w:r w:rsidRPr="00D6699A">
        <w:rPr>
          <w:i/>
          <w:szCs w:val="24"/>
          <w:lang w:val="en-US"/>
        </w:rPr>
        <w:t xml:space="preserve">, </w:t>
      </w:r>
      <w:proofErr w:type="spellStart"/>
      <w:r w:rsidRPr="00D6699A">
        <w:rPr>
          <w:i/>
          <w:szCs w:val="24"/>
          <w:lang w:val="en-US"/>
        </w:rPr>
        <w:t>ievērojot</w:t>
      </w:r>
      <w:proofErr w:type="spellEnd"/>
      <w:r w:rsidRPr="00D6699A">
        <w:rPr>
          <w:i/>
          <w:szCs w:val="24"/>
          <w:lang w:val="en-US"/>
        </w:rPr>
        <w:t xml:space="preserve"> </w:t>
      </w:r>
      <w:proofErr w:type="spellStart"/>
      <w:r w:rsidRPr="00D6699A">
        <w:rPr>
          <w:i/>
          <w:szCs w:val="24"/>
          <w:lang w:val="en-US"/>
        </w:rPr>
        <w:t>likumā</w:t>
      </w:r>
      <w:proofErr w:type="spellEnd"/>
      <w:r w:rsidRPr="00D6699A">
        <w:rPr>
          <w:i/>
          <w:szCs w:val="24"/>
          <w:lang w:val="en-US"/>
        </w:rPr>
        <w:t xml:space="preserve"> “Par </w:t>
      </w:r>
      <w:proofErr w:type="spellStart"/>
      <w:r w:rsidRPr="00D6699A">
        <w:rPr>
          <w:i/>
          <w:szCs w:val="24"/>
          <w:lang w:val="en-US"/>
        </w:rPr>
        <w:t>interešu</w:t>
      </w:r>
      <w:proofErr w:type="spellEnd"/>
      <w:r w:rsidRPr="00D6699A">
        <w:rPr>
          <w:i/>
          <w:szCs w:val="24"/>
          <w:lang w:val="en-US"/>
        </w:rPr>
        <w:t xml:space="preserve"> </w:t>
      </w:r>
      <w:proofErr w:type="spellStart"/>
      <w:r w:rsidRPr="00D6699A">
        <w:rPr>
          <w:i/>
          <w:szCs w:val="24"/>
          <w:lang w:val="en-US"/>
        </w:rPr>
        <w:t>konflikta</w:t>
      </w:r>
      <w:proofErr w:type="spellEnd"/>
      <w:r w:rsidRPr="00D6699A">
        <w:rPr>
          <w:i/>
          <w:szCs w:val="24"/>
          <w:lang w:val="en-US"/>
        </w:rPr>
        <w:t xml:space="preserve"> </w:t>
      </w:r>
      <w:proofErr w:type="spellStart"/>
      <w:r w:rsidRPr="00D6699A">
        <w:rPr>
          <w:i/>
          <w:szCs w:val="24"/>
          <w:lang w:val="en-US"/>
        </w:rPr>
        <w:t>novēršanu</w:t>
      </w:r>
      <w:proofErr w:type="spellEnd"/>
      <w:r w:rsidRPr="00D6699A">
        <w:rPr>
          <w:i/>
          <w:szCs w:val="24"/>
          <w:lang w:val="en-US"/>
        </w:rPr>
        <w:t xml:space="preserve"> </w:t>
      </w:r>
      <w:proofErr w:type="spellStart"/>
      <w:r w:rsidRPr="00D6699A">
        <w:rPr>
          <w:i/>
          <w:szCs w:val="24"/>
          <w:lang w:val="en-US"/>
        </w:rPr>
        <w:t>valsts</w:t>
      </w:r>
      <w:proofErr w:type="spellEnd"/>
      <w:r w:rsidRPr="00D6699A">
        <w:rPr>
          <w:i/>
          <w:szCs w:val="24"/>
          <w:lang w:val="en-US"/>
        </w:rPr>
        <w:t xml:space="preserve"> </w:t>
      </w:r>
      <w:proofErr w:type="spellStart"/>
      <w:r w:rsidRPr="00D6699A">
        <w:rPr>
          <w:i/>
          <w:szCs w:val="24"/>
          <w:lang w:val="en-US"/>
        </w:rPr>
        <w:t>amatpersonu</w:t>
      </w:r>
      <w:proofErr w:type="spellEnd"/>
      <w:r w:rsidRPr="00D6699A">
        <w:rPr>
          <w:i/>
          <w:szCs w:val="24"/>
          <w:lang w:val="en-US"/>
        </w:rPr>
        <w:t xml:space="preserve"> </w:t>
      </w:r>
      <w:proofErr w:type="spellStart"/>
      <w:r w:rsidRPr="00D6699A">
        <w:rPr>
          <w:i/>
          <w:szCs w:val="24"/>
          <w:lang w:val="en-US"/>
        </w:rPr>
        <w:t>darbībā</w:t>
      </w:r>
      <w:proofErr w:type="spellEnd"/>
      <w:r w:rsidRPr="00D6699A">
        <w:rPr>
          <w:i/>
          <w:szCs w:val="24"/>
          <w:lang w:val="en-US"/>
        </w:rPr>
        <w:t xml:space="preserve">” </w:t>
      </w:r>
      <w:proofErr w:type="spellStart"/>
      <w:r w:rsidRPr="00D6699A">
        <w:rPr>
          <w:i/>
          <w:szCs w:val="24"/>
          <w:lang w:val="en-US"/>
        </w:rPr>
        <w:t>paredzētos</w:t>
      </w:r>
      <w:proofErr w:type="spellEnd"/>
      <w:r w:rsidRPr="00D6699A">
        <w:rPr>
          <w:i/>
          <w:szCs w:val="24"/>
          <w:lang w:val="en-US"/>
        </w:rPr>
        <w:t xml:space="preserve"> </w:t>
      </w:r>
      <w:proofErr w:type="spellStart"/>
      <w:r w:rsidRPr="00D6699A">
        <w:rPr>
          <w:i/>
          <w:szCs w:val="24"/>
          <w:lang w:val="en-US"/>
        </w:rPr>
        <w:t>lēmumu</w:t>
      </w:r>
      <w:proofErr w:type="spellEnd"/>
      <w:r w:rsidRPr="00D6699A">
        <w:rPr>
          <w:i/>
          <w:szCs w:val="24"/>
          <w:lang w:val="en-US"/>
        </w:rPr>
        <w:t xml:space="preserve"> </w:t>
      </w:r>
      <w:proofErr w:type="spellStart"/>
      <w:r w:rsidRPr="00D6699A">
        <w:rPr>
          <w:i/>
          <w:szCs w:val="24"/>
          <w:lang w:val="en-US"/>
        </w:rPr>
        <w:t>pieņemšanas</w:t>
      </w:r>
      <w:proofErr w:type="spellEnd"/>
      <w:r w:rsidRPr="00D6699A">
        <w:rPr>
          <w:i/>
          <w:szCs w:val="24"/>
          <w:lang w:val="en-US"/>
        </w:rPr>
        <w:t xml:space="preserve"> </w:t>
      </w:r>
      <w:proofErr w:type="spellStart"/>
      <w:r w:rsidRPr="00D6699A">
        <w:rPr>
          <w:i/>
          <w:szCs w:val="24"/>
          <w:lang w:val="en-US"/>
        </w:rPr>
        <w:t>ierobežojumus</w:t>
      </w:r>
      <w:proofErr w:type="spellEnd"/>
      <w:r w:rsidRPr="00D6699A">
        <w:rPr>
          <w:i/>
          <w:szCs w:val="24"/>
          <w:lang w:val="en-US"/>
        </w:rPr>
        <w:t>,</w:t>
      </w:r>
    </w:p>
    <w:bookmarkEnd w:id="2"/>
    <w:p w14:paraId="483F34C1" w14:textId="77777777" w:rsidR="00FB4CBB" w:rsidRPr="00FB4CBB" w:rsidRDefault="00FB4CBB" w:rsidP="00FB4CBB">
      <w:pPr>
        <w:jc w:val="center"/>
        <w:rPr>
          <w:rFonts w:ascii="Times New Roman" w:hAnsi="Times New Roman"/>
          <w:b/>
          <w:szCs w:val="24"/>
        </w:rPr>
      </w:pPr>
      <w:r w:rsidRPr="00FB4CBB">
        <w:rPr>
          <w:rFonts w:ascii="Times New Roman" w:hAnsi="Times New Roman"/>
          <w:szCs w:val="24"/>
        </w:rPr>
        <w:t>Ogres novada pašvaldības dome</w:t>
      </w:r>
      <w:r w:rsidRPr="00FB4CBB">
        <w:rPr>
          <w:rFonts w:ascii="Times New Roman" w:hAnsi="Times New Roman"/>
          <w:b/>
          <w:szCs w:val="24"/>
        </w:rPr>
        <w:t xml:space="preserve"> NOLEMJ:</w:t>
      </w:r>
    </w:p>
    <w:bookmarkEnd w:id="1"/>
    <w:p w14:paraId="74598389" w14:textId="77777777" w:rsidR="00530253" w:rsidRPr="00FB4CBB" w:rsidRDefault="00530253" w:rsidP="00FB4CBB">
      <w:pPr>
        <w:ind w:firstLine="720"/>
        <w:jc w:val="both"/>
        <w:rPr>
          <w:rFonts w:ascii="Times New Roman" w:hAnsi="Times New Roman"/>
        </w:rPr>
      </w:pPr>
    </w:p>
    <w:p w14:paraId="2918189B" w14:textId="7E70C691" w:rsidR="00530253" w:rsidRPr="00FB4CBB" w:rsidRDefault="001D0305" w:rsidP="00FB4CBB">
      <w:pPr>
        <w:pStyle w:val="Sarakstarindkopa"/>
        <w:numPr>
          <w:ilvl w:val="0"/>
          <w:numId w:val="1"/>
        </w:numPr>
        <w:tabs>
          <w:tab w:val="left" w:pos="284"/>
        </w:tabs>
        <w:ind w:left="284" w:hanging="284"/>
        <w:contextualSpacing w:val="0"/>
        <w:jc w:val="both"/>
        <w:rPr>
          <w:rFonts w:ascii="Times New Roman" w:hAnsi="Times New Roman"/>
          <w:szCs w:val="24"/>
        </w:rPr>
      </w:pPr>
      <w:bookmarkStart w:id="3" w:name="_Hlk118968061"/>
      <w:r w:rsidRPr="00FB4CBB">
        <w:rPr>
          <w:rFonts w:ascii="Times New Roman" w:hAnsi="Times New Roman"/>
          <w:b/>
          <w:bCs/>
          <w:szCs w:val="24"/>
        </w:rPr>
        <w:t>Ogres novada pašvaldība</w:t>
      </w:r>
      <w:r w:rsidRPr="00FB4CBB">
        <w:rPr>
          <w:rFonts w:ascii="Times New Roman" w:hAnsi="Times New Roman"/>
          <w:szCs w:val="24"/>
        </w:rPr>
        <w:t xml:space="preserve"> izstājas no </w:t>
      </w:r>
      <w:r w:rsidR="00194D9F" w:rsidRPr="00FB4CBB">
        <w:rPr>
          <w:rFonts w:ascii="Times New Roman" w:hAnsi="Times New Roman"/>
        </w:rPr>
        <w:t>Publisko un privāto partnerattiecību biedrības “Zied zeme”, reģistrācijas numurs 40008092249,</w:t>
      </w:r>
      <w:r w:rsidR="00DD25DE" w:rsidRPr="00FB4CBB">
        <w:rPr>
          <w:rFonts w:ascii="Times New Roman" w:hAnsi="Times New Roman"/>
          <w:szCs w:val="24"/>
        </w:rPr>
        <w:t xml:space="preserve"> </w:t>
      </w:r>
      <w:r w:rsidRPr="00FB4CBB">
        <w:rPr>
          <w:rFonts w:ascii="Times New Roman" w:hAnsi="Times New Roman"/>
          <w:szCs w:val="24"/>
        </w:rPr>
        <w:t>ar 2022. gada 1</w:t>
      </w:r>
      <w:r w:rsidR="00DD25DE" w:rsidRPr="00FB4CBB">
        <w:rPr>
          <w:rFonts w:ascii="Times New Roman" w:hAnsi="Times New Roman"/>
          <w:szCs w:val="24"/>
        </w:rPr>
        <w:t>0</w:t>
      </w:r>
      <w:r w:rsidRPr="00FB4CBB">
        <w:rPr>
          <w:rFonts w:ascii="Times New Roman" w:hAnsi="Times New Roman"/>
          <w:szCs w:val="24"/>
        </w:rPr>
        <w:t>. </w:t>
      </w:r>
      <w:r w:rsidR="00DD25DE" w:rsidRPr="00FB4CBB">
        <w:rPr>
          <w:rFonts w:ascii="Times New Roman" w:hAnsi="Times New Roman"/>
          <w:szCs w:val="24"/>
        </w:rPr>
        <w:t>novembri</w:t>
      </w:r>
      <w:r w:rsidRPr="00FB4CBB">
        <w:rPr>
          <w:rFonts w:ascii="Times New Roman" w:hAnsi="Times New Roman"/>
          <w:szCs w:val="24"/>
        </w:rPr>
        <w:t>.</w:t>
      </w:r>
    </w:p>
    <w:p w14:paraId="7876398A" w14:textId="296E6FA6" w:rsidR="001D0305" w:rsidRPr="00FB4CBB" w:rsidRDefault="001D0305" w:rsidP="00FB4CBB">
      <w:pPr>
        <w:pStyle w:val="Sarakstarindkopa"/>
        <w:numPr>
          <w:ilvl w:val="0"/>
          <w:numId w:val="1"/>
        </w:numPr>
        <w:tabs>
          <w:tab w:val="left" w:pos="284"/>
        </w:tabs>
        <w:ind w:left="284" w:hanging="284"/>
        <w:contextualSpacing w:val="0"/>
        <w:jc w:val="both"/>
        <w:rPr>
          <w:rFonts w:ascii="Times New Roman" w:hAnsi="Times New Roman"/>
          <w:szCs w:val="24"/>
        </w:rPr>
      </w:pPr>
      <w:r w:rsidRPr="00FB4CBB">
        <w:rPr>
          <w:rFonts w:ascii="Times New Roman" w:hAnsi="Times New Roman"/>
          <w:b/>
          <w:bCs/>
          <w:szCs w:val="24"/>
        </w:rPr>
        <w:t xml:space="preserve">Uzdot </w:t>
      </w:r>
      <w:r w:rsidRPr="00FB4CBB">
        <w:rPr>
          <w:rFonts w:ascii="Times New Roman" w:hAnsi="Times New Roman"/>
          <w:szCs w:val="24"/>
        </w:rPr>
        <w:t>Ogres novada pašvaldības</w:t>
      </w:r>
      <w:r w:rsidR="00C74407" w:rsidRPr="00FB4CBB">
        <w:rPr>
          <w:rFonts w:ascii="Times New Roman" w:hAnsi="Times New Roman"/>
          <w:szCs w:val="24"/>
        </w:rPr>
        <w:t xml:space="preserve"> izpilddirektoram nosūtīt rakst</w:t>
      </w:r>
      <w:r w:rsidRPr="00FB4CBB">
        <w:rPr>
          <w:rFonts w:ascii="Times New Roman" w:hAnsi="Times New Roman"/>
          <w:szCs w:val="24"/>
        </w:rPr>
        <w:t>v</w:t>
      </w:r>
      <w:r w:rsidR="00C74407" w:rsidRPr="00FB4CBB">
        <w:rPr>
          <w:rFonts w:ascii="Times New Roman" w:hAnsi="Times New Roman"/>
          <w:szCs w:val="24"/>
        </w:rPr>
        <w:t>e</w:t>
      </w:r>
      <w:r w:rsidRPr="00FB4CBB">
        <w:rPr>
          <w:rFonts w:ascii="Times New Roman" w:hAnsi="Times New Roman"/>
          <w:szCs w:val="24"/>
        </w:rPr>
        <w:t xml:space="preserve">ida paziņojumu </w:t>
      </w:r>
      <w:r w:rsidR="00194D9F" w:rsidRPr="00FB4CBB">
        <w:rPr>
          <w:rFonts w:ascii="Times New Roman" w:hAnsi="Times New Roman"/>
          <w:szCs w:val="24"/>
        </w:rPr>
        <w:t>šī lēmuma 1. </w:t>
      </w:r>
      <w:r w:rsidR="00194D9F" w:rsidRPr="00FB4CBB">
        <w:rPr>
          <w:rFonts w:ascii="Times New Roman" w:hAnsi="Times New Roman"/>
        </w:rPr>
        <w:t>punktā minētās biedrības v</w:t>
      </w:r>
      <w:r w:rsidRPr="00FB4CBB">
        <w:rPr>
          <w:rFonts w:ascii="Times New Roman" w:hAnsi="Times New Roman"/>
          <w:szCs w:val="24"/>
        </w:rPr>
        <w:t>aldei</w:t>
      </w:r>
      <w:r w:rsidR="003066EB" w:rsidRPr="00FB4CBB">
        <w:rPr>
          <w:rFonts w:ascii="Times New Roman" w:hAnsi="Times New Roman"/>
          <w:szCs w:val="24"/>
        </w:rPr>
        <w:t xml:space="preserve"> par </w:t>
      </w:r>
      <w:r w:rsidR="00194D9F" w:rsidRPr="00FB4CBB">
        <w:rPr>
          <w:rFonts w:ascii="Times New Roman" w:hAnsi="Times New Roman"/>
          <w:szCs w:val="24"/>
        </w:rPr>
        <w:t>Ogres novada pašvaldības izstāšanos no biedrības.</w:t>
      </w:r>
    </w:p>
    <w:p w14:paraId="31B7CF49" w14:textId="727B25D5" w:rsidR="00530253" w:rsidRPr="00FB4CBB" w:rsidRDefault="00530253" w:rsidP="00FB4CBB">
      <w:pPr>
        <w:pStyle w:val="Sarakstarindkopa"/>
        <w:numPr>
          <w:ilvl w:val="0"/>
          <w:numId w:val="1"/>
        </w:numPr>
        <w:tabs>
          <w:tab w:val="left" w:pos="284"/>
        </w:tabs>
        <w:ind w:left="284" w:hanging="284"/>
        <w:contextualSpacing w:val="0"/>
        <w:jc w:val="both"/>
        <w:rPr>
          <w:rFonts w:ascii="Times New Roman" w:hAnsi="Times New Roman"/>
          <w:bCs/>
          <w:szCs w:val="24"/>
          <w:shd w:val="clear" w:color="auto" w:fill="FFFFFF"/>
        </w:rPr>
      </w:pPr>
      <w:r w:rsidRPr="00FB4CBB">
        <w:rPr>
          <w:rFonts w:ascii="Times New Roman" w:hAnsi="Times New Roman"/>
          <w:b/>
          <w:bCs/>
        </w:rPr>
        <w:t>Kontroli</w:t>
      </w:r>
      <w:r w:rsidRPr="00FB4CBB">
        <w:rPr>
          <w:rFonts w:ascii="Times New Roman" w:hAnsi="Times New Roman"/>
        </w:rPr>
        <w:t xml:space="preserve"> par lēmuma izpildi uzdot </w:t>
      </w:r>
      <w:r w:rsidR="00194D9F" w:rsidRPr="00FB4CBB">
        <w:rPr>
          <w:rFonts w:ascii="Times New Roman" w:hAnsi="Times New Roman"/>
        </w:rPr>
        <w:t xml:space="preserve">Ogres novada pašvaldības </w:t>
      </w:r>
      <w:r w:rsidR="00DD25DE" w:rsidRPr="00FB4CBB">
        <w:rPr>
          <w:rFonts w:ascii="Times New Roman" w:hAnsi="Times New Roman"/>
        </w:rPr>
        <w:t>domes priekšsēdētājam</w:t>
      </w:r>
      <w:r w:rsidRPr="00FB4CBB">
        <w:rPr>
          <w:rFonts w:ascii="Times New Roman" w:hAnsi="Times New Roman"/>
        </w:rPr>
        <w:t>.</w:t>
      </w:r>
    </w:p>
    <w:bookmarkEnd w:id="3"/>
    <w:p w14:paraId="5FF9555D" w14:textId="0801C237" w:rsidR="00DD25F3" w:rsidRDefault="00DD25F3" w:rsidP="00FB4CBB">
      <w:pPr>
        <w:pStyle w:val="Sarakstarindkopa"/>
        <w:tabs>
          <w:tab w:val="left" w:pos="284"/>
        </w:tabs>
        <w:ind w:left="284"/>
        <w:contextualSpacing w:val="0"/>
        <w:jc w:val="both"/>
        <w:rPr>
          <w:rFonts w:ascii="Times New Roman" w:hAnsi="Times New Roman"/>
          <w:bCs/>
          <w:szCs w:val="24"/>
          <w:shd w:val="clear" w:color="auto" w:fill="FFFFFF"/>
        </w:rPr>
      </w:pPr>
    </w:p>
    <w:p w14:paraId="46845B92" w14:textId="77777777" w:rsidR="00FB4CBB" w:rsidRPr="00B34B11" w:rsidRDefault="00FB4CBB" w:rsidP="00FB4CBB">
      <w:pPr>
        <w:pStyle w:val="Sarakstarindkopa"/>
        <w:tabs>
          <w:tab w:val="left" w:pos="284"/>
        </w:tabs>
        <w:ind w:left="284"/>
        <w:contextualSpacing w:val="0"/>
        <w:jc w:val="both"/>
        <w:rPr>
          <w:rFonts w:ascii="Times New Roman" w:hAnsi="Times New Roman"/>
          <w:bCs/>
          <w:szCs w:val="24"/>
          <w:shd w:val="clear" w:color="auto" w:fill="FFFFFF"/>
        </w:rPr>
      </w:pPr>
    </w:p>
    <w:p w14:paraId="21602FE0" w14:textId="77777777" w:rsidR="00277D07" w:rsidRDefault="00530253" w:rsidP="00FB4CBB">
      <w:pPr>
        <w:pStyle w:val="Pamattekstaatkpe2"/>
        <w:ind w:left="215"/>
        <w:jc w:val="right"/>
        <w:rPr>
          <w:color w:val="000000" w:themeColor="text1"/>
        </w:rPr>
      </w:pPr>
      <w:r w:rsidRPr="000B1B96">
        <w:rPr>
          <w:color w:val="000000" w:themeColor="text1"/>
        </w:rPr>
        <w:t>(Sēdes vadītāja,</w:t>
      </w:r>
    </w:p>
    <w:p w14:paraId="63AF72A7" w14:textId="08EDE4C8" w:rsidR="00F8401C" w:rsidRDefault="00530253" w:rsidP="00194D9F">
      <w:pPr>
        <w:pStyle w:val="Pamattekstaatkpe2"/>
        <w:ind w:left="215"/>
        <w:jc w:val="right"/>
      </w:pPr>
      <w:r w:rsidRPr="000B1B96">
        <w:rPr>
          <w:color w:val="000000" w:themeColor="text1"/>
        </w:rPr>
        <w:t xml:space="preserve">domes priekšsēdētāja </w:t>
      </w:r>
      <w:proofErr w:type="spellStart"/>
      <w:r w:rsidRPr="000B1B96">
        <w:rPr>
          <w:color w:val="000000" w:themeColor="text1"/>
        </w:rPr>
        <w:t>E.Helmaņa</w:t>
      </w:r>
      <w:proofErr w:type="spellEnd"/>
      <w:r w:rsidRPr="000B1B96">
        <w:rPr>
          <w:color w:val="000000" w:themeColor="text1"/>
        </w:rPr>
        <w:t xml:space="preserve"> paraksts)</w:t>
      </w:r>
    </w:p>
    <w:sectPr w:rsidR="00F8401C" w:rsidSect="00D83708">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271E" w14:textId="77777777" w:rsidR="00C97CC5" w:rsidRDefault="00C97CC5">
      <w:r>
        <w:separator/>
      </w:r>
    </w:p>
  </w:endnote>
  <w:endnote w:type="continuationSeparator" w:id="0">
    <w:p w14:paraId="0E7FB003" w14:textId="77777777" w:rsidR="00C97CC5" w:rsidRDefault="00C9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46FD50C" w14:textId="77777777" w:rsidR="00CC35F5" w:rsidRDefault="00FA46C1">
        <w:pPr>
          <w:pStyle w:val="Kjene"/>
          <w:jc w:val="center"/>
        </w:pPr>
        <w:r>
          <w:fldChar w:fldCharType="begin"/>
        </w:r>
        <w:r>
          <w:instrText>PAGE   \* MERGEFORMAT</w:instrText>
        </w:r>
        <w:r>
          <w:fldChar w:fldCharType="separate"/>
        </w:r>
        <w:r w:rsidR="006E3566">
          <w:rPr>
            <w:noProof/>
          </w:rPr>
          <w:t>3</w:t>
        </w:r>
        <w:r>
          <w:fldChar w:fldCharType="end"/>
        </w:r>
      </w:p>
    </w:sdtContent>
  </w:sdt>
  <w:p w14:paraId="014D118B" w14:textId="77777777" w:rsidR="00CC35F5" w:rsidRDefault="00CE17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06A8" w14:textId="77777777" w:rsidR="00C97CC5" w:rsidRDefault="00C97CC5">
      <w:r>
        <w:separator/>
      </w:r>
    </w:p>
  </w:footnote>
  <w:footnote w:type="continuationSeparator" w:id="0">
    <w:p w14:paraId="7538E2AE" w14:textId="77777777" w:rsidR="00C97CC5" w:rsidRDefault="00C9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0899" w14:textId="77777777" w:rsidR="00CC35F5" w:rsidRPr="00892533" w:rsidRDefault="00CE17FD">
    <w:pPr>
      <w:pStyle w:val="Galvene"/>
      <w:jc w:val="center"/>
      <w:rPr>
        <w:rFonts w:ascii="Times New Roman" w:hAnsi="Times New Roman"/>
        <w:sz w:val="20"/>
      </w:rPr>
    </w:pPr>
  </w:p>
  <w:p w14:paraId="10569520" w14:textId="77777777" w:rsidR="00CC35F5" w:rsidRDefault="00CE17F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4DA1"/>
    <w:multiLevelType w:val="multilevel"/>
    <w:tmpl w:val="C360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875891709">
    <w:abstractNumId w:val="1"/>
  </w:num>
  <w:num w:numId="2" w16cid:durableId="92707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53"/>
    <w:rsid w:val="00017858"/>
    <w:rsid w:val="000B65D4"/>
    <w:rsid w:val="000F4BEE"/>
    <w:rsid w:val="00194D9F"/>
    <w:rsid w:val="00197B27"/>
    <w:rsid w:val="001D0305"/>
    <w:rsid w:val="001F04D9"/>
    <w:rsid w:val="00224992"/>
    <w:rsid w:val="00266C7D"/>
    <w:rsid w:val="00277D07"/>
    <w:rsid w:val="002D2C4F"/>
    <w:rsid w:val="003066EB"/>
    <w:rsid w:val="00317276"/>
    <w:rsid w:val="003459A0"/>
    <w:rsid w:val="00377B4A"/>
    <w:rsid w:val="003D77B6"/>
    <w:rsid w:val="003E175E"/>
    <w:rsid w:val="00416DE1"/>
    <w:rsid w:val="004B0880"/>
    <w:rsid w:val="005254DC"/>
    <w:rsid w:val="00530253"/>
    <w:rsid w:val="00592320"/>
    <w:rsid w:val="005C0948"/>
    <w:rsid w:val="00660856"/>
    <w:rsid w:val="00685010"/>
    <w:rsid w:val="00686ABC"/>
    <w:rsid w:val="00692BCE"/>
    <w:rsid w:val="006A73F0"/>
    <w:rsid w:val="006E3566"/>
    <w:rsid w:val="006E49D6"/>
    <w:rsid w:val="00752594"/>
    <w:rsid w:val="00756BDA"/>
    <w:rsid w:val="007949B6"/>
    <w:rsid w:val="0080140E"/>
    <w:rsid w:val="0080412E"/>
    <w:rsid w:val="008227A5"/>
    <w:rsid w:val="008B77C8"/>
    <w:rsid w:val="008F2CF4"/>
    <w:rsid w:val="00904AA2"/>
    <w:rsid w:val="00956510"/>
    <w:rsid w:val="00995444"/>
    <w:rsid w:val="009A18BE"/>
    <w:rsid w:val="00AA419E"/>
    <w:rsid w:val="00AC30D5"/>
    <w:rsid w:val="00AE7C48"/>
    <w:rsid w:val="00B34B11"/>
    <w:rsid w:val="00B607CF"/>
    <w:rsid w:val="00B71EA7"/>
    <w:rsid w:val="00B75610"/>
    <w:rsid w:val="00BD5864"/>
    <w:rsid w:val="00BF55C7"/>
    <w:rsid w:val="00C1225F"/>
    <w:rsid w:val="00C27027"/>
    <w:rsid w:val="00C36F5F"/>
    <w:rsid w:val="00C643F9"/>
    <w:rsid w:val="00C67F0D"/>
    <w:rsid w:val="00C74407"/>
    <w:rsid w:val="00C97CC5"/>
    <w:rsid w:val="00CB3F2E"/>
    <w:rsid w:val="00CB4D5B"/>
    <w:rsid w:val="00D17DE6"/>
    <w:rsid w:val="00D2786C"/>
    <w:rsid w:val="00D3285B"/>
    <w:rsid w:val="00D35305"/>
    <w:rsid w:val="00D62746"/>
    <w:rsid w:val="00D76ABE"/>
    <w:rsid w:val="00D83708"/>
    <w:rsid w:val="00DB411F"/>
    <w:rsid w:val="00DD25DE"/>
    <w:rsid w:val="00DD25F3"/>
    <w:rsid w:val="00DE0569"/>
    <w:rsid w:val="00E1505F"/>
    <w:rsid w:val="00EB0906"/>
    <w:rsid w:val="00EB3062"/>
    <w:rsid w:val="00EC53C9"/>
    <w:rsid w:val="00F462D6"/>
    <w:rsid w:val="00F601AA"/>
    <w:rsid w:val="00F8401C"/>
    <w:rsid w:val="00FA46C1"/>
    <w:rsid w:val="00FB4CBB"/>
    <w:rsid w:val="00FB5A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docId w15:val="{54BD878D-CFB7-4518-80AA-5929C908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0253"/>
    <w:pPr>
      <w:spacing w:after="0" w:line="240" w:lineRule="auto"/>
    </w:pPr>
    <w:rPr>
      <w:rFonts w:ascii="RimTimes" w:eastAsia="Times New Roman" w:hAnsi="RimTimes" w:cs="Times New Roman"/>
      <w:sz w:val="24"/>
      <w:szCs w:val="20"/>
    </w:rPr>
  </w:style>
  <w:style w:type="paragraph" w:styleId="Virsraksts2">
    <w:name w:val="heading 2"/>
    <w:basedOn w:val="Parasts"/>
    <w:next w:val="Parasts"/>
    <w:link w:val="Virsraksts2Rakstz"/>
    <w:qFormat/>
    <w:rsid w:val="00530253"/>
    <w:pPr>
      <w:keepNext/>
      <w:jc w:val="center"/>
      <w:outlineLvl w:val="1"/>
    </w:pPr>
    <w:rPr>
      <w:rFonts w:ascii="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3025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30253"/>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rsid w:val="00530253"/>
    <w:rPr>
      <w:rFonts w:ascii="Times New Roman" w:eastAsia="Times New Roman" w:hAnsi="Times New Roman" w:cs="Times New Roman"/>
      <w:sz w:val="24"/>
      <w:szCs w:val="20"/>
    </w:rPr>
  </w:style>
  <w:style w:type="paragraph" w:customStyle="1" w:styleId="naisf">
    <w:name w:val="naisf"/>
    <w:basedOn w:val="Parasts"/>
    <w:rsid w:val="00530253"/>
    <w:pPr>
      <w:spacing w:before="75" w:after="75"/>
      <w:ind w:firstLine="375"/>
      <w:jc w:val="both"/>
    </w:pPr>
    <w:rPr>
      <w:rFonts w:ascii="Times New Roman" w:hAnsi="Times New Roman"/>
      <w:szCs w:val="24"/>
      <w:lang w:eastAsia="lv-LV"/>
    </w:rPr>
  </w:style>
  <w:style w:type="paragraph" w:styleId="Sarakstarindkopa">
    <w:name w:val="List Paragraph"/>
    <w:basedOn w:val="Parasts"/>
    <w:uiPriority w:val="34"/>
    <w:qFormat/>
    <w:rsid w:val="00530253"/>
    <w:pPr>
      <w:ind w:left="720"/>
      <w:contextualSpacing/>
    </w:pPr>
  </w:style>
  <w:style w:type="paragraph" w:styleId="Galvene">
    <w:name w:val="header"/>
    <w:basedOn w:val="Parasts"/>
    <w:link w:val="GalveneRakstz"/>
    <w:uiPriority w:val="99"/>
    <w:unhideWhenUsed/>
    <w:rsid w:val="00530253"/>
    <w:pPr>
      <w:tabs>
        <w:tab w:val="center" w:pos="4153"/>
        <w:tab w:val="right" w:pos="8306"/>
      </w:tabs>
    </w:pPr>
  </w:style>
  <w:style w:type="character" w:customStyle="1" w:styleId="GalveneRakstz">
    <w:name w:val="Galvene Rakstz."/>
    <w:basedOn w:val="Noklusjumarindkopasfonts"/>
    <w:link w:val="Galvene"/>
    <w:uiPriority w:val="99"/>
    <w:rsid w:val="00530253"/>
    <w:rPr>
      <w:rFonts w:ascii="RimTimes" w:eastAsia="Times New Roman" w:hAnsi="RimTimes" w:cs="Times New Roman"/>
      <w:sz w:val="24"/>
      <w:szCs w:val="20"/>
    </w:rPr>
  </w:style>
  <w:style w:type="paragraph" w:styleId="Kjene">
    <w:name w:val="footer"/>
    <w:basedOn w:val="Parasts"/>
    <w:link w:val="KjeneRakstz"/>
    <w:uiPriority w:val="99"/>
    <w:unhideWhenUsed/>
    <w:rsid w:val="00530253"/>
    <w:pPr>
      <w:tabs>
        <w:tab w:val="center" w:pos="4153"/>
        <w:tab w:val="right" w:pos="8306"/>
      </w:tabs>
    </w:pPr>
  </w:style>
  <w:style w:type="character" w:customStyle="1" w:styleId="KjeneRakstz">
    <w:name w:val="Kājene Rakstz."/>
    <w:basedOn w:val="Noklusjumarindkopasfonts"/>
    <w:link w:val="Kjene"/>
    <w:uiPriority w:val="99"/>
    <w:rsid w:val="00530253"/>
    <w:rPr>
      <w:rFonts w:ascii="RimTimes" w:eastAsia="Times New Roman" w:hAnsi="RimTimes" w:cs="Times New Roman"/>
      <w:sz w:val="24"/>
      <w:szCs w:val="20"/>
    </w:rPr>
  </w:style>
  <w:style w:type="paragraph" w:styleId="Balonteksts">
    <w:name w:val="Balloon Text"/>
    <w:basedOn w:val="Parasts"/>
    <w:link w:val="BalontekstsRakstz"/>
    <w:uiPriority w:val="99"/>
    <w:semiHidden/>
    <w:unhideWhenUsed/>
    <w:rsid w:val="00C1225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1225F"/>
    <w:rPr>
      <w:rFonts w:ascii="Tahoma" w:eastAsia="Times New Roman" w:hAnsi="Tahoma" w:cs="Tahoma"/>
      <w:sz w:val="16"/>
      <w:szCs w:val="16"/>
    </w:rPr>
  </w:style>
  <w:style w:type="paragraph" w:styleId="Vresteksts">
    <w:name w:val="footnote text"/>
    <w:basedOn w:val="Parasts"/>
    <w:link w:val="VrestekstsRakstz"/>
    <w:uiPriority w:val="99"/>
    <w:semiHidden/>
    <w:unhideWhenUsed/>
    <w:rsid w:val="00752594"/>
    <w:rPr>
      <w:sz w:val="20"/>
    </w:rPr>
  </w:style>
  <w:style w:type="character" w:customStyle="1" w:styleId="VrestekstsRakstz">
    <w:name w:val="Vēres teksts Rakstz."/>
    <w:basedOn w:val="Noklusjumarindkopasfonts"/>
    <w:link w:val="Vresteksts"/>
    <w:uiPriority w:val="99"/>
    <w:semiHidden/>
    <w:rsid w:val="00752594"/>
    <w:rPr>
      <w:rFonts w:ascii="RimTimes" w:eastAsia="Times New Roman" w:hAnsi="RimTimes" w:cs="Times New Roman"/>
      <w:sz w:val="20"/>
      <w:szCs w:val="20"/>
    </w:rPr>
  </w:style>
  <w:style w:type="character" w:styleId="Vresatsauce">
    <w:name w:val="footnote reference"/>
    <w:basedOn w:val="Noklusjumarindkopasfonts"/>
    <w:uiPriority w:val="99"/>
    <w:semiHidden/>
    <w:unhideWhenUsed/>
    <w:rsid w:val="00752594"/>
    <w:rPr>
      <w:vertAlign w:val="superscript"/>
    </w:rPr>
  </w:style>
  <w:style w:type="character" w:styleId="Hipersaite">
    <w:name w:val="Hyperlink"/>
    <w:basedOn w:val="Noklusjumarindkopasfonts"/>
    <w:uiPriority w:val="99"/>
    <w:unhideWhenUsed/>
    <w:rsid w:val="00752594"/>
    <w:rPr>
      <w:color w:val="0563C1" w:themeColor="hyperlink"/>
      <w:u w:val="single"/>
    </w:rPr>
  </w:style>
  <w:style w:type="paragraph" w:styleId="Paraststmeklis">
    <w:name w:val="Normal (Web)"/>
    <w:basedOn w:val="Parasts"/>
    <w:uiPriority w:val="99"/>
    <w:rsid w:val="00C67F0D"/>
    <w:pPr>
      <w:tabs>
        <w:tab w:val="left" w:pos="720"/>
      </w:tabs>
      <w:suppressAutoHyphens/>
      <w:spacing w:before="28" w:after="28"/>
    </w:pPr>
    <w:rPr>
      <w:rFonts w:ascii="Times New Roman" w:eastAsia="SimSun" w:hAnsi="Times New Roman"/>
      <w:color w:val="00000A"/>
      <w:szCs w:val="24"/>
      <w:lang w:eastAsia="lv-LV"/>
    </w:rPr>
  </w:style>
  <w:style w:type="character" w:styleId="Izteiksmgs">
    <w:name w:val="Strong"/>
    <w:basedOn w:val="Noklusjumarindkopasfonts"/>
    <w:uiPriority w:val="22"/>
    <w:qFormat/>
    <w:rsid w:val="00D35305"/>
    <w:rPr>
      <w:b/>
      <w:bCs/>
    </w:rPr>
  </w:style>
  <w:style w:type="character" w:styleId="Izclums">
    <w:name w:val="Emphasis"/>
    <w:basedOn w:val="Noklusjumarindkopasfonts"/>
    <w:uiPriority w:val="20"/>
    <w:qFormat/>
    <w:rsid w:val="00D35305"/>
    <w:rPr>
      <w:i/>
      <w:iCs/>
    </w:rPr>
  </w:style>
  <w:style w:type="character" w:styleId="Intensvaatsauce">
    <w:name w:val="Intense Reference"/>
    <w:basedOn w:val="Noklusjumarindkopasfonts"/>
    <w:uiPriority w:val="32"/>
    <w:qFormat/>
    <w:rsid w:val="00FB4CB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26445">
      <w:bodyDiv w:val="1"/>
      <w:marLeft w:val="0"/>
      <w:marRight w:val="0"/>
      <w:marTop w:val="0"/>
      <w:marBottom w:val="0"/>
      <w:divBdr>
        <w:top w:val="none" w:sz="0" w:space="0" w:color="auto"/>
        <w:left w:val="none" w:sz="0" w:space="0" w:color="auto"/>
        <w:bottom w:val="none" w:sz="0" w:space="0" w:color="auto"/>
        <w:right w:val="none" w:sz="0" w:space="0" w:color="auto"/>
      </w:divBdr>
      <w:divsChild>
        <w:div w:id="1280602298">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6439</Words>
  <Characters>3671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Velzete-Skudra</dc:creator>
  <cp:lastModifiedBy>Elizabete Anna Kurpniece</cp:lastModifiedBy>
  <cp:revision>2</cp:revision>
  <cp:lastPrinted>2022-11-09T14:21:00Z</cp:lastPrinted>
  <dcterms:created xsi:type="dcterms:W3CDTF">2022-11-10T08:43:00Z</dcterms:created>
  <dcterms:modified xsi:type="dcterms:W3CDTF">2022-11-10T08:43:00Z</dcterms:modified>
</cp:coreProperties>
</file>