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20899" w14:textId="3B8C1D41" w:rsidR="00614F88" w:rsidRDefault="00614F88" w:rsidP="00614F88">
      <w:pPr>
        <w:spacing w:after="0" w:line="276" w:lineRule="auto"/>
        <w:jc w:val="right"/>
      </w:pPr>
      <w:r>
        <w:t>1</w:t>
      </w:r>
      <w:r>
        <w:t>. pielikums</w:t>
      </w:r>
    </w:p>
    <w:p w14:paraId="53F08F47" w14:textId="77777777" w:rsidR="00614F88" w:rsidRDefault="00614F88" w:rsidP="00614F88">
      <w:pPr>
        <w:spacing w:after="0" w:line="276" w:lineRule="auto"/>
        <w:jc w:val="right"/>
      </w:pPr>
      <w:r>
        <w:t xml:space="preserve">Ogres novada pašvaldības domes </w:t>
      </w:r>
    </w:p>
    <w:p w14:paraId="4EB56B63" w14:textId="77777777" w:rsidR="00614F88" w:rsidRDefault="00614F88" w:rsidP="00614F88">
      <w:pPr>
        <w:spacing w:after="0" w:line="276" w:lineRule="auto"/>
        <w:jc w:val="right"/>
      </w:pPr>
      <w:r>
        <w:t xml:space="preserve">2021. gada 11. novembra lēmumam (protokols </w:t>
      </w:r>
      <w:proofErr w:type="spellStart"/>
      <w:r>
        <w:t>Nr.12</w:t>
      </w:r>
      <w:proofErr w:type="spellEnd"/>
      <w:r>
        <w:t>; 30.)</w:t>
      </w:r>
    </w:p>
    <w:p w14:paraId="20E59194" w14:textId="77777777" w:rsidR="00614F88" w:rsidRPr="00AC1A43" w:rsidRDefault="00614F88" w:rsidP="00614F88"/>
    <w:p w14:paraId="220EA1BA" w14:textId="77777777" w:rsidR="00614F88" w:rsidRPr="00EA3282" w:rsidRDefault="00614F88" w:rsidP="00614F88">
      <w:pPr>
        <w:spacing w:line="276" w:lineRule="auto"/>
        <w:jc w:val="right"/>
        <w:rPr>
          <w:i/>
          <w:iCs/>
          <w:caps/>
          <w:sz w:val="28"/>
          <w:szCs w:val="28"/>
        </w:rPr>
      </w:pPr>
      <w:r w:rsidRPr="00EA3282">
        <w:rPr>
          <w:i/>
          <w:iCs/>
          <w:caps/>
          <w:sz w:val="28"/>
          <w:szCs w:val="28"/>
        </w:rPr>
        <w:t>projekts</w:t>
      </w:r>
    </w:p>
    <w:p w14:paraId="00000006" w14:textId="77777777" w:rsidR="002D550A" w:rsidRDefault="002D550A"/>
    <w:p w14:paraId="00000007" w14:textId="77777777" w:rsidR="002D550A" w:rsidRDefault="002D550A"/>
    <w:p w14:paraId="00000008" w14:textId="77777777" w:rsidR="002D550A" w:rsidRDefault="002D550A"/>
    <w:p w14:paraId="00000009" w14:textId="77777777" w:rsidR="002D550A" w:rsidRDefault="002D550A"/>
    <w:p w14:paraId="0000000A" w14:textId="77777777" w:rsidR="002D550A" w:rsidRDefault="005A39B4">
      <w:r>
        <w:rPr>
          <w:noProof/>
        </w:rPr>
        <mc:AlternateContent>
          <mc:Choice Requires="wps">
            <w:drawing>
              <wp:inline distT="0" distB="0" distL="0" distR="0" wp14:anchorId="264F81E8" wp14:editId="0681529A">
                <wp:extent cx="5001370" cy="3599459"/>
                <wp:effectExtent l="0" t="0" r="0" b="1270"/>
                <wp:docPr id="73" name="Rectangle 73"/>
                <wp:cNvGraphicFramePr/>
                <a:graphic xmlns:a="http://schemas.openxmlformats.org/drawingml/2006/main">
                  <a:graphicData uri="http://schemas.microsoft.com/office/word/2010/wordprocessingShape">
                    <wps:wsp>
                      <wps:cNvSpPr/>
                      <wps:spPr>
                        <a:xfrm>
                          <a:off x="0" y="0"/>
                          <a:ext cx="5001370" cy="3599459"/>
                        </a:xfrm>
                        <a:prstGeom prst="rect">
                          <a:avLst/>
                        </a:prstGeom>
                        <a:noFill/>
                        <a:ln>
                          <a:noFill/>
                        </a:ln>
                      </wps:spPr>
                      <wps:txbx>
                        <w:txbxContent>
                          <w:p w14:paraId="16C16A48" w14:textId="77777777" w:rsidR="00C102DE" w:rsidRDefault="003F61C5">
                            <w:pPr>
                              <w:spacing w:line="258" w:lineRule="auto"/>
                              <w:ind w:firstLine="0"/>
                              <w:jc w:val="center"/>
                              <w:textDirection w:val="btLr"/>
                              <w:rPr>
                                <w:b/>
                                <w:color w:val="000000"/>
                                <w:sz w:val="72"/>
                              </w:rPr>
                            </w:pPr>
                            <w:r>
                              <w:rPr>
                                <w:b/>
                                <w:color w:val="000000"/>
                                <w:sz w:val="72"/>
                              </w:rPr>
                              <w:t xml:space="preserve">OGRES NOVADA ILGTSPĒJĪGAS ATTĪSTĪBAS </w:t>
                            </w:r>
                          </w:p>
                          <w:p w14:paraId="47D81AB6" w14:textId="14AB9D62" w:rsidR="003F61C5" w:rsidRDefault="003F61C5">
                            <w:pPr>
                              <w:spacing w:line="258" w:lineRule="auto"/>
                              <w:ind w:firstLine="0"/>
                              <w:jc w:val="center"/>
                              <w:textDirection w:val="btLr"/>
                            </w:pPr>
                            <w:r>
                              <w:rPr>
                                <w:b/>
                                <w:color w:val="000000"/>
                                <w:sz w:val="72"/>
                              </w:rPr>
                              <w:t>STRATĒĢIJA</w:t>
                            </w:r>
                            <w:r>
                              <w:rPr>
                                <w:b/>
                                <w:color w:val="000000"/>
                                <w:sz w:val="72"/>
                              </w:rPr>
                              <w:br/>
                              <w:t xml:space="preserve">2021. – </w:t>
                            </w:r>
                            <w:proofErr w:type="spellStart"/>
                            <w:r>
                              <w:rPr>
                                <w:b/>
                                <w:color w:val="000000"/>
                                <w:sz w:val="72"/>
                              </w:rPr>
                              <w:t>2034.GADAM</w:t>
                            </w:r>
                            <w:proofErr w:type="spellEnd"/>
                          </w:p>
                        </w:txbxContent>
                      </wps:txbx>
                      <wps:bodyPr spcFirstLastPara="1" wrap="square" lIns="91425" tIns="45700" rIns="91425" bIns="45700" anchor="t" anchorCtr="0">
                        <a:noAutofit/>
                      </wps:bodyPr>
                    </wps:wsp>
                  </a:graphicData>
                </a:graphic>
              </wp:inline>
            </w:drawing>
          </mc:Choice>
          <mc:Fallback>
            <w:pict>
              <v:rect w14:anchorId="264F81E8" id="Rectangle 73" o:spid="_x0000_s1026" style="width:393.8pt;height:2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" filled="f" stroked="f">
                <v:textbox inset="2.53958mm,1.2694mm,2.53958mm,1.2694mm">
                  <w:txbxContent>
                    <w:p w14:paraId="16C16A48" w14:textId="77777777" w:rsidR="00C102DE" w:rsidRDefault="003F61C5">
                      <w:pPr>
                        <w:spacing w:line="258" w:lineRule="auto"/>
                        <w:ind w:firstLine="0"/>
                        <w:jc w:val="center"/>
                        <w:textDirection w:val="btLr"/>
                        <w:rPr>
                          <w:b/>
                          <w:color w:val="000000"/>
                          <w:sz w:val="72"/>
                        </w:rPr>
                      </w:pPr>
                      <w:r>
                        <w:rPr>
                          <w:b/>
                          <w:color w:val="000000"/>
                          <w:sz w:val="72"/>
                        </w:rPr>
                        <w:t xml:space="preserve">OGRES NOVADA ILGTSPĒJĪGAS ATTĪSTĪBAS </w:t>
                      </w:r>
                    </w:p>
                    <w:p w14:paraId="47D81AB6" w14:textId="14AB9D62" w:rsidR="003F61C5" w:rsidRDefault="003F61C5">
                      <w:pPr>
                        <w:spacing w:line="258" w:lineRule="auto"/>
                        <w:ind w:firstLine="0"/>
                        <w:jc w:val="center"/>
                        <w:textDirection w:val="btLr"/>
                      </w:pPr>
                      <w:r>
                        <w:rPr>
                          <w:b/>
                          <w:color w:val="000000"/>
                          <w:sz w:val="72"/>
                        </w:rPr>
                        <w:t>STRATĒĢIJA</w:t>
                      </w:r>
                      <w:r>
                        <w:rPr>
                          <w:b/>
                          <w:color w:val="000000"/>
                          <w:sz w:val="72"/>
                        </w:rPr>
                        <w:br/>
                        <w:t xml:space="preserve">2021. – </w:t>
                      </w:r>
                      <w:proofErr w:type="spellStart"/>
                      <w:r>
                        <w:rPr>
                          <w:b/>
                          <w:color w:val="000000"/>
                          <w:sz w:val="72"/>
                        </w:rPr>
                        <w:t>2034.GADAM</w:t>
                      </w:r>
                      <w:proofErr w:type="spellEnd"/>
                    </w:p>
                  </w:txbxContent>
                </v:textbox>
                <w10:anchorlock/>
              </v:rect>
            </w:pict>
          </mc:Fallback>
        </mc:AlternateContent>
      </w:r>
    </w:p>
    <w:p w14:paraId="0000000B" w14:textId="74C4D59F" w:rsidR="002D550A" w:rsidRDefault="005A39B4" w:rsidP="007B3B2F">
      <w:pPr>
        <w:pBdr>
          <w:top w:val="nil"/>
          <w:left w:val="nil"/>
          <w:bottom w:val="nil"/>
          <w:right w:val="nil"/>
          <w:between w:val="nil"/>
        </w:pBdr>
        <w:spacing w:line="259" w:lineRule="auto"/>
        <w:ind w:firstLine="0"/>
        <w:jc w:val="center"/>
        <w:rPr>
          <w:color w:val="000000"/>
        </w:rPr>
      </w:pPr>
      <w:r>
        <w:rPr>
          <w:color w:val="000000"/>
        </w:rPr>
        <w:t>1.</w:t>
      </w:r>
      <w:r w:rsidR="00894C13">
        <w:rPr>
          <w:color w:val="000000"/>
        </w:rPr>
        <w:t xml:space="preserve">0. </w:t>
      </w:r>
      <w:r>
        <w:rPr>
          <w:color w:val="000000"/>
        </w:rPr>
        <w:t xml:space="preserve">redakcija </w:t>
      </w:r>
    </w:p>
    <w:p w14:paraId="0000000C" w14:textId="77777777" w:rsidR="002D550A" w:rsidRDefault="002D550A">
      <w:pPr>
        <w:pBdr>
          <w:top w:val="nil"/>
          <w:left w:val="nil"/>
          <w:bottom w:val="nil"/>
          <w:right w:val="nil"/>
          <w:between w:val="nil"/>
        </w:pBdr>
        <w:spacing w:line="259" w:lineRule="auto"/>
        <w:ind w:firstLine="0"/>
        <w:jc w:val="center"/>
        <w:rPr>
          <w:color w:val="000000"/>
        </w:rPr>
      </w:pPr>
    </w:p>
    <w:p w14:paraId="0000000D" w14:textId="77777777" w:rsidR="002D550A" w:rsidRDefault="002D550A">
      <w:pPr>
        <w:pBdr>
          <w:top w:val="nil"/>
          <w:left w:val="nil"/>
          <w:bottom w:val="nil"/>
          <w:right w:val="nil"/>
          <w:between w:val="nil"/>
        </w:pBdr>
        <w:spacing w:line="259" w:lineRule="auto"/>
        <w:ind w:firstLine="0"/>
        <w:jc w:val="center"/>
        <w:rPr>
          <w:color w:val="000000"/>
        </w:rPr>
      </w:pPr>
    </w:p>
    <w:p w14:paraId="0000000E" w14:textId="77777777" w:rsidR="002D550A" w:rsidRDefault="002D550A">
      <w:pPr>
        <w:pBdr>
          <w:top w:val="nil"/>
          <w:left w:val="nil"/>
          <w:bottom w:val="nil"/>
          <w:right w:val="nil"/>
          <w:between w:val="nil"/>
        </w:pBdr>
        <w:spacing w:line="259" w:lineRule="auto"/>
        <w:ind w:firstLine="0"/>
        <w:jc w:val="center"/>
        <w:rPr>
          <w:color w:val="000000"/>
        </w:rPr>
      </w:pPr>
    </w:p>
    <w:p w14:paraId="0000000F" w14:textId="77777777" w:rsidR="002D550A" w:rsidRDefault="002D550A">
      <w:pPr>
        <w:pBdr>
          <w:top w:val="nil"/>
          <w:left w:val="nil"/>
          <w:bottom w:val="nil"/>
          <w:right w:val="nil"/>
          <w:between w:val="nil"/>
        </w:pBdr>
        <w:spacing w:line="259" w:lineRule="auto"/>
        <w:ind w:firstLine="0"/>
        <w:jc w:val="center"/>
        <w:rPr>
          <w:color w:val="000000"/>
        </w:rPr>
      </w:pPr>
    </w:p>
    <w:p w14:paraId="00000010" w14:textId="77777777" w:rsidR="002D550A" w:rsidRDefault="002D550A">
      <w:pPr>
        <w:pBdr>
          <w:top w:val="nil"/>
          <w:left w:val="nil"/>
          <w:bottom w:val="nil"/>
          <w:right w:val="nil"/>
          <w:between w:val="nil"/>
        </w:pBdr>
        <w:spacing w:line="259" w:lineRule="auto"/>
        <w:ind w:firstLine="0"/>
        <w:jc w:val="center"/>
        <w:rPr>
          <w:color w:val="000000"/>
        </w:rPr>
      </w:pPr>
    </w:p>
    <w:p w14:paraId="00000011" w14:textId="77777777" w:rsidR="002D550A" w:rsidRDefault="002D550A">
      <w:pPr>
        <w:pBdr>
          <w:top w:val="nil"/>
          <w:left w:val="nil"/>
          <w:bottom w:val="nil"/>
          <w:right w:val="nil"/>
          <w:between w:val="nil"/>
        </w:pBdr>
        <w:spacing w:line="259" w:lineRule="auto"/>
        <w:ind w:firstLine="0"/>
        <w:jc w:val="center"/>
        <w:rPr>
          <w:color w:val="000000"/>
        </w:rPr>
      </w:pPr>
    </w:p>
    <w:p w14:paraId="00000012" w14:textId="77777777" w:rsidR="002D550A" w:rsidRDefault="002D550A">
      <w:pPr>
        <w:pBdr>
          <w:top w:val="nil"/>
          <w:left w:val="nil"/>
          <w:bottom w:val="nil"/>
          <w:right w:val="nil"/>
          <w:between w:val="nil"/>
        </w:pBdr>
        <w:spacing w:line="259" w:lineRule="auto"/>
        <w:ind w:firstLine="0"/>
        <w:jc w:val="center"/>
        <w:rPr>
          <w:color w:val="000000"/>
        </w:rPr>
      </w:pPr>
    </w:p>
    <w:p w14:paraId="00000013" w14:textId="77777777" w:rsidR="002D550A" w:rsidRDefault="002D550A">
      <w:pPr>
        <w:pBdr>
          <w:top w:val="nil"/>
          <w:left w:val="nil"/>
          <w:bottom w:val="nil"/>
          <w:right w:val="nil"/>
          <w:between w:val="nil"/>
        </w:pBdr>
        <w:spacing w:line="259" w:lineRule="auto"/>
        <w:ind w:firstLine="0"/>
        <w:jc w:val="center"/>
        <w:rPr>
          <w:color w:val="000000"/>
        </w:rPr>
      </w:pPr>
    </w:p>
    <w:p w14:paraId="00000016" w14:textId="77777777" w:rsidR="002D550A" w:rsidRDefault="002D550A" w:rsidP="00074462">
      <w:pPr>
        <w:pBdr>
          <w:top w:val="nil"/>
          <w:left w:val="nil"/>
          <w:bottom w:val="nil"/>
          <w:right w:val="nil"/>
          <w:between w:val="nil"/>
        </w:pBdr>
        <w:spacing w:line="259" w:lineRule="auto"/>
        <w:ind w:firstLine="0"/>
        <w:rPr>
          <w:color w:val="000000"/>
        </w:rPr>
      </w:pPr>
    </w:p>
    <w:p w14:paraId="00000017" w14:textId="77777777" w:rsidR="002D550A" w:rsidRDefault="005A39B4">
      <w:pPr>
        <w:pBdr>
          <w:top w:val="nil"/>
          <w:left w:val="nil"/>
          <w:bottom w:val="nil"/>
          <w:right w:val="nil"/>
          <w:between w:val="nil"/>
        </w:pBdr>
        <w:spacing w:line="259" w:lineRule="auto"/>
        <w:ind w:firstLine="0"/>
        <w:jc w:val="center"/>
        <w:rPr>
          <w:b/>
          <w:color w:val="000000"/>
          <w:sz w:val="28"/>
          <w:szCs w:val="28"/>
        </w:rPr>
      </w:pPr>
      <w:r>
        <w:rPr>
          <w:b/>
          <w:color w:val="000000"/>
          <w:sz w:val="28"/>
          <w:szCs w:val="28"/>
        </w:rPr>
        <w:t>Ogre, 2021</w:t>
      </w:r>
    </w:p>
    <w:p w14:paraId="00000018" w14:textId="77777777" w:rsidR="002D550A" w:rsidRDefault="005A39B4">
      <w:pPr>
        <w:spacing w:after="160" w:line="259" w:lineRule="auto"/>
        <w:ind w:firstLine="0"/>
        <w:jc w:val="left"/>
      </w:pPr>
      <w:r>
        <w:br w:type="page"/>
      </w:r>
    </w:p>
    <w:p w14:paraId="00000019" w14:textId="77777777" w:rsidR="002D550A" w:rsidRDefault="005A39B4">
      <w:pPr>
        <w:pBdr>
          <w:top w:val="nil"/>
          <w:left w:val="nil"/>
          <w:bottom w:val="nil"/>
          <w:right w:val="nil"/>
          <w:between w:val="nil"/>
        </w:pBdr>
        <w:spacing w:before="240" w:line="240" w:lineRule="auto"/>
        <w:ind w:left="851" w:right="851" w:firstLine="0"/>
        <w:jc w:val="center"/>
        <w:rPr>
          <w:b/>
          <w:smallCaps/>
          <w:color w:val="000000"/>
          <w:sz w:val="28"/>
          <w:szCs w:val="28"/>
        </w:rPr>
      </w:pPr>
      <w:r>
        <w:rPr>
          <w:b/>
          <w:smallCaps/>
          <w:color w:val="000000"/>
          <w:sz w:val="28"/>
          <w:szCs w:val="28"/>
        </w:rPr>
        <w:lastRenderedPageBreak/>
        <w:t>Saturs</w:t>
      </w:r>
    </w:p>
    <w:sdt>
      <w:sdtPr>
        <w:rPr>
          <w:rFonts w:ascii="Times New Roman" w:hAnsi="Times New Roman"/>
          <w:b w:val="0"/>
          <w:smallCaps w:val="0"/>
          <w:noProof w:val="0"/>
        </w:rPr>
        <w:id w:val="-1861579539"/>
        <w:docPartObj>
          <w:docPartGallery w:val="Table of Contents"/>
          <w:docPartUnique/>
        </w:docPartObj>
      </w:sdtPr>
      <w:sdtEndPr/>
      <w:sdtContent>
        <w:p w14:paraId="6AAC2A36" w14:textId="46AE3E60" w:rsidR="001B18E5" w:rsidRDefault="005A39B4">
          <w:pPr>
            <w:pStyle w:val="Saturs1"/>
            <w:rPr>
              <w:rFonts w:asciiTheme="minorHAnsi" w:eastAsiaTheme="minorEastAsia" w:hAnsiTheme="minorHAnsi" w:cstheme="minorBidi"/>
              <w:b w:val="0"/>
              <w:smallCaps w:val="0"/>
              <w:sz w:val="22"/>
              <w:szCs w:val="22"/>
            </w:rPr>
          </w:pPr>
          <w:r>
            <w:fldChar w:fldCharType="begin"/>
          </w:r>
          <w:r>
            <w:instrText xml:space="preserve"> TOC \h \u \z </w:instrText>
          </w:r>
          <w:r>
            <w:fldChar w:fldCharType="separate"/>
          </w:r>
          <w:hyperlink w:anchor="_Toc86503060" w:history="1">
            <w:r w:rsidR="001B18E5" w:rsidRPr="007F22E6">
              <w:rPr>
                <w:rStyle w:val="Hipersaite"/>
              </w:rPr>
              <w:t>Saīsinājumi</w:t>
            </w:r>
            <w:r w:rsidR="001B18E5">
              <w:rPr>
                <w:webHidden/>
              </w:rPr>
              <w:tab/>
            </w:r>
            <w:r w:rsidR="001B18E5">
              <w:rPr>
                <w:webHidden/>
              </w:rPr>
              <w:fldChar w:fldCharType="begin"/>
            </w:r>
            <w:r w:rsidR="001B18E5">
              <w:rPr>
                <w:webHidden/>
              </w:rPr>
              <w:instrText xml:space="preserve"> PAGEREF _Toc86503060 \h </w:instrText>
            </w:r>
            <w:r w:rsidR="001B18E5">
              <w:rPr>
                <w:webHidden/>
              </w:rPr>
            </w:r>
            <w:r w:rsidR="001B18E5">
              <w:rPr>
                <w:webHidden/>
              </w:rPr>
              <w:fldChar w:fldCharType="separate"/>
            </w:r>
            <w:r w:rsidR="008D6457">
              <w:rPr>
                <w:webHidden/>
              </w:rPr>
              <w:t>4</w:t>
            </w:r>
            <w:r w:rsidR="001B18E5">
              <w:rPr>
                <w:webHidden/>
              </w:rPr>
              <w:fldChar w:fldCharType="end"/>
            </w:r>
          </w:hyperlink>
        </w:p>
        <w:p w14:paraId="69DC5C24" w14:textId="61B85545" w:rsidR="001B18E5" w:rsidRDefault="00614F88">
          <w:pPr>
            <w:pStyle w:val="Saturs1"/>
            <w:rPr>
              <w:rFonts w:asciiTheme="minorHAnsi" w:eastAsiaTheme="minorEastAsia" w:hAnsiTheme="minorHAnsi" w:cstheme="minorBidi"/>
              <w:b w:val="0"/>
              <w:smallCaps w:val="0"/>
              <w:sz w:val="22"/>
              <w:szCs w:val="22"/>
            </w:rPr>
          </w:pPr>
          <w:hyperlink w:anchor="_Toc86503061" w:history="1">
            <w:r w:rsidR="001B18E5" w:rsidRPr="007F22E6">
              <w:rPr>
                <w:rStyle w:val="Hipersaite"/>
              </w:rPr>
              <w:t>1. Īss pārskats par izmantoto stratēģiskās plānošanas konceptu</w:t>
            </w:r>
            <w:r w:rsidR="001B18E5">
              <w:rPr>
                <w:webHidden/>
              </w:rPr>
              <w:tab/>
            </w:r>
            <w:r w:rsidR="001B18E5">
              <w:rPr>
                <w:webHidden/>
              </w:rPr>
              <w:fldChar w:fldCharType="begin"/>
            </w:r>
            <w:r w:rsidR="001B18E5">
              <w:rPr>
                <w:webHidden/>
              </w:rPr>
              <w:instrText xml:space="preserve"> PAGEREF _Toc86503061 \h </w:instrText>
            </w:r>
            <w:r w:rsidR="001B18E5">
              <w:rPr>
                <w:webHidden/>
              </w:rPr>
            </w:r>
            <w:r w:rsidR="001B18E5">
              <w:rPr>
                <w:webHidden/>
              </w:rPr>
              <w:fldChar w:fldCharType="separate"/>
            </w:r>
            <w:r w:rsidR="008D6457">
              <w:rPr>
                <w:webHidden/>
              </w:rPr>
              <w:t>5</w:t>
            </w:r>
            <w:r w:rsidR="001B18E5">
              <w:rPr>
                <w:webHidden/>
              </w:rPr>
              <w:fldChar w:fldCharType="end"/>
            </w:r>
          </w:hyperlink>
        </w:p>
        <w:p w14:paraId="45C7BAF4" w14:textId="6CE75795" w:rsidR="001B18E5" w:rsidRDefault="00614F88">
          <w:pPr>
            <w:pStyle w:val="Saturs1"/>
            <w:rPr>
              <w:rFonts w:asciiTheme="minorHAnsi" w:eastAsiaTheme="minorEastAsia" w:hAnsiTheme="minorHAnsi" w:cstheme="minorBidi"/>
              <w:b w:val="0"/>
              <w:smallCaps w:val="0"/>
              <w:sz w:val="22"/>
              <w:szCs w:val="22"/>
            </w:rPr>
          </w:pPr>
          <w:hyperlink w:anchor="_Toc86503062" w:history="1">
            <w:r w:rsidR="001B18E5" w:rsidRPr="007F22E6">
              <w:rPr>
                <w:rStyle w:val="Hipersaite"/>
              </w:rPr>
              <w:t>2. Ogres novada vizītkarte</w:t>
            </w:r>
            <w:r w:rsidR="001B18E5">
              <w:rPr>
                <w:webHidden/>
              </w:rPr>
              <w:tab/>
            </w:r>
            <w:r w:rsidR="001B18E5">
              <w:rPr>
                <w:webHidden/>
              </w:rPr>
              <w:fldChar w:fldCharType="begin"/>
            </w:r>
            <w:r w:rsidR="001B18E5">
              <w:rPr>
                <w:webHidden/>
              </w:rPr>
              <w:instrText xml:space="preserve"> PAGEREF _Toc86503062 \h </w:instrText>
            </w:r>
            <w:r w:rsidR="001B18E5">
              <w:rPr>
                <w:webHidden/>
              </w:rPr>
            </w:r>
            <w:r w:rsidR="001B18E5">
              <w:rPr>
                <w:webHidden/>
              </w:rPr>
              <w:fldChar w:fldCharType="separate"/>
            </w:r>
            <w:r w:rsidR="008D6457">
              <w:rPr>
                <w:webHidden/>
              </w:rPr>
              <w:t>8</w:t>
            </w:r>
            <w:r w:rsidR="001B18E5">
              <w:rPr>
                <w:webHidden/>
              </w:rPr>
              <w:fldChar w:fldCharType="end"/>
            </w:r>
          </w:hyperlink>
        </w:p>
        <w:p w14:paraId="1A5BEF5F" w14:textId="7D563473" w:rsidR="001B18E5" w:rsidRDefault="00614F88">
          <w:pPr>
            <w:pStyle w:val="Saturs3"/>
            <w:rPr>
              <w:rFonts w:asciiTheme="minorHAnsi" w:eastAsiaTheme="minorEastAsia" w:hAnsiTheme="minorHAnsi" w:cstheme="minorBidi"/>
              <w:sz w:val="22"/>
              <w:szCs w:val="22"/>
            </w:rPr>
          </w:pPr>
          <w:hyperlink w:anchor="_Toc86503063" w:history="1">
            <w:r w:rsidR="001B18E5" w:rsidRPr="007F22E6">
              <w:rPr>
                <w:rStyle w:val="Hipersaite"/>
              </w:rPr>
              <w:t>2.1. Vispārīgs novada raksturojums un galvenie demogrāfiskie rādītāji</w:t>
            </w:r>
            <w:r w:rsidR="001B18E5">
              <w:rPr>
                <w:webHidden/>
              </w:rPr>
              <w:tab/>
            </w:r>
            <w:r w:rsidR="001B18E5">
              <w:rPr>
                <w:webHidden/>
              </w:rPr>
              <w:fldChar w:fldCharType="begin"/>
            </w:r>
            <w:r w:rsidR="001B18E5">
              <w:rPr>
                <w:webHidden/>
              </w:rPr>
              <w:instrText xml:space="preserve"> PAGEREF _Toc86503063 \h </w:instrText>
            </w:r>
            <w:r w:rsidR="001B18E5">
              <w:rPr>
                <w:webHidden/>
              </w:rPr>
            </w:r>
            <w:r w:rsidR="001B18E5">
              <w:rPr>
                <w:webHidden/>
              </w:rPr>
              <w:fldChar w:fldCharType="separate"/>
            </w:r>
            <w:r w:rsidR="008D6457">
              <w:rPr>
                <w:webHidden/>
              </w:rPr>
              <w:t>8</w:t>
            </w:r>
            <w:r w:rsidR="001B18E5">
              <w:rPr>
                <w:webHidden/>
              </w:rPr>
              <w:fldChar w:fldCharType="end"/>
            </w:r>
          </w:hyperlink>
        </w:p>
        <w:p w14:paraId="53FAC2FD" w14:textId="623EA37B" w:rsidR="001B18E5" w:rsidRDefault="00614F88">
          <w:pPr>
            <w:pStyle w:val="Saturs3"/>
            <w:rPr>
              <w:rFonts w:asciiTheme="minorHAnsi" w:eastAsiaTheme="minorEastAsia" w:hAnsiTheme="minorHAnsi" w:cstheme="minorBidi"/>
              <w:sz w:val="22"/>
              <w:szCs w:val="22"/>
            </w:rPr>
          </w:pPr>
          <w:hyperlink w:anchor="_Toc86503064" w:history="1">
            <w:r w:rsidR="001B18E5" w:rsidRPr="007F22E6">
              <w:rPr>
                <w:rStyle w:val="Hipersaite"/>
              </w:rPr>
              <w:t>2.2. Dabas vērtības</w:t>
            </w:r>
            <w:r w:rsidR="001B18E5">
              <w:rPr>
                <w:webHidden/>
              </w:rPr>
              <w:tab/>
            </w:r>
            <w:r w:rsidR="001B18E5">
              <w:rPr>
                <w:webHidden/>
              </w:rPr>
              <w:fldChar w:fldCharType="begin"/>
            </w:r>
            <w:r w:rsidR="001B18E5">
              <w:rPr>
                <w:webHidden/>
              </w:rPr>
              <w:instrText xml:space="preserve"> PAGEREF _Toc86503064 \h </w:instrText>
            </w:r>
            <w:r w:rsidR="001B18E5">
              <w:rPr>
                <w:webHidden/>
              </w:rPr>
            </w:r>
            <w:r w:rsidR="001B18E5">
              <w:rPr>
                <w:webHidden/>
              </w:rPr>
              <w:fldChar w:fldCharType="separate"/>
            </w:r>
            <w:r w:rsidR="008D6457">
              <w:rPr>
                <w:webHidden/>
              </w:rPr>
              <w:t>11</w:t>
            </w:r>
            <w:r w:rsidR="001B18E5">
              <w:rPr>
                <w:webHidden/>
              </w:rPr>
              <w:fldChar w:fldCharType="end"/>
            </w:r>
          </w:hyperlink>
        </w:p>
        <w:p w14:paraId="56173595" w14:textId="512D0153" w:rsidR="001B18E5" w:rsidRDefault="00614F88">
          <w:pPr>
            <w:pStyle w:val="Saturs3"/>
            <w:rPr>
              <w:rFonts w:asciiTheme="minorHAnsi" w:eastAsiaTheme="minorEastAsia" w:hAnsiTheme="minorHAnsi" w:cstheme="minorBidi"/>
              <w:sz w:val="22"/>
              <w:szCs w:val="22"/>
            </w:rPr>
          </w:pPr>
          <w:hyperlink w:anchor="_Toc86503065" w:history="1">
            <w:r w:rsidR="001B18E5" w:rsidRPr="007F22E6">
              <w:rPr>
                <w:rStyle w:val="Hipersaite"/>
              </w:rPr>
              <w:t>2.3. Izglītība</w:t>
            </w:r>
            <w:r w:rsidR="001B18E5">
              <w:rPr>
                <w:webHidden/>
              </w:rPr>
              <w:tab/>
            </w:r>
            <w:r w:rsidR="001B18E5">
              <w:rPr>
                <w:webHidden/>
              </w:rPr>
              <w:fldChar w:fldCharType="begin"/>
            </w:r>
            <w:r w:rsidR="001B18E5">
              <w:rPr>
                <w:webHidden/>
              </w:rPr>
              <w:instrText xml:space="preserve"> PAGEREF _Toc86503065 \h </w:instrText>
            </w:r>
            <w:r w:rsidR="001B18E5">
              <w:rPr>
                <w:webHidden/>
              </w:rPr>
            </w:r>
            <w:r w:rsidR="001B18E5">
              <w:rPr>
                <w:webHidden/>
              </w:rPr>
              <w:fldChar w:fldCharType="separate"/>
            </w:r>
            <w:r w:rsidR="008D6457">
              <w:rPr>
                <w:webHidden/>
              </w:rPr>
              <w:t>11</w:t>
            </w:r>
            <w:r w:rsidR="001B18E5">
              <w:rPr>
                <w:webHidden/>
              </w:rPr>
              <w:fldChar w:fldCharType="end"/>
            </w:r>
          </w:hyperlink>
        </w:p>
        <w:p w14:paraId="536F6E84" w14:textId="43B6BAAA" w:rsidR="001B18E5" w:rsidRDefault="00614F88">
          <w:pPr>
            <w:pStyle w:val="Saturs3"/>
            <w:rPr>
              <w:rFonts w:asciiTheme="minorHAnsi" w:eastAsiaTheme="minorEastAsia" w:hAnsiTheme="minorHAnsi" w:cstheme="minorBidi"/>
              <w:sz w:val="22"/>
              <w:szCs w:val="22"/>
            </w:rPr>
          </w:pPr>
          <w:hyperlink w:anchor="_Toc86503066" w:history="1">
            <w:r w:rsidR="001B18E5" w:rsidRPr="007F22E6">
              <w:rPr>
                <w:rStyle w:val="Hipersaite"/>
              </w:rPr>
              <w:t>2.4. Kultūra</w:t>
            </w:r>
            <w:r w:rsidR="001B18E5">
              <w:rPr>
                <w:webHidden/>
              </w:rPr>
              <w:tab/>
            </w:r>
            <w:r w:rsidR="001B18E5">
              <w:rPr>
                <w:webHidden/>
              </w:rPr>
              <w:fldChar w:fldCharType="begin"/>
            </w:r>
            <w:r w:rsidR="001B18E5">
              <w:rPr>
                <w:webHidden/>
              </w:rPr>
              <w:instrText xml:space="preserve"> PAGEREF _Toc86503066 \h </w:instrText>
            </w:r>
            <w:r w:rsidR="001B18E5">
              <w:rPr>
                <w:webHidden/>
              </w:rPr>
            </w:r>
            <w:r w:rsidR="001B18E5">
              <w:rPr>
                <w:webHidden/>
              </w:rPr>
              <w:fldChar w:fldCharType="separate"/>
            </w:r>
            <w:r w:rsidR="008D6457">
              <w:rPr>
                <w:webHidden/>
              </w:rPr>
              <w:t>12</w:t>
            </w:r>
            <w:r w:rsidR="001B18E5">
              <w:rPr>
                <w:webHidden/>
              </w:rPr>
              <w:fldChar w:fldCharType="end"/>
            </w:r>
          </w:hyperlink>
        </w:p>
        <w:p w14:paraId="74EFB28A" w14:textId="0E434324" w:rsidR="001B18E5" w:rsidRDefault="00614F88">
          <w:pPr>
            <w:pStyle w:val="Saturs3"/>
            <w:rPr>
              <w:rFonts w:asciiTheme="minorHAnsi" w:eastAsiaTheme="minorEastAsia" w:hAnsiTheme="minorHAnsi" w:cstheme="minorBidi"/>
              <w:sz w:val="22"/>
              <w:szCs w:val="22"/>
            </w:rPr>
          </w:pPr>
          <w:hyperlink w:anchor="_Toc86503067" w:history="1">
            <w:r w:rsidR="001B18E5" w:rsidRPr="007F22E6">
              <w:rPr>
                <w:rStyle w:val="Hipersaite"/>
              </w:rPr>
              <w:t>2.5. Veselība un sociālā palīdzība un sociālie pakalpojumi</w:t>
            </w:r>
            <w:r w:rsidR="001B18E5">
              <w:rPr>
                <w:webHidden/>
              </w:rPr>
              <w:tab/>
            </w:r>
            <w:r w:rsidR="001B18E5">
              <w:rPr>
                <w:webHidden/>
              </w:rPr>
              <w:fldChar w:fldCharType="begin"/>
            </w:r>
            <w:r w:rsidR="001B18E5">
              <w:rPr>
                <w:webHidden/>
              </w:rPr>
              <w:instrText xml:space="preserve"> PAGEREF _Toc86503067 \h </w:instrText>
            </w:r>
            <w:r w:rsidR="001B18E5">
              <w:rPr>
                <w:webHidden/>
              </w:rPr>
            </w:r>
            <w:r w:rsidR="001B18E5">
              <w:rPr>
                <w:webHidden/>
              </w:rPr>
              <w:fldChar w:fldCharType="separate"/>
            </w:r>
            <w:r w:rsidR="008D6457">
              <w:rPr>
                <w:webHidden/>
              </w:rPr>
              <w:t>12</w:t>
            </w:r>
            <w:r w:rsidR="001B18E5">
              <w:rPr>
                <w:webHidden/>
              </w:rPr>
              <w:fldChar w:fldCharType="end"/>
            </w:r>
          </w:hyperlink>
        </w:p>
        <w:p w14:paraId="2AA14A40" w14:textId="724D3322" w:rsidR="001B18E5" w:rsidRDefault="00614F88">
          <w:pPr>
            <w:pStyle w:val="Saturs3"/>
            <w:rPr>
              <w:rFonts w:asciiTheme="minorHAnsi" w:eastAsiaTheme="minorEastAsia" w:hAnsiTheme="minorHAnsi" w:cstheme="minorBidi"/>
              <w:sz w:val="22"/>
              <w:szCs w:val="22"/>
            </w:rPr>
          </w:pPr>
          <w:hyperlink w:anchor="_Toc86503068" w:history="1">
            <w:r w:rsidR="001B18E5" w:rsidRPr="007F22E6">
              <w:rPr>
                <w:rStyle w:val="Hipersaite"/>
              </w:rPr>
              <w:t>2.6. Uzņēmējdarbība</w:t>
            </w:r>
            <w:r w:rsidR="001B18E5">
              <w:rPr>
                <w:webHidden/>
              </w:rPr>
              <w:tab/>
            </w:r>
            <w:r w:rsidR="001B18E5">
              <w:rPr>
                <w:webHidden/>
              </w:rPr>
              <w:fldChar w:fldCharType="begin"/>
            </w:r>
            <w:r w:rsidR="001B18E5">
              <w:rPr>
                <w:webHidden/>
              </w:rPr>
              <w:instrText xml:space="preserve"> PAGEREF _Toc86503068 \h </w:instrText>
            </w:r>
            <w:r w:rsidR="001B18E5">
              <w:rPr>
                <w:webHidden/>
              </w:rPr>
            </w:r>
            <w:r w:rsidR="001B18E5">
              <w:rPr>
                <w:webHidden/>
              </w:rPr>
              <w:fldChar w:fldCharType="separate"/>
            </w:r>
            <w:r w:rsidR="008D6457">
              <w:rPr>
                <w:webHidden/>
              </w:rPr>
              <w:t>13</w:t>
            </w:r>
            <w:r w:rsidR="001B18E5">
              <w:rPr>
                <w:webHidden/>
              </w:rPr>
              <w:fldChar w:fldCharType="end"/>
            </w:r>
          </w:hyperlink>
        </w:p>
        <w:p w14:paraId="08AA454E" w14:textId="7D46A5DB" w:rsidR="001B18E5" w:rsidRDefault="00614F88">
          <w:pPr>
            <w:pStyle w:val="Saturs3"/>
            <w:rPr>
              <w:rFonts w:asciiTheme="minorHAnsi" w:eastAsiaTheme="minorEastAsia" w:hAnsiTheme="minorHAnsi" w:cstheme="minorBidi"/>
              <w:sz w:val="22"/>
              <w:szCs w:val="22"/>
            </w:rPr>
          </w:pPr>
          <w:hyperlink w:anchor="_Toc86503069" w:history="1">
            <w:r w:rsidR="001B18E5" w:rsidRPr="007F22E6">
              <w:rPr>
                <w:rStyle w:val="Hipersaite"/>
              </w:rPr>
              <w:t>2.7.Komunālā saimniecība</w:t>
            </w:r>
            <w:r w:rsidR="001B18E5">
              <w:rPr>
                <w:webHidden/>
              </w:rPr>
              <w:tab/>
            </w:r>
            <w:r w:rsidR="001B18E5">
              <w:rPr>
                <w:webHidden/>
              </w:rPr>
              <w:fldChar w:fldCharType="begin"/>
            </w:r>
            <w:r w:rsidR="001B18E5">
              <w:rPr>
                <w:webHidden/>
              </w:rPr>
              <w:instrText xml:space="preserve"> PAGEREF _Toc86503069 \h </w:instrText>
            </w:r>
            <w:r w:rsidR="001B18E5">
              <w:rPr>
                <w:webHidden/>
              </w:rPr>
            </w:r>
            <w:r w:rsidR="001B18E5">
              <w:rPr>
                <w:webHidden/>
              </w:rPr>
              <w:fldChar w:fldCharType="separate"/>
            </w:r>
            <w:r w:rsidR="008D6457">
              <w:rPr>
                <w:webHidden/>
              </w:rPr>
              <w:t>15</w:t>
            </w:r>
            <w:r w:rsidR="001B18E5">
              <w:rPr>
                <w:webHidden/>
              </w:rPr>
              <w:fldChar w:fldCharType="end"/>
            </w:r>
          </w:hyperlink>
        </w:p>
        <w:p w14:paraId="073182D4" w14:textId="1240ED36" w:rsidR="001B18E5" w:rsidRDefault="00614F88">
          <w:pPr>
            <w:pStyle w:val="Saturs3"/>
            <w:rPr>
              <w:rFonts w:asciiTheme="minorHAnsi" w:eastAsiaTheme="minorEastAsia" w:hAnsiTheme="minorHAnsi" w:cstheme="minorBidi"/>
              <w:sz w:val="22"/>
              <w:szCs w:val="22"/>
            </w:rPr>
          </w:pPr>
          <w:hyperlink w:anchor="_Toc86503070" w:history="1">
            <w:r w:rsidR="001B18E5" w:rsidRPr="007F22E6">
              <w:rPr>
                <w:rStyle w:val="Hipersaite"/>
              </w:rPr>
              <w:t>2.8. Pārvaldība</w:t>
            </w:r>
            <w:r w:rsidR="001B18E5">
              <w:rPr>
                <w:webHidden/>
              </w:rPr>
              <w:tab/>
            </w:r>
            <w:r w:rsidR="001B18E5">
              <w:rPr>
                <w:webHidden/>
              </w:rPr>
              <w:fldChar w:fldCharType="begin"/>
            </w:r>
            <w:r w:rsidR="001B18E5">
              <w:rPr>
                <w:webHidden/>
              </w:rPr>
              <w:instrText xml:space="preserve"> PAGEREF _Toc86503070 \h </w:instrText>
            </w:r>
            <w:r w:rsidR="001B18E5">
              <w:rPr>
                <w:webHidden/>
              </w:rPr>
            </w:r>
            <w:r w:rsidR="001B18E5">
              <w:rPr>
                <w:webHidden/>
              </w:rPr>
              <w:fldChar w:fldCharType="separate"/>
            </w:r>
            <w:r w:rsidR="008D6457">
              <w:rPr>
                <w:webHidden/>
              </w:rPr>
              <w:t>15</w:t>
            </w:r>
            <w:r w:rsidR="001B18E5">
              <w:rPr>
                <w:webHidden/>
              </w:rPr>
              <w:fldChar w:fldCharType="end"/>
            </w:r>
          </w:hyperlink>
        </w:p>
        <w:p w14:paraId="1174A90E" w14:textId="06C1DE05" w:rsidR="001B18E5" w:rsidRDefault="00614F88">
          <w:pPr>
            <w:pStyle w:val="Saturs3"/>
            <w:rPr>
              <w:rFonts w:asciiTheme="minorHAnsi" w:eastAsiaTheme="minorEastAsia" w:hAnsiTheme="minorHAnsi" w:cstheme="minorBidi"/>
              <w:sz w:val="22"/>
              <w:szCs w:val="22"/>
            </w:rPr>
          </w:pPr>
          <w:hyperlink w:anchor="_Toc86503071" w:history="1">
            <w:r w:rsidR="001B18E5" w:rsidRPr="007F22E6">
              <w:rPr>
                <w:rStyle w:val="Hipersaite"/>
              </w:rPr>
              <w:t>2.9. Ogres novada kopējais SVID</w:t>
            </w:r>
            <w:r w:rsidR="001B18E5">
              <w:rPr>
                <w:webHidden/>
              </w:rPr>
              <w:tab/>
            </w:r>
            <w:r w:rsidR="001B18E5">
              <w:rPr>
                <w:webHidden/>
              </w:rPr>
              <w:fldChar w:fldCharType="begin"/>
            </w:r>
            <w:r w:rsidR="001B18E5">
              <w:rPr>
                <w:webHidden/>
              </w:rPr>
              <w:instrText xml:space="preserve"> PAGEREF _Toc86503071 \h </w:instrText>
            </w:r>
            <w:r w:rsidR="001B18E5">
              <w:rPr>
                <w:webHidden/>
              </w:rPr>
            </w:r>
            <w:r w:rsidR="001B18E5">
              <w:rPr>
                <w:webHidden/>
              </w:rPr>
              <w:fldChar w:fldCharType="separate"/>
            </w:r>
            <w:r w:rsidR="008D6457">
              <w:rPr>
                <w:webHidden/>
              </w:rPr>
              <w:t>16</w:t>
            </w:r>
            <w:r w:rsidR="001B18E5">
              <w:rPr>
                <w:webHidden/>
              </w:rPr>
              <w:fldChar w:fldCharType="end"/>
            </w:r>
          </w:hyperlink>
        </w:p>
        <w:p w14:paraId="43862DBE" w14:textId="0D90E387" w:rsidR="001B18E5" w:rsidRDefault="00614F88">
          <w:pPr>
            <w:pStyle w:val="Saturs1"/>
            <w:rPr>
              <w:rFonts w:asciiTheme="minorHAnsi" w:eastAsiaTheme="minorEastAsia" w:hAnsiTheme="minorHAnsi" w:cstheme="minorBidi"/>
              <w:b w:val="0"/>
              <w:smallCaps w:val="0"/>
              <w:sz w:val="22"/>
              <w:szCs w:val="22"/>
            </w:rPr>
          </w:pPr>
          <w:hyperlink w:anchor="_Toc86503072" w:history="1">
            <w:r w:rsidR="001B18E5" w:rsidRPr="007F22E6">
              <w:rPr>
                <w:rStyle w:val="Hipersaite"/>
              </w:rPr>
              <w:t>3. Ogres novada vīzija 2034. gadam</w:t>
            </w:r>
            <w:r w:rsidR="001B18E5">
              <w:rPr>
                <w:webHidden/>
              </w:rPr>
              <w:tab/>
            </w:r>
            <w:r w:rsidR="001B18E5">
              <w:rPr>
                <w:webHidden/>
              </w:rPr>
              <w:fldChar w:fldCharType="begin"/>
            </w:r>
            <w:r w:rsidR="001B18E5">
              <w:rPr>
                <w:webHidden/>
              </w:rPr>
              <w:instrText xml:space="preserve"> PAGEREF _Toc86503072 \h </w:instrText>
            </w:r>
            <w:r w:rsidR="001B18E5">
              <w:rPr>
                <w:webHidden/>
              </w:rPr>
            </w:r>
            <w:r w:rsidR="001B18E5">
              <w:rPr>
                <w:webHidden/>
              </w:rPr>
              <w:fldChar w:fldCharType="separate"/>
            </w:r>
            <w:r w:rsidR="008D6457">
              <w:rPr>
                <w:webHidden/>
              </w:rPr>
              <w:t>18</w:t>
            </w:r>
            <w:r w:rsidR="001B18E5">
              <w:rPr>
                <w:webHidden/>
              </w:rPr>
              <w:fldChar w:fldCharType="end"/>
            </w:r>
          </w:hyperlink>
        </w:p>
        <w:p w14:paraId="0D959995" w14:textId="7109F05D" w:rsidR="001B18E5" w:rsidRDefault="00614F88">
          <w:pPr>
            <w:pStyle w:val="Saturs1"/>
            <w:rPr>
              <w:rFonts w:asciiTheme="minorHAnsi" w:eastAsiaTheme="minorEastAsia" w:hAnsiTheme="minorHAnsi" w:cstheme="minorBidi"/>
              <w:b w:val="0"/>
              <w:smallCaps w:val="0"/>
              <w:sz w:val="22"/>
              <w:szCs w:val="22"/>
            </w:rPr>
          </w:pPr>
          <w:hyperlink w:anchor="_Toc86503073" w:history="1">
            <w:r w:rsidR="001B18E5" w:rsidRPr="007F22E6">
              <w:rPr>
                <w:rStyle w:val="Hipersaite"/>
              </w:rPr>
              <w:t>4. Ogres novada galvenie stratēģiskie uzstādījumi 2021.-2034.gadam</w:t>
            </w:r>
            <w:r w:rsidR="001B18E5">
              <w:rPr>
                <w:webHidden/>
              </w:rPr>
              <w:tab/>
            </w:r>
            <w:r w:rsidR="001B18E5">
              <w:rPr>
                <w:webHidden/>
              </w:rPr>
              <w:fldChar w:fldCharType="begin"/>
            </w:r>
            <w:r w:rsidR="001B18E5">
              <w:rPr>
                <w:webHidden/>
              </w:rPr>
              <w:instrText xml:space="preserve"> PAGEREF _Toc86503073 \h </w:instrText>
            </w:r>
            <w:r w:rsidR="001B18E5">
              <w:rPr>
                <w:webHidden/>
              </w:rPr>
            </w:r>
            <w:r w:rsidR="001B18E5">
              <w:rPr>
                <w:webHidden/>
              </w:rPr>
              <w:fldChar w:fldCharType="separate"/>
            </w:r>
            <w:r w:rsidR="008D6457">
              <w:rPr>
                <w:webHidden/>
              </w:rPr>
              <w:t>20</w:t>
            </w:r>
            <w:r w:rsidR="001B18E5">
              <w:rPr>
                <w:webHidden/>
              </w:rPr>
              <w:fldChar w:fldCharType="end"/>
            </w:r>
          </w:hyperlink>
        </w:p>
        <w:p w14:paraId="3F31AE83" w14:textId="175ECA36" w:rsidR="001B18E5" w:rsidRDefault="00614F88">
          <w:pPr>
            <w:pStyle w:val="Saturs2"/>
            <w:rPr>
              <w:rFonts w:asciiTheme="minorHAnsi" w:eastAsiaTheme="minorEastAsia" w:hAnsiTheme="minorHAnsi" w:cstheme="minorBidi"/>
              <w:b w:val="0"/>
              <w:sz w:val="22"/>
              <w:szCs w:val="22"/>
            </w:rPr>
          </w:pPr>
          <w:hyperlink w:anchor="_Toc86503074" w:history="1">
            <w:r w:rsidR="001B18E5" w:rsidRPr="007F22E6">
              <w:rPr>
                <w:rStyle w:val="Hipersaite"/>
              </w:rPr>
              <w:t>4.1. Ogres novada ilgtermiņa attīstības stratēģiskā matrica</w:t>
            </w:r>
            <w:r w:rsidR="001B18E5">
              <w:rPr>
                <w:webHidden/>
              </w:rPr>
              <w:tab/>
            </w:r>
            <w:r w:rsidR="001B18E5">
              <w:rPr>
                <w:webHidden/>
              </w:rPr>
              <w:fldChar w:fldCharType="begin"/>
            </w:r>
            <w:r w:rsidR="001B18E5">
              <w:rPr>
                <w:webHidden/>
              </w:rPr>
              <w:instrText xml:space="preserve"> PAGEREF _Toc86503074 \h </w:instrText>
            </w:r>
            <w:r w:rsidR="001B18E5">
              <w:rPr>
                <w:webHidden/>
              </w:rPr>
            </w:r>
            <w:r w:rsidR="001B18E5">
              <w:rPr>
                <w:webHidden/>
              </w:rPr>
              <w:fldChar w:fldCharType="separate"/>
            </w:r>
            <w:r w:rsidR="008D6457">
              <w:rPr>
                <w:webHidden/>
              </w:rPr>
              <w:t>20</w:t>
            </w:r>
            <w:r w:rsidR="001B18E5">
              <w:rPr>
                <w:webHidden/>
              </w:rPr>
              <w:fldChar w:fldCharType="end"/>
            </w:r>
          </w:hyperlink>
        </w:p>
        <w:p w14:paraId="7000B912" w14:textId="0446D87C" w:rsidR="001B18E5" w:rsidRDefault="00614F88">
          <w:pPr>
            <w:pStyle w:val="Saturs2"/>
            <w:rPr>
              <w:rFonts w:asciiTheme="minorHAnsi" w:eastAsiaTheme="minorEastAsia" w:hAnsiTheme="minorHAnsi" w:cstheme="minorBidi"/>
              <w:b w:val="0"/>
              <w:sz w:val="22"/>
              <w:szCs w:val="22"/>
            </w:rPr>
          </w:pPr>
          <w:hyperlink w:anchor="_Toc86503075" w:history="1">
            <w:r w:rsidR="001B18E5" w:rsidRPr="007F22E6">
              <w:rPr>
                <w:rStyle w:val="Hipersaite"/>
              </w:rPr>
              <w:t>4.2. Ogres ilgtermiņa novadā horizontālās prioritātes</w:t>
            </w:r>
            <w:r w:rsidR="001B18E5">
              <w:rPr>
                <w:webHidden/>
              </w:rPr>
              <w:tab/>
            </w:r>
            <w:r w:rsidR="001B18E5">
              <w:rPr>
                <w:webHidden/>
              </w:rPr>
              <w:fldChar w:fldCharType="begin"/>
            </w:r>
            <w:r w:rsidR="001B18E5">
              <w:rPr>
                <w:webHidden/>
              </w:rPr>
              <w:instrText xml:space="preserve"> PAGEREF _Toc86503075 \h </w:instrText>
            </w:r>
            <w:r w:rsidR="001B18E5">
              <w:rPr>
                <w:webHidden/>
              </w:rPr>
            </w:r>
            <w:r w:rsidR="001B18E5">
              <w:rPr>
                <w:webHidden/>
              </w:rPr>
              <w:fldChar w:fldCharType="separate"/>
            </w:r>
            <w:r w:rsidR="008D6457">
              <w:rPr>
                <w:webHidden/>
              </w:rPr>
              <w:t>22</w:t>
            </w:r>
            <w:r w:rsidR="001B18E5">
              <w:rPr>
                <w:webHidden/>
              </w:rPr>
              <w:fldChar w:fldCharType="end"/>
            </w:r>
          </w:hyperlink>
        </w:p>
        <w:p w14:paraId="66C8CD71" w14:textId="1DB95EE4" w:rsidR="001B18E5" w:rsidRDefault="00614F88">
          <w:pPr>
            <w:pStyle w:val="Saturs1"/>
            <w:rPr>
              <w:rFonts w:asciiTheme="minorHAnsi" w:eastAsiaTheme="minorEastAsia" w:hAnsiTheme="minorHAnsi" w:cstheme="minorBidi"/>
              <w:b w:val="0"/>
              <w:smallCaps w:val="0"/>
              <w:sz w:val="22"/>
              <w:szCs w:val="22"/>
            </w:rPr>
          </w:pPr>
          <w:hyperlink w:anchor="_Toc86503076" w:history="1">
            <w:r w:rsidR="001B18E5" w:rsidRPr="007F22E6">
              <w:rPr>
                <w:rStyle w:val="Hipersaite"/>
              </w:rPr>
              <w:t>5. Ekonomiskā specializācija</w:t>
            </w:r>
            <w:r w:rsidR="001B18E5">
              <w:rPr>
                <w:webHidden/>
              </w:rPr>
              <w:tab/>
            </w:r>
            <w:r w:rsidR="001B18E5">
              <w:rPr>
                <w:webHidden/>
              </w:rPr>
              <w:fldChar w:fldCharType="begin"/>
            </w:r>
            <w:r w:rsidR="001B18E5">
              <w:rPr>
                <w:webHidden/>
              </w:rPr>
              <w:instrText xml:space="preserve"> PAGEREF _Toc86503076 \h </w:instrText>
            </w:r>
            <w:r w:rsidR="001B18E5">
              <w:rPr>
                <w:webHidden/>
              </w:rPr>
            </w:r>
            <w:r w:rsidR="001B18E5">
              <w:rPr>
                <w:webHidden/>
              </w:rPr>
              <w:fldChar w:fldCharType="separate"/>
            </w:r>
            <w:r w:rsidR="008D6457">
              <w:rPr>
                <w:webHidden/>
              </w:rPr>
              <w:t>24</w:t>
            </w:r>
            <w:r w:rsidR="001B18E5">
              <w:rPr>
                <w:webHidden/>
              </w:rPr>
              <w:fldChar w:fldCharType="end"/>
            </w:r>
          </w:hyperlink>
        </w:p>
        <w:p w14:paraId="407E4317" w14:textId="675DE004" w:rsidR="001B18E5" w:rsidRDefault="00614F88">
          <w:pPr>
            <w:pStyle w:val="Saturs1"/>
            <w:rPr>
              <w:rFonts w:asciiTheme="minorHAnsi" w:eastAsiaTheme="minorEastAsia" w:hAnsiTheme="minorHAnsi" w:cstheme="minorBidi"/>
              <w:b w:val="0"/>
              <w:smallCaps w:val="0"/>
              <w:sz w:val="22"/>
              <w:szCs w:val="22"/>
            </w:rPr>
          </w:pPr>
          <w:hyperlink w:anchor="_Toc86503077" w:history="1">
            <w:r w:rsidR="001B18E5" w:rsidRPr="007F22E6">
              <w:rPr>
                <w:rStyle w:val="Hipersaite"/>
              </w:rPr>
              <w:t>6. Telpiskās attīstības perspektīva</w:t>
            </w:r>
            <w:r w:rsidR="001B18E5">
              <w:rPr>
                <w:webHidden/>
              </w:rPr>
              <w:tab/>
            </w:r>
            <w:r w:rsidR="001B18E5">
              <w:rPr>
                <w:webHidden/>
              </w:rPr>
              <w:fldChar w:fldCharType="begin"/>
            </w:r>
            <w:r w:rsidR="001B18E5">
              <w:rPr>
                <w:webHidden/>
              </w:rPr>
              <w:instrText xml:space="preserve"> PAGEREF _Toc86503077 \h </w:instrText>
            </w:r>
            <w:r w:rsidR="001B18E5">
              <w:rPr>
                <w:webHidden/>
              </w:rPr>
            </w:r>
            <w:r w:rsidR="001B18E5">
              <w:rPr>
                <w:webHidden/>
              </w:rPr>
              <w:fldChar w:fldCharType="separate"/>
            </w:r>
            <w:r w:rsidR="008D6457">
              <w:rPr>
                <w:webHidden/>
              </w:rPr>
              <w:t>27</w:t>
            </w:r>
            <w:r w:rsidR="001B18E5">
              <w:rPr>
                <w:webHidden/>
              </w:rPr>
              <w:fldChar w:fldCharType="end"/>
            </w:r>
          </w:hyperlink>
        </w:p>
        <w:p w14:paraId="46E0976E" w14:textId="5E350069" w:rsidR="001B18E5" w:rsidRDefault="00614F88">
          <w:pPr>
            <w:pStyle w:val="Saturs2"/>
            <w:rPr>
              <w:rFonts w:asciiTheme="minorHAnsi" w:eastAsiaTheme="minorEastAsia" w:hAnsiTheme="minorHAnsi" w:cstheme="minorBidi"/>
              <w:b w:val="0"/>
              <w:sz w:val="22"/>
              <w:szCs w:val="22"/>
            </w:rPr>
          </w:pPr>
          <w:hyperlink w:anchor="_Toc86503078" w:history="1">
            <w:r w:rsidR="001B18E5" w:rsidRPr="007F22E6">
              <w:rPr>
                <w:rStyle w:val="Hipersaite"/>
                <w:rFonts w:eastAsia="Times"/>
              </w:rPr>
              <w:t>6.1. Ogres novads Rīgas metropoles areālā</w:t>
            </w:r>
            <w:r w:rsidR="001B18E5">
              <w:rPr>
                <w:webHidden/>
              </w:rPr>
              <w:tab/>
            </w:r>
            <w:r w:rsidR="001B18E5">
              <w:rPr>
                <w:webHidden/>
              </w:rPr>
              <w:fldChar w:fldCharType="begin"/>
            </w:r>
            <w:r w:rsidR="001B18E5">
              <w:rPr>
                <w:webHidden/>
              </w:rPr>
              <w:instrText xml:space="preserve"> PAGEREF _Toc86503078 \h </w:instrText>
            </w:r>
            <w:r w:rsidR="001B18E5">
              <w:rPr>
                <w:webHidden/>
              </w:rPr>
            </w:r>
            <w:r w:rsidR="001B18E5">
              <w:rPr>
                <w:webHidden/>
              </w:rPr>
              <w:fldChar w:fldCharType="separate"/>
            </w:r>
            <w:r w:rsidR="008D6457">
              <w:rPr>
                <w:webHidden/>
              </w:rPr>
              <w:t>27</w:t>
            </w:r>
            <w:r w:rsidR="001B18E5">
              <w:rPr>
                <w:webHidden/>
              </w:rPr>
              <w:fldChar w:fldCharType="end"/>
            </w:r>
          </w:hyperlink>
        </w:p>
        <w:p w14:paraId="311E3B24" w14:textId="0ADE2DE8" w:rsidR="001B18E5" w:rsidRDefault="00614F88">
          <w:pPr>
            <w:pStyle w:val="Saturs2"/>
            <w:rPr>
              <w:rFonts w:asciiTheme="minorHAnsi" w:eastAsiaTheme="minorEastAsia" w:hAnsiTheme="minorHAnsi" w:cstheme="minorBidi"/>
              <w:b w:val="0"/>
              <w:sz w:val="22"/>
              <w:szCs w:val="22"/>
            </w:rPr>
          </w:pPr>
          <w:hyperlink w:anchor="_Toc86503079" w:history="1">
            <w:r w:rsidR="001B18E5" w:rsidRPr="007F22E6">
              <w:rPr>
                <w:rStyle w:val="Hipersaite"/>
                <w:rFonts w:eastAsia="Times"/>
              </w:rPr>
              <w:t>6.3. Ogres novada telpiskās attīstības kopīgās vadlīnijas</w:t>
            </w:r>
            <w:r w:rsidR="001B18E5">
              <w:rPr>
                <w:webHidden/>
              </w:rPr>
              <w:tab/>
            </w:r>
            <w:r w:rsidR="001B18E5">
              <w:rPr>
                <w:webHidden/>
              </w:rPr>
              <w:fldChar w:fldCharType="begin"/>
            </w:r>
            <w:r w:rsidR="001B18E5">
              <w:rPr>
                <w:webHidden/>
              </w:rPr>
              <w:instrText xml:space="preserve"> PAGEREF _Toc86503079 \h </w:instrText>
            </w:r>
            <w:r w:rsidR="001B18E5">
              <w:rPr>
                <w:webHidden/>
              </w:rPr>
            </w:r>
            <w:r w:rsidR="001B18E5">
              <w:rPr>
                <w:webHidden/>
              </w:rPr>
              <w:fldChar w:fldCharType="separate"/>
            </w:r>
            <w:r w:rsidR="008D6457">
              <w:rPr>
                <w:webHidden/>
              </w:rPr>
              <w:t>30</w:t>
            </w:r>
            <w:r w:rsidR="001B18E5">
              <w:rPr>
                <w:webHidden/>
              </w:rPr>
              <w:fldChar w:fldCharType="end"/>
            </w:r>
          </w:hyperlink>
        </w:p>
        <w:p w14:paraId="6FCFA84C" w14:textId="5E137372" w:rsidR="001B18E5" w:rsidRDefault="00614F88">
          <w:pPr>
            <w:pStyle w:val="Saturs2"/>
            <w:rPr>
              <w:rFonts w:asciiTheme="minorHAnsi" w:eastAsiaTheme="minorEastAsia" w:hAnsiTheme="minorHAnsi" w:cstheme="minorBidi"/>
              <w:b w:val="0"/>
              <w:sz w:val="22"/>
              <w:szCs w:val="22"/>
            </w:rPr>
          </w:pPr>
          <w:hyperlink w:anchor="_Toc86503080" w:history="1">
            <w:r w:rsidR="001B18E5" w:rsidRPr="007F22E6">
              <w:rPr>
                <w:rStyle w:val="Hipersaite"/>
                <w:rFonts w:eastAsia="Times"/>
              </w:rPr>
              <w:t>6.4. Telpiskā struktūras attīstības virzieni</w:t>
            </w:r>
            <w:r w:rsidR="001B18E5">
              <w:rPr>
                <w:webHidden/>
              </w:rPr>
              <w:tab/>
            </w:r>
            <w:r w:rsidR="001B18E5">
              <w:rPr>
                <w:webHidden/>
              </w:rPr>
              <w:fldChar w:fldCharType="begin"/>
            </w:r>
            <w:r w:rsidR="001B18E5">
              <w:rPr>
                <w:webHidden/>
              </w:rPr>
              <w:instrText xml:space="preserve"> PAGEREF _Toc86503080 \h </w:instrText>
            </w:r>
            <w:r w:rsidR="001B18E5">
              <w:rPr>
                <w:webHidden/>
              </w:rPr>
            </w:r>
            <w:r w:rsidR="001B18E5">
              <w:rPr>
                <w:webHidden/>
              </w:rPr>
              <w:fldChar w:fldCharType="separate"/>
            </w:r>
            <w:r w:rsidR="008D6457">
              <w:rPr>
                <w:webHidden/>
              </w:rPr>
              <w:t>31</w:t>
            </w:r>
            <w:r w:rsidR="001B18E5">
              <w:rPr>
                <w:webHidden/>
              </w:rPr>
              <w:fldChar w:fldCharType="end"/>
            </w:r>
          </w:hyperlink>
        </w:p>
        <w:p w14:paraId="0C784BBF" w14:textId="111B166E" w:rsidR="001B18E5" w:rsidRDefault="00614F88">
          <w:pPr>
            <w:pStyle w:val="Saturs3"/>
            <w:rPr>
              <w:rFonts w:asciiTheme="minorHAnsi" w:eastAsiaTheme="minorEastAsia" w:hAnsiTheme="minorHAnsi" w:cstheme="minorBidi"/>
              <w:sz w:val="22"/>
              <w:szCs w:val="22"/>
            </w:rPr>
          </w:pPr>
          <w:hyperlink w:anchor="_Toc86503081" w:history="1">
            <w:r w:rsidR="001B18E5" w:rsidRPr="007F22E6">
              <w:rPr>
                <w:rStyle w:val="Hipersaite"/>
                <w:bCs/>
              </w:rPr>
              <w:t>6.4.1. Telpiskās struktūras galvenie elementi</w:t>
            </w:r>
            <w:r w:rsidR="001B18E5">
              <w:rPr>
                <w:webHidden/>
              </w:rPr>
              <w:tab/>
            </w:r>
            <w:r w:rsidR="001B18E5">
              <w:rPr>
                <w:webHidden/>
              </w:rPr>
              <w:fldChar w:fldCharType="begin"/>
            </w:r>
            <w:r w:rsidR="001B18E5">
              <w:rPr>
                <w:webHidden/>
              </w:rPr>
              <w:instrText xml:space="preserve"> PAGEREF _Toc86503081 \h </w:instrText>
            </w:r>
            <w:r w:rsidR="001B18E5">
              <w:rPr>
                <w:webHidden/>
              </w:rPr>
            </w:r>
            <w:r w:rsidR="001B18E5">
              <w:rPr>
                <w:webHidden/>
              </w:rPr>
              <w:fldChar w:fldCharType="separate"/>
            </w:r>
            <w:r w:rsidR="008D6457">
              <w:rPr>
                <w:webHidden/>
              </w:rPr>
              <w:t>31</w:t>
            </w:r>
            <w:r w:rsidR="001B18E5">
              <w:rPr>
                <w:webHidden/>
              </w:rPr>
              <w:fldChar w:fldCharType="end"/>
            </w:r>
          </w:hyperlink>
        </w:p>
        <w:p w14:paraId="7DFE93A8" w14:textId="706DA003" w:rsidR="001B18E5" w:rsidRDefault="00614F88">
          <w:pPr>
            <w:pStyle w:val="Saturs3"/>
            <w:rPr>
              <w:rFonts w:asciiTheme="minorHAnsi" w:eastAsiaTheme="minorEastAsia" w:hAnsiTheme="minorHAnsi" w:cstheme="minorBidi"/>
              <w:sz w:val="22"/>
              <w:szCs w:val="22"/>
            </w:rPr>
          </w:pPr>
          <w:hyperlink w:anchor="_Toc86503082" w:history="1">
            <w:r w:rsidR="001B18E5" w:rsidRPr="007F22E6">
              <w:rPr>
                <w:rStyle w:val="Hipersaite"/>
              </w:rPr>
              <w:t>6.4.2. Novada attīstības centri</w:t>
            </w:r>
            <w:r w:rsidR="001B18E5">
              <w:rPr>
                <w:webHidden/>
              </w:rPr>
              <w:tab/>
            </w:r>
            <w:r w:rsidR="001B18E5">
              <w:rPr>
                <w:webHidden/>
              </w:rPr>
              <w:fldChar w:fldCharType="begin"/>
            </w:r>
            <w:r w:rsidR="001B18E5">
              <w:rPr>
                <w:webHidden/>
              </w:rPr>
              <w:instrText xml:space="preserve"> PAGEREF _Toc86503082 \h </w:instrText>
            </w:r>
            <w:r w:rsidR="001B18E5">
              <w:rPr>
                <w:webHidden/>
              </w:rPr>
            </w:r>
            <w:r w:rsidR="001B18E5">
              <w:rPr>
                <w:webHidden/>
              </w:rPr>
              <w:fldChar w:fldCharType="separate"/>
            </w:r>
            <w:r w:rsidR="008D6457">
              <w:rPr>
                <w:webHidden/>
              </w:rPr>
              <w:t>32</w:t>
            </w:r>
            <w:r w:rsidR="001B18E5">
              <w:rPr>
                <w:webHidden/>
              </w:rPr>
              <w:fldChar w:fldCharType="end"/>
            </w:r>
          </w:hyperlink>
        </w:p>
        <w:p w14:paraId="2A7399DB" w14:textId="507FB169" w:rsidR="001B18E5" w:rsidRPr="00425C3E" w:rsidRDefault="00614F88">
          <w:pPr>
            <w:pStyle w:val="Saturs3"/>
            <w:rPr>
              <w:rFonts w:asciiTheme="minorHAnsi" w:eastAsiaTheme="minorEastAsia" w:hAnsiTheme="minorHAnsi" w:cstheme="minorBidi"/>
              <w:b w:val="0"/>
              <w:bCs/>
              <w:sz w:val="22"/>
              <w:szCs w:val="22"/>
            </w:rPr>
          </w:pPr>
          <w:hyperlink w:anchor="_Toc86503083" w:history="1">
            <w:r w:rsidR="001B18E5" w:rsidRPr="00425C3E">
              <w:rPr>
                <w:rStyle w:val="Hipersaite"/>
                <w:rFonts w:ascii="Times" w:eastAsia="Times" w:hAnsi="Times" w:cs="Times"/>
                <w:b w:val="0"/>
                <w:bCs/>
                <w:i/>
              </w:rPr>
              <w:t>6.4.2.1. Kopējās vadlīnijas apdzīvojuma struktūras plānošanai</w:t>
            </w:r>
            <w:r w:rsidR="001B18E5" w:rsidRPr="00425C3E">
              <w:rPr>
                <w:b w:val="0"/>
                <w:bCs/>
                <w:webHidden/>
              </w:rPr>
              <w:tab/>
            </w:r>
            <w:r w:rsidR="001B18E5" w:rsidRPr="00425C3E">
              <w:rPr>
                <w:b w:val="0"/>
                <w:bCs/>
                <w:webHidden/>
              </w:rPr>
              <w:fldChar w:fldCharType="begin"/>
            </w:r>
            <w:r w:rsidR="001B18E5" w:rsidRPr="00425C3E">
              <w:rPr>
                <w:b w:val="0"/>
                <w:bCs/>
                <w:webHidden/>
              </w:rPr>
              <w:instrText xml:space="preserve"> PAGEREF _Toc86503083 \h </w:instrText>
            </w:r>
            <w:r w:rsidR="001B18E5" w:rsidRPr="00425C3E">
              <w:rPr>
                <w:b w:val="0"/>
                <w:bCs/>
                <w:webHidden/>
              </w:rPr>
            </w:r>
            <w:r w:rsidR="001B18E5" w:rsidRPr="00425C3E">
              <w:rPr>
                <w:b w:val="0"/>
                <w:bCs/>
                <w:webHidden/>
              </w:rPr>
              <w:fldChar w:fldCharType="separate"/>
            </w:r>
            <w:r w:rsidR="008D6457">
              <w:rPr>
                <w:b w:val="0"/>
                <w:bCs/>
                <w:webHidden/>
              </w:rPr>
              <w:t>33</w:t>
            </w:r>
            <w:r w:rsidR="001B18E5" w:rsidRPr="00425C3E">
              <w:rPr>
                <w:b w:val="0"/>
                <w:bCs/>
                <w:webHidden/>
              </w:rPr>
              <w:fldChar w:fldCharType="end"/>
            </w:r>
          </w:hyperlink>
        </w:p>
        <w:p w14:paraId="2FE229EC" w14:textId="6B9CB567" w:rsidR="001B18E5" w:rsidRPr="00425C3E" w:rsidRDefault="00614F88">
          <w:pPr>
            <w:pStyle w:val="Saturs3"/>
            <w:rPr>
              <w:rFonts w:asciiTheme="minorHAnsi" w:eastAsiaTheme="minorEastAsia" w:hAnsiTheme="minorHAnsi" w:cstheme="minorBidi"/>
              <w:b w:val="0"/>
              <w:bCs/>
              <w:sz w:val="22"/>
              <w:szCs w:val="22"/>
            </w:rPr>
          </w:pPr>
          <w:hyperlink w:anchor="_Toc86503084" w:history="1">
            <w:r w:rsidR="001B18E5" w:rsidRPr="00425C3E">
              <w:rPr>
                <w:rStyle w:val="Hipersaite"/>
                <w:b w:val="0"/>
                <w:bCs/>
                <w:i/>
              </w:rPr>
              <w:t>6.4.2.2. Vadlīnijas pilsētu un ciemu attīstības plānošanai</w:t>
            </w:r>
            <w:r w:rsidR="001B18E5" w:rsidRPr="00425C3E">
              <w:rPr>
                <w:b w:val="0"/>
                <w:bCs/>
                <w:webHidden/>
              </w:rPr>
              <w:tab/>
            </w:r>
            <w:r w:rsidR="001B18E5" w:rsidRPr="00425C3E">
              <w:rPr>
                <w:b w:val="0"/>
                <w:bCs/>
                <w:webHidden/>
              </w:rPr>
              <w:fldChar w:fldCharType="begin"/>
            </w:r>
            <w:r w:rsidR="001B18E5" w:rsidRPr="00425C3E">
              <w:rPr>
                <w:b w:val="0"/>
                <w:bCs/>
                <w:webHidden/>
              </w:rPr>
              <w:instrText xml:space="preserve"> PAGEREF _Toc86503084 \h </w:instrText>
            </w:r>
            <w:r w:rsidR="001B18E5" w:rsidRPr="00425C3E">
              <w:rPr>
                <w:b w:val="0"/>
                <w:bCs/>
                <w:webHidden/>
              </w:rPr>
            </w:r>
            <w:r w:rsidR="001B18E5" w:rsidRPr="00425C3E">
              <w:rPr>
                <w:b w:val="0"/>
                <w:bCs/>
                <w:webHidden/>
              </w:rPr>
              <w:fldChar w:fldCharType="separate"/>
            </w:r>
            <w:r w:rsidR="008D6457">
              <w:rPr>
                <w:b w:val="0"/>
                <w:bCs/>
                <w:webHidden/>
              </w:rPr>
              <w:t>36</w:t>
            </w:r>
            <w:r w:rsidR="001B18E5" w:rsidRPr="00425C3E">
              <w:rPr>
                <w:b w:val="0"/>
                <w:bCs/>
                <w:webHidden/>
              </w:rPr>
              <w:fldChar w:fldCharType="end"/>
            </w:r>
          </w:hyperlink>
        </w:p>
        <w:p w14:paraId="126F0187" w14:textId="2A0A190E" w:rsidR="001B18E5" w:rsidRPr="00425C3E" w:rsidRDefault="00614F88">
          <w:pPr>
            <w:pStyle w:val="Saturs3"/>
            <w:rPr>
              <w:rFonts w:asciiTheme="minorHAnsi" w:eastAsiaTheme="minorEastAsia" w:hAnsiTheme="minorHAnsi" w:cstheme="minorBidi"/>
              <w:b w:val="0"/>
              <w:bCs/>
              <w:sz w:val="22"/>
              <w:szCs w:val="22"/>
            </w:rPr>
          </w:pPr>
          <w:hyperlink w:anchor="_Toc86503085" w:history="1">
            <w:r w:rsidR="001B18E5" w:rsidRPr="00425C3E">
              <w:rPr>
                <w:rStyle w:val="Hipersaite"/>
                <w:rFonts w:ascii="Times" w:eastAsia="Times" w:hAnsi="Times" w:cs="Times"/>
                <w:b w:val="0"/>
                <w:bCs/>
                <w:i/>
              </w:rPr>
              <w:t>6.4.2.3. Vadlīnijas transporta un komunikāciju tīklu plānošanai</w:t>
            </w:r>
            <w:r w:rsidR="001B18E5" w:rsidRPr="00425C3E">
              <w:rPr>
                <w:b w:val="0"/>
                <w:bCs/>
                <w:webHidden/>
              </w:rPr>
              <w:tab/>
            </w:r>
            <w:r w:rsidR="001B18E5" w:rsidRPr="00425C3E">
              <w:rPr>
                <w:b w:val="0"/>
                <w:bCs/>
                <w:webHidden/>
              </w:rPr>
              <w:fldChar w:fldCharType="begin"/>
            </w:r>
            <w:r w:rsidR="001B18E5" w:rsidRPr="00425C3E">
              <w:rPr>
                <w:b w:val="0"/>
                <w:bCs/>
                <w:webHidden/>
              </w:rPr>
              <w:instrText xml:space="preserve"> PAGEREF _Toc86503085 \h </w:instrText>
            </w:r>
            <w:r w:rsidR="001B18E5" w:rsidRPr="00425C3E">
              <w:rPr>
                <w:b w:val="0"/>
                <w:bCs/>
                <w:webHidden/>
              </w:rPr>
            </w:r>
            <w:r w:rsidR="001B18E5" w:rsidRPr="00425C3E">
              <w:rPr>
                <w:b w:val="0"/>
                <w:bCs/>
                <w:webHidden/>
              </w:rPr>
              <w:fldChar w:fldCharType="separate"/>
            </w:r>
            <w:r w:rsidR="008D6457">
              <w:rPr>
                <w:b w:val="0"/>
                <w:bCs/>
                <w:webHidden/>
              </w:rPr>
              <w:t>36</w:t>
            </w:r>
            <w:r w:rsidR="001B18E5" w:rsidRPr="00425C3E">
              <w:rPr>
                <w:b w:val="0"/>
                <w:bCs/>
                <w:webHidden/>
              </w:rPr>
              <w:fldChar w:fldCharType="end"/>
            </w:r>
          </w:hyperlink>
        </w:p>
        <w:p w14:paraId="479A53C3" w14:textId="32ACE4DF" w:rsidR="001B18E5" w:rsidRPr="00425C3E" w:rsidRDefault="00614F88">
          <w:pPr>
            <w:pStyle w:val="Saturs3"/>
            <w:rPr>
              <w:rFonts w:asciiTheme="minorHAnsi" w:eastAsiaTheme="minorEastAsia" w:hAnsiTheme="minorHAnsi" w:cstheme="minorBidi"/>
              <w:b w:val="0"/>
              <w:bCs/>
              <w:sz w:val="22"/>
              <w:szCs w:val="22"/>
            </w:rPr>
          </w:pPr>
          <w:hyperlink w:anchor="_Toc86503086" w:history="1">
            <w:r w:rsidR="001B18E5" w:rsidRPr="00425C3E">
              <w:rPr>
                <w:rStyle w:val="Hipersaite"/>
                <w:b w:val="0"/>
                <w:bCs/>
                <w:i/>
                <w:iCs/>
              </w:rPr>
              <w:t>6.4.2.4. Mobilitātes attīstības virzieni</w:t>
            </w:r>
            <w:r w:rsidR="001B18E5" w:rsidRPr="00425C3E">
              <w:rPr>
                <w:b w:val="0"/>
                <w:bCs/>
                <w:webHidden/>
              </w:rPr>
              <w:tab/>
            </w:r>
            <w:r w:rsidR="001B18E5" w:rsidRPr="00425C3E">
              <w:rPr>
                <w:b w:val="0"/>
                <w:bCs/>
                <w:webHidden/>
              </w:rPr>
              <w:fldChar w:fldCharType="begin"/>
            </w:r>
            <w:r w:rsidR="001B18E5" w:rsidRPr="00425C3E">
              <w:rPr>
                <w:b w:val="0"/>
                <w:bCs/>
                <w:webHidden/>
              </w:rPr>
              <w:instrText xml:space="preserve"> PAGEREF _Toc86503086 \h </w:instrText>
            </w:r>
            <w:r w:rsidR="001B18E5" w:rsidRPr="00425C3E">
              <w:rPr>
                <w:b w:val="0"/>
                <w:bCs/>
                <w:webHidden/>
              </w:rPr>
            </w:r>
            <w:r w:rsidR="001B18E5" w:rsidRPr="00425C3E">
              <w:rPr>
                <w:b w:val="0"/>
                <w:bCs/>
                <w:webHidden/>
              </w:rPr>
              <w:fldChar w:fldCharType="separate"/>
            </w:r>
            <w:r w:rsidR="008D6457">
              <w:rPr>
                <w:b w:val="0"/>
                <w:bCs/>
                <w:webHidden/>
              </w:rPr>
              <w:t>37</w:t>
            </w:r>
            <w:r w:rsidR="001B18E5" w:rsidRPr="00425C3E">
              <w:rPr>
                <w:b w:val="0"/>
                <w:bCs/>
                <w:webHidden/>
              </w:rPr>
              <w:fldChar w:fldCharType="end"/>
            </w:r>
          </w:hyperlink>
        </w:p>
        <w:p w14:paraId="068C30C4" w14:textId="509CA356" w:rsidR="001B18E5" w:rsidRPr="00FB5DE8" w:rsidRDefault="00614F88">
          <w:pPr>
            <w:pStyle w:val="Saturs3"/>
            <w:rPr>
              <w:rFonts w:asciiTheme="minorHAnsi" w:eastAsiaTheme="minorEastAsia" w:hAnsiTheme="minorHAnsi" w:cstheme="minorBidi"/>
              <w:sz w:val="22"/>
              <w:szCs w:val="22"/>
            </w:rPr>
          </w:pPr>
          <w:hyperlink w:anchor="_Toc86503087" w:history="1">
            <w:r w:rsidR="001B18E5" w:rsidRPr="00FB5DE8">
              <w:rPr>
                <w:rStyle w:val="Hipersaite"/>
              </w:rPr>
              <w:t>6.4.3. Galvenās funkcionālās telpas</w:t>
            </w:r>
            <w:r w:rsidR="001B18E5" w:rsidRPr="00FB5DE8">
              <w:rPr>
                <w:webHidden/>
              </w:rPr>
              <w:tab/>
            </w:r>
            <w:r w:rsidR="001B18E5" w:rsidRPr="00425C3E">
              <w:rPr>
                <w:webHidden/>
              </w:rPr>
              <w:fldChar w:fldCharType="begin"/>
            </w:r>
            <w:r w:rsidR="001B18E5" w:rsidRPr="00FB5DE8">
              <w:rPr>
                <w:webHidden/>
              </w:rPr>
              <w:instrText xml:space="preserve"> PAGEREF _Toc86503087 \h </w:instrText>
            </w:r>
            <w:r w:rsidR="001B18E5" w:rsidRPr="00425C3E">
              <w:rPr>
                <w:webHidden/>
              </w:rPr>
            </w:r>
            <w:r w:rsidR="001B18E5" w:rsidRPr="00425C3E">
              <w:rPr>
                <w:webHidden/>
              </w:rPr>
              <w:fldChar w:fldCharType="separate"/>
            </w:r>
            <w:r w:rsidR="008D6457">
              <w:rPr>
                <w:webHidden/>
              </w:rPr>
              <w:t>38</w:t>
            </w:r>
            <w:r w:rsidR="001B18E5" w:rsidRPr="00425C3E">
              <w:rPr>
                <w:webHidden/>
              </w:rPr>
              <w:fldChar w:fldCharType="end"/>
            </w:r>
          </w:hyperlink>
        </w:p>
        <w:p w14:paraId="4B378946" w14:textId="7B49B118" w:rsidR="001B18E5" w:rsidRPr="00FB5DE8" w:rsidRDefault="00614F88">
          <w:pPr>
            <w:pStyle w:val="Saturs3"/>
            <w:rPr>
              <w:rFonts w:asciiTheme="minorHAnsi" w:eastAsiaTheme="minorEastAsia" w:hAnsiTheme="minorHAnsi" w:cstheme="minorBidi"/>
              <w:sz w:val="22"/>
              <w:szCs w:val="22"/>
            </w:rPr>
          </w:pPr>
          <w:hyperlink w:anchor="_Toc86503088" w:history="1">
            <w:r w:rsidR="001B18E5" w:rsidRPr="00425C3E">
              <w:rPr>
                <w:rStyle w:val="Hipersaite"/>
                <w:b w:val="0"/>
                <w:i/>
              </w:rPr>
              <w:t>6.4.3.1. Vadlīnijas integrētas attīstības teritoriju plānošanai</w:t>
            </w:r>
            <w:r w:rsidR="001B18E5" w:rsidRPr="00FB5DE8">
              <w:rPr>
                <w:webHidden/>
              </w:rPr>
              <w:tab/>
            </w:r>
            <w:r w:rsidR="001B18E5" w:rsidRPr="00425C3E">
              <w:rPr>
                <w:webHidden/>
              </w:rPr>
              <w:fldChar w:fldCharType="begin"/>
            </w:r>
            <w:r w:rsidR="001B18E5" w:rsidRPr="00FB5DE8">
              <w:rPr>
                <w:webHidden/>
              </w:rPr>
              <w:instrText xml:space="preserve"> PAGEREF _Toc86503088 \h </w:instrText>
            </w:r>
            <w:r w:rsidR="001B18E5" w:rsidRPr="00425C3E">
              <w:rPr>
                <w:webHidden/>
              </w:rPr>
            </w:r>
            <w:r w:rsidR="001B18E5" w:rsidRPr="00425C3E">
              <w:rPr>
                <w:webHidden/>
              </w:rPr>
              <w:fldChar w:fldCharType="separate"/>
            </w:r>
            <w:r w:rsidR="008D6457">
              <w:rPr>
                <w:webHidden/>
              </w:rPr>
              <w:t>39</w:t>
            </w:r>
            <w:r w:rsidR="001B18E5" w:rsidRPr="00425C3E">
              <w:rPr>
                <w:webHidden/>
              </w:rPr>
              <w:fldChar w:fldCharType="end"/>
            </w:r>
          </w:hyperlink>
        </w:p>
        <w:p w14:paraId="2C9A1381" w14:textId="23B86D37" w:rsidR="001B18E5" w:rsidRPr="00FB5DE8" w:rsidRDefault="00614F88">
          <w:pPr>
            <w:pStyle w:val="Saturs3"/>
            <w:rPr>
              <w:rFonts w:asciiTheme="minorHAnsi" w:eastAsiaTheme="minorEastAsia" w:hAnsiTheme="minorHAnsi" w:cstheme="minorBidi"/>
              <w:sz w:val="22"/>
              <w:szCs w:val="22"/>
            </w:rPr>
          </w:pPr>
          <w:hyperlink w:anchor="_Toc86503089" w:history="1">
            <w:r w:rsidR="001B18E5" w:rsidRPr="00425C3E">
              <w:rPr>
                <w:rStyle w:val="Hipersaite"/>
                <w:b w:val="0"/>
                <w:i/>
              </w:rPr>
              <w:t>6.4.3.2. Vadlīnijas dabas un rekreācijas teritoriju plānošanai</w:t>
            </w:r>
            <w:r w:rsidR="001B18E5" w:rsidRPr="00FB5DE8">
              <w:rPr>
                <w:webHidden/>
              </w:rPr>
              <w:tab/>
            </w:r>
            <w:r w:rsidR="001B18E5" w:rsidRPr="00425C3E">
              <w:rPr>
                <w:webHidden/>
              </w:rPr>
              <w:fldChar w:fldCharType="begin"/>
            </w:r>
            <w:r w:rsidR="001B18E5" w:rsidRPr="00FB5DE8">
              <w:rPr>
                <w:webHidden/>
              </w:rPr>
              <w:instrText xml:space="preserve"> PAGEREF _Toc86503089 \h </w:instrText>
            </w:r>
            <w:r w:rsidR="001B18E5" w:rsidRPr="00425C3E">
              <w:rPr>
                <w:webHidden/>
              </w:rPr>
            </w:r>
            <w:r w:rsidR="001B18E5" w:rsidRPr="00425C3E">
              <w:rPr>
                <w:webHidden/>
              </w:rPr>
              <w:fldChar w:fldCharType="separate"/>
            </w:r>
            <w:r w:rsidR="008D6457">
              <w:rPr>
                <w:webHidden/>
              </w:rPr>
              <w:t>40</w:t>
            </w:r>
            <w:r w:rsidR="001B18E5" w:rsidRPr="00425C3E">
              <w:rPr>
                <w:webHidden/>
              </w:rPr>
              <w:fldChar w:fldCharType="end"/>
            </w:r>
          </w:hyperlink>
        </w:p>
        <w:p w14:paraId="2DEB03DF" w14:textId="4936FF6A" w:rsidR="001B18E5" w:rsidRPr="00FB5DE8" w:rsidRDefault="00614F88">
          <w:pPr>
            <w:pStyle w:val="Saturs3"/>
            <w:rPr>
              <w:rFonts w:asciiTheme="minorHAnsi" w:eastAsiaTheme="minorEastAsia" w:hAnsiTheme="minorHAnsi" w:cstheme="minorBidi"/>
              <w:sz w:val="22"/>
              <w:szCs w:val="22"/>
            </w:rPr>
          </w:pPr>
          <w:hyperlink w:anchor="_Toc86503090" w:history="1">
            <w:r w:rsidR="001B18E5" w:rsidRPr="00425C3E">
              <w:rPr>
                <w:rStyle w:val="Hipersaite"/>
                <w:b w:val="0"/>
                <w:i/>
              </w:rPr>
              <w:t>6.4.3.3. Vadlīnijas lauksaimniecības un mežsaimniecības teritoriju plānošanai</w:t>
            </w:r>
            <w:r w:rsidR="001B18E5" w:rsidRPr="00FB5DE8">
              <w:rPr>
                <w:webHidden/>
              </w:rPr>
              <w:tab/>
            </w:r>
            <w:r w:rsidR="001B18E5" w:rsidRPr="00425C3E">
              <w:rPr>
                <w:webHidden/>
              </w:rPr>
              <w:fldChar w:fldCharType="begin"/>
            </w:r>
            <w:r w:rsidR="001B18E5" w:rsidRPr="00FB5DE8">
              <w:rPr>
                <w:webHidden/>
              </w:rPr>
              <w:instrText xml:space="preserve"> PAGEREF _Toc86503090 \h </w:instrText>
            </w:r>
            <w:r w:rsidR="001B18E5" w:rsidRPr="00425C3E">
              <w:rPr>
                <w:webHidden/>
              </w:rPr>
            </w:r>
            <w:r w:rsidR="001B18E5" w:rsidRPr="00425C3E">
              <w:rPr>
                <w:webHidden/>
              </w:rPr>
              <w:fldChar w:fldCharType="separate"/>
            </w:r>
            <w:r w:rsidR="008D6457">
              <w:rPr>
                <w:webHidden/>
              </w:rPr>
              <w:t>41</w:t>
            </w:r>
            <w:r w:rsidR="001B18E5" w:rsidRPr="00425C3E">
              <w:rPr>
                <w:webHidden/>
              </w:rPr>
              <w:fldChar w:fldCharType="end"/>
            </w:r>
          </w:hyperlink>
        </w:p>
        <w:p w14:paraId="2C004AD8" w14:textId="574689F3" w:rsidR="001B18E5" w:rsidRDefault="00614F88">
          <w:pPr>
            <w:pStyle w:val="Saturs3"/>
            <w:rPr>
              <w:rFonts w:asciiTheme="minorHAnsi" w:eastAsiaTheme="minorEastAsia" w:hAnsiTheme="minorHAnsi" w:cstheme="minorBidi"/>
              <w:sz w:val="22"/>
              <w:szCs w:val="22"/>
            </w:rPr>
          </w:pPr>
          <w:hyperlink w:anchor="_Toc86503091" w:history="1">
            <w:r w:rsidR="001B18E5" w:rsidRPr="007F22E6">
              <w:rPr>
                <w:rStyle w:val="Hipersaite"/>
                <w:bCs/>
              </w:rPr>
              <w:t>6.4.4. Sadarbības teritorijas</w:t>
            </w:r>
            <w:r w:rsidR="001B18E5">
              <w:rPr>
                <w:webHidden/>
              </w:rPr>
              <w:tab/>
            </w:r>
            <w:r w:rsidR="001B18E5">
              <w:rPr>
                <w:webHidden/>
              </w:rPr>
              <w:fldChar w:fldCharType="begin"/>
            </w:r>
            <w:r w:rsidR="001B18E5">
              <w:rPr>
                <w:webHidden/>
              </w:rPr>
              <w:instrText xml:space="preserve"> PAGEREF _Toc86503091 \h </w:instrText>
            </w:r>
            <w:r w:rsidR="001B18E5">
              <w:rPr>
                <w:webHidden/>
              </w:rPr>
            </w:r>
            <w:r w:rsidR="001B18E5">
              <w:rPr>
                <w:webHidden/>
              </w:rPr>
              <w:fldChar w:fldCharType="separate"/>
            </w:r>
            <w:r w:rsidR="008D6457">
              <w:rPr>
                <w:webHidden/>
              </w:rPr>
              <w:t>42</w:t>
            </w:r>
            <w:r w:rsidR="001B18E5">
              <w:rPr>
                <w:webHidden/>
              </w:rPr>
              <w:fldChar w:fldCharType="end"/>
            </w:r>
          </w:hyperlink>
        </w:p>
        <w:p w14:paraId="2244093A" w14:textId="4872A291" w:rsidR="001B18E5" w:rsidRDefault="00614F88">
          <w:pPr>
            <w:pStyle w:val="Saturs3"/>
            <w:rPr>
              <w:rFonts w:asciiTheme="minorHAnsi" w:eastAsiaTheme="minorEastAsia" w:hAnsiTheme="minorHAnsi" w:cstheme="minorBidi"/>
              <w:sz w:val="22"/>
              <w:szCs w:val="22"/>
            </w:rPr>
          </w:pPr>
          <w:hyperlink w:anchor="_Toc86503092" w:history="1">
            <w:r w:rsidR="001B18E5" w:rsidRPr="007F22E6">
              <w:rPr>
                <w:rStyle w:val="Hipersaite"/>
              </w:rPr>
              <w:t>6.4.5. Prioritāri attīstāmās teritorijas</w:t>
            </w:r>
            <w:r w:rsidR="001B18E5">
              <w:rPr>
                <w:webHidden/>
              </w:rPr>
              <w:tab/>
            </w:r>
            <w:r w:rsidR="001B18E5">
              <w:rPr>
                <w:webHidden/>
              </w:rPr>
              <w:fldChar w:fldCharType="begin"/>
            </w:r>
            <w:r w:rsidR="001B18E5">
              <w:rPr>
                <w:webHidden/>
              </w:rPr>
              <w:instrText xml:space="preserve"> PAGEREF _Toc86503092 \h </w:instrText>
            </w:r>
            <w:r w:rsidR="001B18E5">
              <w:rPr>
                <w:webHidden/>
              </w:rPr>
            </w:r>
            <w:r w:rsidR="001B18E5">
              <w:rPr>
                <w:webHidden/>
              </w:rPr>
              <w:fldChar w:fldCharType="separate"/>
            </w:r>
            <w:r w:rsidR="008D6457">
              <w:rPr>
                <w:webHidden/>
              </w:rPr>
              <w:t>43</w:t>
            </w:r>
            <w:r w:rsidR="001B18E5">
              <w:rPr>
                <w:webHidden/>
              </w:rPr>
              <w:fldChar w:fldCharType="end"/>
            </w:r>
          </w:hyperlink>
        </w:p>
        <w:p w14:paraId="2722B7DC" w14:textId="423DE68A" w:rsidR="001B18E5" w:rsidRDefault="00614F88">
          <w:pPr>
            <w:pStyle w:val="Saturs1"/>
            <w:rPr>
              <w:rFonts w:asciiTheme="minorHAnsi" w:eastAsiaTheme="minorEastAsia" w:hAnsiTheme="minorHAnsi" w:cstheme="minorBidi"/>
              <w:b w:val="0"/>
              <w:smallCaps w:val="0"/>
              <w:sz w:val="22"/>
              <w:szCs w:val="22"/>
            </w:rPr>
          </w:pPr>
          <w:hyperlink w:anchor="_Toc86503093" w:history="1">
            <w:r w:rsidR="001B18E5" w:rsidRPr="007F22E6">
              <w:rPr>
                <w:rStyle w:val="Hipersaite"/>
              </w:rPr>
              <w:t>7. Ogres novada attīstības scenāriji</w:t>
            </w:r>
            <w:r w:rsidR="001B18E5">
              <w:rPr>
                <w:webHidden/>
              </w:rPr>
              <w:tab/>
            </w:r>
            <w:r w:rsidR="001B18E5">
              <w:rPr>
                <w:webHidden/>
              </w:rPr>
              <w:fldChar w:fldCharType="begin"/>
            </w:r>
            <w:r w:rsidR="001B18E5">
              <w:rPr>
                <w:webHidden/>
              </w:rPr>
              <w:instrText xml:space="preserve"> PAGEREF _Toc86503093 \h </w:instrText>
            </w:r>
            <w:r w:rsidR="001B18E5">
              <w:rPr>
                <w:webHidden/>
              </w:rPr>
            </w:r>
            <w:r w:rsidR="001B18E5">
              <w:rPr>
                <w:webHidden/>
              </w:rPr>
              <w:fldChar w:fldCharType="separate"/>
            </w:r>
            <w:r w:rsidR="008D6457">
              <w:rPr>
                <w:webHidden/>
              </w:rPr>
              <w:t>45</w:t>
            </w:r>
            <w:r w:rsidR="001B18E5">
              <w:rPr>
                <w:webHidden/>
              </w:rPr>
              <w:fldChar w:fldCharType="end"/>
            </w:r>
          </w:hyperlink>
        </w:p>
        <w:p w14:paraId="79F438D4" w14:textId="26401D77" w:rsidR="001B18E5" w:rsidRDefault="00614F88">
          <w:pPr>
            <w:pStyle w:val="Saturs1"/>
            <w:rPr>
              <w:rFonts w:asciiTheme="minorHAnsi" w:eastAsiaTheme="minorEastAsia" w:hAnsiTheme="minorHAnsi" w:cstheme="minorBidi"/>
              <w:b w:val="0"/>
              <w:smallCaps w:val="0"/>
              <w:sz w:val="22"/>
              <w:szCs w:val="22"/>
            </w:rPr>
          </w:pPr>
          <w:hyperlink w:anchor="_Toc86503094" w:history="1">
            <w:r w:rsidR="001B18E5" w:rsidRPr="007F22E6">
              <w:rPr>
                <w:rStyle w:val="Hipersaite"/>
              </w:rPr>
              <w:t>8. Ogres novada IAS atbilstība un pēctecība</w:t>
            </w:r>
            <w:r w:rsidR="001B18E5">
              <w:rPr>
                <w:webHidden/>
              </w:rPr>
              <w:tab/>
            </w:r>
            <w:r w:rsidR="001B18E5">
              <w:rPr>
                <w:webHidden/>
              </w:rPr>
              <w:fldChar w:fldCharType="begin"/>
            </w:r>
            <w:r w:rsidR="001B18E5">
              <w:rPr>
                <w:webHidden/>
              </w:rPr>
              <w:instrText xml:space="preserve"> PAGEREF _Toc86503094 \h </w:instrText>
            </w:r>
            <w:r w:rsidR="001B18E5">
              <w:rPr>
                <w:webHidden/>
              </w:rPr>
            </w:r>
            <w:r w:rsidR="001B18E5">
              <w:rPr>
                <w:webHidden/>
              </w:rPr>
              <w:fldChar w:fldCharType="separate"/>
            </w:r>
            <w:r w:rsidR="008D6457">
              <w:rPr>
                <w:webHidden/>
              </w:rPr>
              <w:t>46</w:t>
            </w:r>
            <w:r w:rsidR="001B18E5">
              <w:rPr>
                <w:webHidden/>
              </w:rPr>
              <w:fldChar w:fldCharType="end"/>
            </w:r>
          </w:hyperlink>
        </w:p>
        <w:p w14:paraId="293508EA" w14:textId="509E7CDD" w:rsidR="001B18E5" w:rsidRDefault="00614F88">
          <w:pPr>
            <w:pStyle w:val="Saturs2"/>
            <w:rPr>
              <w:rFonts w:asciiTheme="minorHAnsi" w:eastAsiaTheme="minorEastAsia" w:hAnsiTheme="minorHAnsi" w:cstheme="minorBidi"/>
              <w:b w:val="0"/>
              <w:sz w:val="22"/>
              <w:szCs w:val="22"/>
            </w:rPr>
          </w:pPr>
          <w:hyperlink w:anchor="_Toc86503095" w:history="1">
            <w:r w:rsidR="001B18E5" w:rsidRPr="007F22E6">
              <w:rPr>
                <w:rStyle w:val="Hipersaite"/>
              </w:rPr>
              <w:t>8.1. Atbilstība augstāk stāvošiem plānošanas dokumentiem</w:t>
            </w:r>
            <w:r w:rsidR="001B18E5">
              <w:rPr>
                <w:webHidden/>
              </w:rPr>
              <w:tab/>
            </w:r>
            <w:r w:rsidR="001B18E5">
              <w:rPr>
                <w:webHidden/>
              </w:rPr>
              <w:fldChar w:fldCharType="begin"/>
            </w:r>
            <w:r w:rsidR="001B18E5">
              <w:rPr>
                <w:webHidden/>
              </w:rPr>
              <w:instrText xml:space="preserve"> PAGEREF _Toc86503095 \h </w:instrText>
            </w:r>
            <w:r w:rsidR="001B18E5">
              <w:rPr>
                <w:webHidden/>
              </w:rPr>
            </w:r>
            <w:r w:rsidR="001B18E5">
              <w:rPr>
                <w:webHidden/>
              </w:rPr>
              <w:fldChar w:fldCharType="separate"/>
            </w:r>
            <w:r w:rsidR="008D6457">
              <w:rPr>
                <w:webHidden/>
              </w:rPr>
              <w:t>46</w:t>
            </w:r>
            <w:r w:rsidR="001B18E5">
              <w:rPr>
                <w:webHidden/>
              </w:rPr>
              <w:fldChar w:fldCharType="end"/>
            </w:r>
          </w:hyperlink>
        </w:p>
        <w:p w14:paraId="72A3C20F" w14:textId="6AA04FC0" w:rsidR="001B18E5" w:rsidRDefault="00614F88">
          <w:pPr>
            <w:pStyle w:val="Saturs3"/>
            <w:rPr>
              <w:rFonts w:asciiTheme="minorHAnsi" w:eastAsiaTheme="minorEastAsia" w:hAnsiTheme="minorHAnsi" w:cstheme="minorBidi"/>
              <w:sz w:val="22"/>
              <w:szCs w:val="22"/>
            </w:rPr>
          </w:pPr>
          <w:hyperlink w:anchor="_Toc86503096" w:history="1">
            <w:r w:rsidR="001B18E5" w:rsidRPr="007F22E6">
              <w:rPr>
                <w:rStyle w:val="Hipersaite"/>
              </w:rPr>
              <w:t>8.1.1. Stratēģija “Latvija-2030”</w:t>
            </w:r>
            <w:r w:rsidR="001B18E5">
              <w:rPr>
                <w:webHidden/>
              </w:rPr>
              <w:tab/>
            </w:r>
            <w:r w:rsidR="001B18E5">
              <w:rPr>
                <w:webHidden/>
              </w:rPr>
              <w:fldChar w:fldCharType="begin"/>
            </w:r>
            <w:r w:rsidR="001B18E5">
              <w:rPr>
                <w:webHidden/>
              </w:rPr>
              <w:instrText xml:space="preserve"> PAGEREF _Toc86503096 \h </w:instrText>
            </w:r>
            <w:r w:rsidR="001B18E5">
              <w:rPr>
                <w:webHidden/>
              </w:rPr>
            </w:r>
            <w:r w:rsidR="001B18E5">
              <w:rPr>
                <w:webHidden/>
              </w:rPr>
              <w:fldChar w:fldCharType="separate"/>
            </w:r>
            <w:r w:rsidR="008D6457">
              <w:rPr>
                <w:webHidden/>
              </w:rPr>
              <w:t>46</w:t>
            </w:r>
            <w:r w:rsidR="001B18E5">
              <w:rPr>
                <w:webHidden/>
              </w:rPr>
              <w:fldChar w:fldCharType="end"/>
            </w:r>
          </w:hyperlink>
        </w:p>
        <w:p w14:paraId="0F58BD7A" w14:textId="13D73969" w:rsidR="001B18E5" w:rsidRDefault="00614F88">
          <w:pPr>
            <w:pStyle w:val="Saturs3"/>
            <w:rPr>
              <w:rFonts w:asciiTheme="minorHAnsi" w:eastAsiaTheme="minorEastAsia" w:hAnsiTheme="minorHAnsi" w:cstheme="minorBidi"/>
              <w:sz w:val="22"/>
              <w:szCs w:val="22"/>
            </w:rPr>
          </w:pPr>
          <w:hyperlink w:anchor="_Toc86503097" w:history="1">
            <w:r w:rsidR="001B18E5" w:rsidRPr="007F22E6">
              <w:rPr>
                <w:rStyle w:val="Hipersaite"/>
              </w:rPr>
              <w:t>8.1.2. Nacionālais attīstības plāns 2021.-2027.gadam</w:t>
            </w:r>
            <w:r w:rsidR="001B18E5">
              <w:rPr>
                <w:webHidden/>
              </w:rPr>
              <w:tab/>
            </w:r>
            <w:r w:rsidR="001B18E5">
              <w:rPr>
                <w:webHidden/>
              </w:rPr>
              <w:fldChar w:fldCharType="begin"/>
            </w:r>
            <w:r w:rsidR="001B18E5">
              <w:rPr>
                <w:webHidden/>
              </w:rPr>
              <w:instrText xml:space="preserve"> PAGEREF _Toc86503097 \h </w:instrText>
            </w:r>
            <w:r w:rsidR="001B18E5">
              <w:rPr>
                <w:webHidden/>
              </w:rPr>
            </w:r>
            <w:r w:rsidR="001B18E5">
              <w:rPr>
                <w:webHidden/>
              </w:rPr>
              <w:fldChar w:fldCharType="separate"/>
            </w:r>
            <w:r w:rsidR="008D6457">
              <w:rPr>
                <w:webHidden/>
              </w:rPr>
              <w:t>48</w:t>
            </w:r>
            <w:r w:rsidR="001B18E5">
              <w:rPr>
                <w:webHidden/>
              </w:rPr>
              <w:fldChar w:fldCharType="end"/>
            </w:r>
          </w:hyperlink>
        </w:p>
        <w:p w14:paraId="5A69A6E5" w14:textId="34179FEA" w:rsidR="001B18E5" w:rsidRDefault="00614F88">
          <w:pPr>
            <w:pStyle w:val="Saturs3"/>
            <w:rPr>
              <w:rFonts w:asciiTheme="minorHAnsi" w:eastAsiaTheme="minorEastAsia" w:hAnsiTheme="minorHAnsi" w:cstheme="minorBidi"/>
              <w:sz w:val="22"/>
              <w:szCs w:val="22"/>
            </w:rPr>
          </w:pPr>
          <w:hyperlink w:anchor="_Toc86503098" w:history="1">
            <w:r w:rsidR="001B18E5" w:rsidRPr="007F22E6">
              <w:rPr>
                <w:rStyle w:val="Hipersaite"/>
              </w:rPr>
              <w:t>8.1.3. Vidzemes plānošanas reģiona teritorijas attīstības  plānošanas dokumenti</w:t>
            </w:r>
            <w:r w:rsidR="001B18E5">
              <w:rPr>
                <w:webHidden/>
              </w:rPr>
              <w:tab/>
            </w:r>
            <w:r w:rsidR="001B18E5">
              <w:rPr>
                <w:webHidden/>
              </w:rPr>
              <w:fldChar w:fldCharType="begin"/>
            </w:r>
            <w:r w:rsidR="001B18E5">
              <w:rPr>
                <w:webHidden/>
              </w:rPr>
              <w:instrText xml:space="preserve"> PAGEREF _Toc86503098 \h </w:instrText>
            </w:r>
            <w:r w:rsidR="001B18E5">
              <w:rPr>
                <w:webHidden/>
              </w:rPr>
            </w:r>
            <w:r w:rsidR="001B18E5">
              <w:rPr>
                <w:webHidden/>
              </w:rPr>
              <w:fldChar w:fldCharType="separate"/>
            </w:r>
            <w:r w:rsidR="008D6457">
              <w:rPr>
                <w:webHidden/>
              </w:rPr>
              <w:t>48</w:t>
            </w:r>
            <w:r w:rsidR="001B18E5">
              <w:rPr>
                <w:webHidden/>
              </w:rPr>
              <w:fldChar w:fldCharType="end"/>
            </w:r>
          </w:hyperlink>
        </w:p>
        <w:p w14:paraId="2234742A" w14:textId="0AF936DB" w:rsidR="001B18E5" w:rsidRDefault="00614F88">
          <w:pPr>
            <w:pStyle w:val="Saturs3"/>
            <w:rPr>
              <w:rFonts w:asciiTheme="minorHAnsi" w:eastAsiaTheme="minorEastAsia" w:hAnsiTheme="minorHAnsi" w:cstheme="minorBidi"/>
              <w:sz w:val="22"/>
              <w:szCs w:val="22"/>
            </w:rPr>
          </w:pPr>
          <w:hyperlink w:anchor="_Toc86503099" w:history="1">
            <w:r w:rsidR="001B18E5" w:rsidRPr="007F22E6">
              <w:rPr>
                <w:rStyle w:val="Hipersaite"/>
              </w:rPr>
              <w:t>8.1.4. Rīcības plāns Rīgas metropoles areāla attīstībai</w:t>
            </w:r>
            <w:r w:rsidR="001B18E5">
              <w:rPr>
                <w:webHidden/>
              </w:rPr>
              <w:tab/>
            </w:r>
            <w:r w:rsidR="001B18E5">
              <w:rPr>
                <w:webHidden/>
              </w:rPr>
              <w:fldChar w:fldCharType="begin"/>
            </w:r>
            <w:r w:rsidR="001B18E5">
              <w:rPr>
                <w:webHidden/>
              </w:rPr>
              <w:instrText xml:space="preserve"> PAGEREF _Toc86503099 \h </w:instrText>
            </w:r>
            <w:r w:rsidR="001B18E5">
              <w:rPr>
                <w:webHidden/>
              </w:rPr>
            </w:r>
            <w:r w:rsidR="001B18E5">
              <w:rPr>
                <w:webHidden/>
              </w:rPr>
              <w:fldChar w:fldCharType="separate"/>
            </w:r>
            <w:r w:rsidR="008D6457">
              <w:rPr>
                <w:webHidden/>
              </w:rPr>
              <w:t>50</w:t>
            </w:r>
            <w:r w:rsidR="001B18E5">
              <w:rPr>
                <w:webHidden/>
              </w:rPr>
              <w:fldChar w:fldCharType="end"/>
            </w:r>
          </w:hyperlink>
        </w:p>
        <w:p w14:paraId="515921FC" w14:textId="68C42791" w:rsidR="001B18E5" w:rsidRDefault="00614F88">
          <w:pPr>
            <w:pStyle w:val="Saturs3"/>
            <w:rPr>
              <w:rFonts w:asciiTheme="minorHAnsi" w:eastAsiaTheme="minorEastAsia" w:hAnsiTheme="minorHAnsi" w:cstheme="minorBidi"/>
              <w:sz w:val="22"/>
              <w:szCs w:val="22"/>
            </w:rPr>
          </w:pPr>
          <w:hyperlink w:anchor="_Toc86503100" w:history="1">
            <w:r w:rsidR="001B18E5" w:rsidRPr="007F22E6">
              <w:rPr>
                <w:rStyle w:val="Hipersaite"/>
              </w:rPr>
              <w:t>8.1.5. Rīgas plānošanas reģiona ilgtspējīgas attīstības stratēģija</w:t>
            </w:r>
            <w:r w:rsidR="001B18E5">
              <w:rPr>
                <w:webHidden/>
              </w:rPr>
              <w:tab/>
            </w:r>
            <w:r w:rsidR="001B18E5">
              <w:rPr>
                <w:webHidden/>
              </w:rPr>
              <w:fldChar w:fldCharType="begin"/>
            </w:r>
            <w:r w:rsidR="001B18E5">
              <w:rPr>
                <w:webHidden/>
              </w:rPr>
              <w:instrText xml:space="preserve"> PAGEREF _Toc86503100 \h </w:instrText>
            </w:r>
            <w:r w:rsidR="001B18E5">
              <w:rPr>
                <w:webHidden/>
              </w:rPr>
            </w:r>
            <w:r w:rsidR="001B18E5">
              <w:rPr>
                <w:webHidden/>
              </w:rPr>
              <w:fldChar w:fldCharType="separate"/>
            </w:r>
            <w:r w:rsidR="008D6457">
              <w:rPr>
                <w:webHidden/>
              </w:rPr>
              <w:t>51</w:t>
            </w:r>
            <w:r w:rsidR="001B18E5">
              <w:rPr>
                <w:webHidden/>
              </w:rPr>
              <w:fldChar w:fldCharType="end"/>
            </w:r>
          </w:hyperlink>
        </w:p>
        <w:p w14:paraId="63799943" w14:textId="0B71B9BF" w:rsidR="001B18E5" w:rsidRDefault="00614F88">
          <w:pPr>
            <w:pStyle w:val="Saturs2"/>
            <w:rPr>
              <w:rFonts w:asciiTheme="minorHAnsi" w:eastAsiaTheme="minorEastAsia" w:hAnsiTheme="minorHAnsi" w:cstheme="minorBidi"/>
              <w:b w:val="0"/>
              <w:sz w:val="22"/>
              <w:szCs w:val="22"/>
            </w:rPr>
          </w:pPr>
          <w:hyperlink w:anchor="_Toc86503101" w:history="1">
            <w:r w:rsidR="001B18E5" w:rsidRPr="007F22E6">
              <w:rPr>
                <w:rStyle w:val="Hipersaite"/>
              </w:rPr>
              <w:t>8.2. Pēctecība Ogres novada attīstības plānošanā</w:t>
            </w:r>
            <w:r w:rsidR="001B18E5">
              <w:rPr>
                <w:webHidden/>
              </w:rPr>
              <w:tab/>
            </w:r>
            <w:r w:rsidR="001B18E5">
              <w:rPr>
                <w:webHidden/>
              </w:rPr>
              <w:fldChar w:fldCharType="begin"/>
            </w:r>
            <w:r w:rsidR="001B18E5">
              <w:rPr>
                <w:webHidden/>
              </w:rPr>
              <w:instrText xml:space="preserve"> PAGEREF _Toc86503101 \h </w:instrText>
            </w:r>
            <w:r w:rsidR="001B18E5">
              <w:rPr>
                <w:webHidden/>
              </w:rPr>
            </w:r>
            <w:r w:rsidR="001B18E5">
              <w:rPr>
                <w:webHidden/>
              </w:rPr>
              <w:fldChar w:fldCharType="separate"/>
            </w:r>
            <w:r w:rsidR="008D6457">
              <w:rPr>
                <w:webHidden/>
              </w:rPr>
              <w:t>51</w:t>
            </w:r>
            <w:r w:rsidR="001B18E5">
              <w:rPr>
                <w:webHidden/>
              </w:rPr>
              <w:fldChar w:fldCharType="end"/>
            </w:r>
          </w:hyperlink>
        </w:p>
        <w:p w14:paraId="4AF97B94" w14:textId="3F5C112E" w:rsidR="001B18E5" w:rsidRDefault="00614F88">
          <w:pPr>
            <w:pStyle w:val="Saturs3"/>
            <w:rPr>
              <w:rFonts w:asciiTheme="minorHAnsi" w:eastAsiaTheme="minorEastAsia" w:hAnsiTheme="minorHAnsi" w:cstheme="minorBidi"/>
              <w:sz w:val="22"/>
              <w:szCs w:val="22"/>
            </w:rPr>
          </w:pPr>
          <w:hyperlink w:anchor="_Toc86503102" w:history="1">
            <w:r w:rsidR="001B18E5" w:rsidRPr="007F22E6">
              <w:rPr>
                <w:rStyle w:val="Hipersaite"/>
              </w:rPr>
              <w:t>8.2.1. Ogres novada Ilgtspējīgas attīstības stratēģija 2013.-2037.gadam</w:t>
            </w:r>
            <w:r w:rsidR="001B18E5">
              <w:rPr>
                <w:webHidden/>
              </w:rPr>
              <w:tab/>
            </w:r>
            <w:r w:rsidR="001B18E5">
              <w:rPr>
                <w:webHidden/>
              </w:rPr>
              <w:fldChar w:fldCharType="begin"/>
            </w:r>
            <w:r w:rsidR="001B18E5">
              <w:rPr>
                <w:webHidden/>
              </w:rPr>
              <w:instrText xml:space="preserve"> PAGEREF _Toc86503102 \h </w:instrText>
            </w:r>
            <w:r w:rsidR="001B18E5">
              <w:rPr>
                <w:webHidden/>
              </w:rPr>
            </w:r>
            <w:r w:rsidR="001B18E5">
              <w:rPr>
                <w:webHidden/>
              </w:rPr>
              <w:fldChar w:fldCharType="separate"/>
            </w:r>
            <w:r w:rsidR="008D6457">
              <w:rPr>
                <w:webHidden/>
              </w:rPr>
              <w:t>51</w:t>
            </w:r>
            <w:r w:rsidR="001B18E5">
              <w:rPr>
                <w:webHidden/>
              </w:rPr>
              <w:fldChar w:fldCharType="end"/>
            </w:r>
          </w:hyperlink>
        </w:p>
        <w:p w14:paraId="6006A73E" w14:textId="2F8EC4E7" w:rsidR="001B18E5" w:rsidRDefault="00614F88">
          <w:pPr>
            <w:pStyle w:val="Saturs3"/>
            <w:rPr>
              <w:rFonts w:asciiTheme="minorHAnsi" w:eastAsiaTheme="minorEastAsia" w:hAnsiTheme="minorHAnsi" w:cstheme="minorBidi"/>
              <w:sz w:val="22"/>
              <w:szCs w:val="22"/>
            </w:rPr>
          </w:pPr>
          <w:hyperlink w:anchor="_Toc86503103" w:history="1">
            <w:r w:rsidR="001B18E5" w:rsidRPr="007F22E6">
              <w:rPr>
                <w:rStyle w:val="Hipersaite"/>
              </w:rPr>
              <w:t>8.2.2. Ikšķiles novada Ilgtermiņa attīstības stratēģija 2011-2030</w:t>
            </w:r>
            <w:r w:rsidR="001B18E5">
              <w:rPr>
                <w:webHidden/>
              </w:rPr>
              <w:tab/>
            </w:r>
            <w:r w:rsidR="001B18E5">
              <w:rPr>
                <w:webHidden/>
              </w:rPr>
              <w:fldChar w:fldCharType="begin"/>
            </w:r>
            <w:r w:rsidR="001B18E5">
              <w:rPr>
                <w:webHidden/>
              </w:rPr>
              <w:instrText xml:space="preserve"> PAGEREF _Toc86503103 \h </w:instrText>
            </w:r>
            <w:r w:rsidR="001B18E5">
              <w:rPr>
                <w:webHidden/>
              </w:rPr>
            </w:r>
            <w:r w:rsidR="001B18E5">
              <w:rPr>
                <w:webHidden/>
              </w:rPr>
              <w:fldChar w:fldCharType="separate"/>
            </w:r>
            <w:r w:rsidR="008D6457">
              <w:rPr>
                <w:webHidden/>
              </w:rPr>
              <w:t>52</w:t>
            </w:r>
            <w:r w:rsidR="001B18E5">
              <w:rPr>
                <w:webHidden/>
              </w:rPr>
              <w:fldChar w:fldCharType="end"/>
            </w:r>
          </w:hyperlink>
        </w:p>
        <w:p w14:paraId="7A4AE47D" w14:textId="6C677047" w:rsidR="001B18E5" w:rsidRDefault="00614F88">
          <w:pPr>
            <w:pStyle w:val="Saturs3"/>
            <w:rPr>
              <w:rFonts w:asciiTheme="minorHAnsi" w:eastAsiaTheme="minorEastAsia" w:hAnsiTheme="minorHAnsi" w:cstheme="minorBidi"/>
              <w:sz w:val="22"/>
              <w:szCs w:val="22"/>
            </w:rPr>
          </w:pPr>
          <w:hyperlink w:anchor="_Toc86503104" w:history="1">
            <w:r w:rsidR="001B18E5" w:rsidRPr="007F22E6">
              <w:rPr>
                <w:rStyle w:val="Hipersaite"/>
              </w:rPr>
              <w:t>8.2.3. Ķeguma novada ilgtspējīgas attīstības stratēģija 2013.–2037.gadam</w:t>
            </w:r>
            <w:r w:rsidR="001B18E5">
              <w:rPr>
                <w:webHidden/>
              </w:rPr>
              <w:tab/>
            </w:r>
            <w:r w:rsidR="001B18E5">
              <w:rPr>
                <w:webHidden/>
              </w:rPr>
              <w:fldChar w:fldCharType="begin"/>
            </w:r>
            <w:r w:rsidR="001B18E5">
              <w:rPr>
                <w:webHidden/>
              </w:rPr>
              <w:instrText xml:space="preserve"> PAGEREF _Toc86503104 \h </w:instrText>
            </w:r>
            <w:r w:rsidR="001B18E5">
              <w:rPr>
                <w:webHidden/>
              </w:rPr>
            </w:r>
            <w:r w:rsidR="001B18E5">
              <w:rPr>
                <w:webHidden/>
              </w:rPr>
              <w:fldChar w:fldCharType="separate"/>
            </w:r>
            <w:r w:rsidR="008D6457">
              <w:rPr>
                <w:webHidden/>
              </w:rPr>
              <w:t>53</w:t>
            </w:r>
            <w:r w:rsidR="001B18E5">
              <w:rPr>
                <w:webHidden/>
              </w:rPr>
              <w:fldChar w:fldCharType="end"/>
            </w:r>
          </w:hyperlink>
        </w:p>
        <w:p w14:paraId="262C8FFD" w14:textId="5BF30B25" w:rsidR="001B18E5" w:rsidRDefault="00614F88">
          <w:pPr>
            <w:pStyle w:val="Saturs3"/>
            <w:rPr>
              <w:rFonts w:asciiTheme="minorHAnsi" w:eastAsiaTheme="minorEastAsia" w:hAnsiTheme="minorHAnsi" w:cstheme="minorBidi"/>
              <w:sz w:val="22"/>
              <w:szCs w:val="22"/>
            </w:rPr>
          </w:pPr>
          <w:hyperlink w:anchor="_Toc86503105" w:history="1">
            <w:r w:rsidR="001B18E5" w:rsidRPr="007F22E6">
              <w:rPr>
                <w:rStyle w:val="Hipersaite"/>
              </w:rPr>
              <w:t>8.2.4. Lielvārdes novada ilgtspējīgas attīstības stratēģija 2013. -2030. gadam</w:t>
            </w:r>
            <w:r w:rsidR="001B18E5">
              <w:rPr>
                <w:webHidden/>
              </w:rPr>
              <w:tab/>
            </w:r>
            <w:r w:rsidR="001B18E5">
              <w:rPr>
                <w:webHidden/>
              </w:rPr>
              <w:fldChar w:fldCharType="begin"/>
            </w:r>
            <w:r w:rsidR="001B18E5">
              <w:rPr>
                <w:webHidden/>
              </w:rPr>
              <w:instrText xml:space="preserve"> PAGEREF _Toc86503105 \h </w:instrText>
            </w:r>
            <w:r w:rsidR="001B18E5">
              <w:rPr>
                <w:webHidden/>
              </w:rPr>
            </w:r>
            <w:r w:rsidR="001B18E5">
              <w:rPr>
                <w:webHidden/>
              </w:rPr>
              <w:fldChar w:fldCharType="separate"/>
            </w:r>
            <w:r w:rsidR="008D6457">
              <w:rPr>
                <w:webHidden/>
              </w:rPr>
              <w:t>54</w:t>
            </w:r>
            <w:r w:rsidR="001B18E5">
              <w:rPr>
                <w:webHidden/>
              </w:rPr>
              <w:fldChar w:fldCharType="end"/>
            </w:r>
          </w:hyperlink>
        </w:p>
        <w:p w14:paraId="169CAB10" w14:textId="74334D1C" w:rsidR="001B18E5" w:rsidRDefault="00614F88">
          <w:pPr>
            <w:pStyle w:val="Saturs1"/>
            <w:rPr>
              <w:rFonts w:asciiTheme="minorHAnsi" w:eastAsiaTheme="minorEastAsia" w:hAnsiTheme="minorHAnsi" w:cstheme="minorBidi"/>
              <w:b w:val="0"/>
              <w:smallCaps w:val="0"/>
              <w:sz w:val="22"/>
              <w:szCs w:val="22"/>
            </w:rPr>
          </w:pPr>
          <w:hyperlink w:anchor="_Toc86503106" w:history="1">
            <w:r w:rsidR="001B18E5" w:rsidRPr="007F22E6">
              <w:rPr>
                <w:rStyle w:val="Hipersaite"/>
              </w:rPr>
              <w:t>9. Ogres, Lielvārdes, Ikšķiles un Ķeguma novada Attīstības programmas īstenošanas prakses izvērtējums</w:t>
            </w:r>
            <w:r w:rsidR="001B18E5">
              <w:rPr>
                <w:webHidden/>
              </w:rPr>
              <w:tab/>
            </w:r>
            <w:r w:rsidR="001B18E5">
              <w:rPr>
                <w:webHidden/>
              </w:rPr>
              <w:fldChar w:fldCharType="begin"/>
            </w:r>
            <w:r w:rsidR="001B18E5">
              <w:rPr>
                <w:webHidden/>
              </w:rPr>
              <w:instrText xml:space="preserve"> PAGEREF _Toc86503106 \h </w:instrText>
            </w:r>
            <w:r w:rsidR="001B18E5">
              <w:rPr>
                <w:webHidden/>
              </w:rPr>
            </w:r>
            <w:r w:rsidR="001B18E5">
              <w:rPr>
                <w:webHidden/>
              </w:rPr>
              <w:fldChar w:fldCharType="separate"/>
            </w:r>
            <w:r w:rsidR="008D6457">
              <w:rPr>
                <w:webHidden/>
              </w:rPr>
              <w:t>56</w:t>
            </w:r>
            <w:r w:rsidR="001B18E5">
              <w:rPr>
                <w:webHidden/>
              </w:rPr>
              <w:fldChar w:fldCharType="end"/>
            </w:r>
          </w:hyperlink>
        </w:p>
        <w:p w14:paraId="3AD55F5A" w14:textId="1BF1E470" w:rsidR="001B18E5" w:rsidRDefault="00614F88">
          <w:pPr>
            <w:pStyle w:val="Saturs1"/>
            <w:rPr>
              <w:rFonts w:asciiTheme="minorHAnsi" w:eastAsiaTheme="minorEastAsia" w:hAnsiTheme="minorHAnsi" w:cstheme="minorBidi"/>
              <w:b w:val="0"/>
              <w:smallCaps w:val="0"/>
              <w:sz w:val="22"/>
              <w:szCs w:val="22"/>
            </w:rPr>
          </w:pPr>
          <w:hyperlink w:anchor="_Toc86503111" w:history="1">
            <w:r w:rsidR="001B18E5" w:rsidRPr="007F22E6">
              <w:rPr>
                <w:rStyle w:val="Hipersaite"/>
              </w:rPr>
              <w:t>10. Stratēģijas uzraudzība un novērtēšana</w:t>
            </w:r>
            <w:r w:rsidR="001B18E5">
              <w:rPr>
                <w:webHidden/>
              </w:rPr>
              <w:tab/>
            </w:r>
            <w:r w:rsidR="001B18E5">
              <w:rPr>
                <w:webHidden/>
              </w:rPr>
              <w:fldChar w:fldCharType="begin"/>
            </w:r>
            <w:r w:rsidR="001B18E5">
              <w:rPr>
                <w:webHidden/>
              </w:rPr>
              <w:instrText xml:space="preserve"> PAGEREF _Toc86503111 \h </w:instrText>
            </w:r>
            <w:r w:rsidR="001B18E5">
              <w:rPr>
                <w:webHidden/>
              </w:rPr>
            </w:r>
            <w:r w:rsidR="001B18E5">
              <w:rPr>
                <w:webHidden/>
              </w:rPr>
              <w:fldChar w:fldCharType="separate"/>
            </w:r>
            <w:r w:rsidR="008D6457">
              <w:rPr>
                <w:webHidden/>
              </w:rPr>
              <w:t>61</w:t>
            </w:r>
            <w:r w:rsidR="001B18E5">
              <w:rPr>
                <w:webHidden/>
              </w:rPr>
              <w:fldChar w:fldCharType="end"/>
            </w:r>
          </w:hyperlink>
        </w:p>
        <w:p w14:paraId="26B7C8E7" w14:textId="0EBC4683" w:rsidR="001B18E5" w:rsidRDefault="00614F88">
          <w:pPr>
            <w:pStyle w:val="Saturs2"/>
            <w:rPr>
              <w:rFonts w:asciiTheme="minorHAnsi" w:eastAsiaTheme="minorEastAsia" w:hAnsiTheme="minorHAnsi" w:cstheme="minorBidi"/>
              <w:b w:val="0"/>
              <w:sz w:val="22"/>
              <w:szCs w:val="22"/>
            </w:rPr>
          </w:pPr>
          <w:hyperlink w:anchor="_Toc86503112" w:history="1">
            <w:r w:rsidR="001B18E5" w:rsidRPr="007F22E6">
              <w:rPr>
                <w:rStyle w:val="Hipersaite"/>
              </w:rPr>
              <w:t>10.1. Stratēģijas īstenošanas uzraudzība, tās darbības kārtība un institucionālais ietvars</w:t>
            </w:r>
            <w:r w:rsidR="001B18E5">
              <w:rPr>
                <w:webHidden/>
              </w:rPr>
              <w:tab/>
            </w:r>
            <w:r w:rsidR="001B18E5">
              <w:rPr>
                <w:webHidden/>
              </w:rPr>
              <w:fldChar w:fldCharType="begin"/>
            </w:r>
            <w:r w:rsidR="001B18E5">
              <w:rPr>
                <w:webHidden/>
              </w:rPr>
              <w:instrText xml:space="preserve"> PAGEREF _Toc86503112 \h </w:instrText>
            </w:r>
            <w:r w:rsidR="001B18E5">
              <w:rPr>
                <w:webHidden/>
              </w:rPr>
            </w:r>
            <w:r w:rsidR="001B18E5">
              <w:rPr>
                <w:webHidden/>
              </w:rPr>
              <w:fldChar w:fldCharType="separate"/>
            </w:r>
            <w:r w:rsidR="008D6457">
              <w:rPr>
                <w:webHidden/>
              </w:rPr>
              <w:t>61</w:t>
            </w:r>
            <w:r w:rsidR="001B18E5">
              <w:rPr>
                <w:webHidden/>
              </w:rPr>
              <w:fldChar w:fldCharType="end"/>
            </w:r>
          </w:hyperlink>
        </w:p>
        <w:p w14:paraId="73A30B26" w14:textId="146BAC1F" w:rsidR="001B18E5" w:rsidRDefault="00614F88">
          <w:pPr>
            <w:pStyle w:val="Saturs2"/>
            <w:rPr>
              <w:rFonts w:asciiTheme="minorHAnsi" w:eastAsiaTheme="minorEastAsia" w:hAnsiTheme="minorHAnsi" w:cstheme="minorBidi"/>
              <w:b w:val="0"/>
              <w:sz w:val="22"/>
              <w:szCs w:val="22"/>
            </w:rPr>
          </w:pPr>
          <w:hyperlink w:anchor="_Toc86503113" w:history="1">
            <w:r w:rsidR="001B18E5" w:rsidRPr="007F22E6">
              <w:rPr>
                <w:rStyle w:val="Hipersaite"/>
              </w:rPr>
              <w:t>10.2. Ogres novada attīstības izvērtējuma pamatrādītāji</w:t>
            </w:r>
            <w:r w:rsidR="001B18E5">
              <w:rPr>
                <w:webHidden/>
              </w:rPr>
              <w:tab/>
            </w:r>
            <w:r w:rsidR="001B18E5">
              <w:rPr>
                <w:webHidden/>
              </w:rPr>
              <w:fldChar w:fldCharType="begin"/>
            </w:r>
            <w:r w:rsidR="001B18E5">
              <w:rPr>
                <w:webHidden/>
              </w:rPr>
              <w:instrText xml:space="preserve"> PAGEREF _Toc86503113 \h </w:instrText>
            </w:r>
            <w:r w:rsidR="001B18E5">
              <w:rPr>
                <w:webHidden/>
              </w:rPr>
            </w:r>
            <w:r w:rsidR="001B18E5">
              <w:rPr>
                <w:webHidden/>
              </w:rPr>
              <w:fldChar w:fldCharType="separate"/>
            </w:r>
            <w:r w:rsidR="008D6457">
              <w:rPr>
                <w:webHidden/>
              </w:rPr>
              <w:t>63</w:t>
            </w:r>
            <w:r w:rsidR="001B18E5">
              <w:rPr>
                <w:webHidden/>
              </w:rPr>
              <w:fldChar w:fldCharType="end"/>
            </w:r>
          </w:hyperlink>
        </w:p>
        <w:p w14:paraId="50EFAAB6" w14:textId="3952645F" w:rsidR="001B18E5" w:rsidRDefault="00614F88">
          <w:pPr>
            <w:pStyle w:val="Saturs2"/>
            <w:rPr>
              <w:rFonts w:asciiTheme="minorHAnsi" w:eastAsiaTheme="minorEastAsia" w:hAnsiTheme="minorHAnsi" w:cstheme="minorBidi"/>
              <w:b w:val="0"/>
              <w:sz w:val="22"/>
              <w:szCs w:val="22"/>
            </w:rPr>
          </w:pPr>
          <w:hyperlink w:anchor="_Toc86503114" w:history="1">
            <w:r w:rsidR="001B18E5" w:rsidRPr="007F22E6">
              <w:rPr>
                <w:rStyle w:val="Hipersaite"/>
              </w:rPr>
              <w:t>10.3. Regulārā pārskata saturā iekļaujamā informācija</w:t>
            </w:r>
            <w:r w:rsidR="001B18E5">
              <w:rPr>
                <w:webHidden/>
              </w:rPr>
              <w:tab/>
            </w:r>
            <w:r w:rsidR="001B18E5">
              <w:rPr>
                <w:webHidden/>
              </w:rPr>
              <w:fldChar w:fldCharType="begin"/>
            </w:r>
            <w:r w:rsidR="001B18E5">
              <w:rPr>
                <w:webHidden/>
              </w:rPr>
              <w:instrText xml:space="preserve"> PAGEREF _Toc86503114 \h </w:instrText>
            </w:r>
            <w:r w:rsidR="001B18E5">
              <w:rPr>
                <w:webHidden/>
              </w:rPr>
            </w:r>
            <w:r w:rsidR="001B18E5">
              <w:rPr>
                <w:webHidden/>
              </w:rPr>
              <w:fldChar w:fldCharType="separate"/>
            </w:r>
            <w:r w:rsidR="008D6457">
              <w:rPr>
                <w:webHidden/>
              </w:rPr>
              <w:t>66</w:t>
            </w:r>
            <w:r w:rsidR="001B18E5">
              <w:rPr>
                <w:webHidden/>
              </w:rPr>
              <w:fldChar w:fldCharType="end"/>
            </w:r>
          </w:hyperlink>
        </w:p>
        <w:p w14:paraId="00000047" w14:textId="187BFD57" w:rsidR="002D550A" w:rsidRDefault="005A39B4">
          <w:r>
            <w:fldChar w:fldCharType="end"/>
          </w:r>
        </w:p>
      </w:sdtContent>
    </w:sdt>
    <w:p w14:paraId="00000048" w14:textId="008AE690" w:rsidR="002D550A" w:rsidRDefault="005A39B4">
      <w:pPr>
        <w:rPr>
          <w:sz w:val="32"/>
          <w:szCs w:val="32"/>
        </w:rPr>
      </w:pPr>
      <w:r>
        <w:br w:type="page"/>
      </w:r>
    </w:p>
    <w:p w14:paraId="00000049" w14:textId="77777777" w:rsidR="002D550A" w:rsidRDefault="005A39B4">
      <w:pPr>
        <w:pStyle w:val="Virsraksts1"/>
      </w:pPr>
      <w:bookmarkStart w:id="0" w:name="_Toc86503060"/>
      <w:r>
        <w:lastRenderedPageBreak/>
        <w:t>Saīsinājumi</w:t>
      </w:r>
      <w:bookmarkEnd w:id="0"/>
    </w:p>
    <w:p w14:paraId="0000004A" w14:textId="77777777" w:rsidR="002D550A" w:rsidRDefault="005A39B4">
      <w:r>
        <w:t>ANO – Apvienoto Nāciju Organizācija</w:t>
      </w:r>
    </w:p>
    <w:p w14:paraId="0000004B" w14:textId="77777777" w:rsidR="002D550A" w:rsidRDefault="005A39B4">
      <w:r>
        <w:t>AP – attīstības programma</w:t>
      </w:r>
    </w:p>
    <w:p w14:paraId="0000004C" w14:textId="77777777" w:rsidR="002D550A" w:rsidRDefault="005A39B4">
      <w:proofErr w:type="spellStart"/>
      <w:r>
        <w:t>ATR</w:t>
      </w:r>
      <w:proofErr w:type="spellEnd"/>
      <w:r>
        <w:t xml:space="preserve"> – administratīvi teritoriālā reforma</w:t>
      </w:r>
    </w:p>
    <w:p w14:paraId="0000004D" w14:textId="77777777" w:rsidR="002D550A" w:rsidRDefault="005A39B4">
      <w:proofErr w:type="spellStart"/>
      <w:r>
        <w:t>CSP</w:t>
      </w:r>
      <w:proofErr w:type="spellEnd"/>
      <w:r>
        <w:t xml:space="preserve"> – Centrālā statistikas pārvalde</w:t>
      </w:r>
    </w:p>
    <w:p w14:paraId="0000004E" w14:textId="77777777" w:rsidR="002D550A" w:rsidRDefault="005A39B4">
      <w:r>
        <w:t xml:space="preserve">DUS – degvielas </w:t>
      </w:r>
      <w:proofErr w:type="spellStart"/>
      <w:r>
        <w:t>uzpildes</w:t>
      </w:r>
      <w:proofErr w:type="spellEnd"/>
      <w:r>
        <w:t xml:space="preserve"> stacija</w:t>
      </w:r>
    </w:p>
    <w:p w14:paraId="0000004F" w14:textId="77777777" w:rsidR="002D550A" w:rsidRDefault="005A39B4">
      <w:r>
        <w:t>HES – hidroelektrostacija</w:t>
      </w:r>
    </w:p>
    <w:p w14:paraId="00000050" w14:textId="77777777" w:rsidR="002D550A" w:rsidRDefault="005A39B4">
      <w:proofErr w:type="spellStart"/>
      <w:r>
        <w:t>IAS</w:t>
      </w:r>
      <w:proofErr w:type="spellEnd"/>
      <w:r>
        <w:t xml:space="preserve"> – ilgtspējīgas attīstības stratēģija</w:t>
      </w:r>
    </w:p>
    <w:p w14:paraId="00000051" w14:textId="77777777" w:rsidR="002D550A" w:rsidRDefault="005A39B4">
      <w:proofErr w:type="spellStart"/>
      <w:r>
        <w:t>IKT</w:t>
      </w:r>
      <w:proofErr w:type="spellEnd"/>
      <w:r>
        <w:t xml:space="preserve"> – informācijas un komunikāciju tehnoloģijas</w:t>
      </w:r>
    </w:p>
    <w:p w14:paraId="00000052" w14:textId="77777777" w:rsidR="002D550A" w:rsidRDefault="005A39B4">
      <w:proofErr w:type="spellStart"/>
      <w:r>
        <w:t>LIAA</w:t>
      </w:r>
      <w:proofErr w:type="spellEnd"/>
      <w:r>
        <w:t xml:space="preserve"> – Latvijas Investīciju un attīstības aģentūra</w:t>
      </w:r>
    </w:p>
    <w:p w14:paraId="00000053" w14:textId="77777777" w:rsidR="002D550A" w:rsidRDefault="005A39B4">
      <w:proofErr w:type="spellStart"/>
      <w:r>
        <w:t>NAP</w:t>
      </w:r>
      <w:proofErr w:type="spellEnd"/>
      <w:r>
        <w:t xml:space="preserve"> – nacionālais attīstības plāns</w:t>
      </w:r>
    </w:p>
    <w:p w14:paraId="00000054" w14:textId="77777777" w:rsidR="002D550A" w:rsidRDefault="005A39B4">
      <w:r>
        <w:t>NVO – nevalstiskās organizācijas</w:t>
      </w:r>
    </w:p>
    <w:p w14:paraId="00000055" w14:textId="77777777" w:rsidR="002D550A" w:rsidRDefault="005A39B4">
      <w:proofErr w:type="spellStart"/>
      <w:r>
        <w:t>ONP</w:t>
      </w:r>
      <w:proofErr w:type="spellEnd"/>
      <w:r>
        <w:t xml:space="preserve"> – Ogres novada pašvaldība</w:t>
      </w:r>
    </w:p>
    <w:p w14:paraId="00000056" w14:textId="77777777" w:rsidR="002D550A" w:rsidRDefault="005A39B4">
      <w:proofErr w:type="spellStart"/>
      <w:r>
        <w:t>PII</w:t>
      </w:r>
      <w:proofErr w:type="spellEnd"/>
      <w:r>
        <w:t xml:space="preserve"> – pirmskolas izglītības iestāde </w:t>
      </w:r>
    </w:p>
    <w:p w14:paraId="00000058" w14:textId="77777777" w:rsidR="002D550A" w:rsidRDefault="005A39B4">
      <w:r>
        <w:t>SIA – sabiedrība ar ierobežotu atbildību</w:t>
      </w:r>
    </w:p>
    <w:p w14:paraId="00000059" w14:textId="77777777" w:rsidR="002D550A" w:rsidRDefault="005A39B4">
      <w:proofErr w:type="spellStart"/>
      <w:r>
        <w:t>SEG</w:t>
      </w:r>
      <w:proofErr w:type="spellEnd"/>
      <w:r>
        <w:t xml:space="preserve"> – siltumnīcefekta gāzes</w:t>
      </w:r>
    </w:p>
    <w:p w14:paraId="0000005A" w14:textId="77777777" w:rsidR="002D550A" w:rsidRDefault="005A39B4">
      <w:r>
        <w:t>SM – stratēģiskais mērķis</w:t>
      </w:r>
    </w:p>
    <w:p w14:paraId="0000005B" w14:textId="77777777" w:rsidR="002D550A" w:rsidRDefault="005A39B4">
      <w:proofErr w:type="spellStart"/>
      <w:r>
        <w:t>SVID</w:t>
      </w:r>
      <w:proofErr w:type="spellEnd"/>
      <w:r>
        <w:t xml:space="preserve"> – spēki, vājumi, iespējas, draudi</w:t>
      </w:r>
    </w:p>
    <w:p w14:paraId="0000005C" w14:textId="77777777" w:rsidR="002D550A" w:rsidRDefault="005A39B4">
      <w:r>
        <w:t>VARAM – Vides aizsardzības un reģionālās attīstības ministrija</w:t>
      </w:r>
    </w:p>
    <w:p w14:paraId="0000005D" w14:textId="77777777" w:rsidR="002D550A" w:rsidRDefault="005A39B4">
      <w:proofErr w:type="spellStart"/>
      <w:r>
        <w:t>VPVKAC</w:t>
      </w:r>
      <w:proofErr w:type="spellEnd"/>
      <w:r>
        <w:t xml:space="preserve"> - Valsts un pašvaldības vienotais klientu apkalpošanas centrs</w:t>
      </w:r>
    </w:p>
    <w:p w14:paraId="0000005E" w14:textId="77777777" w:rsidR="002D550A" w:rsidRDefault="005A39B4">
      <w:r>
        <w:t>VRAA – Valsts reģionālās attīstības aģentūra</w:t>
      </w:r>
    </w:p>
    <w:p w14:paraId="0000005F" w14:textId="77777777" w:rsidR="002D550A" w:rsidRDefault="005A39B4">
      <w:pPr>
        <w:spacing w:after="160" w:line="259" w:lineRule="auto"/>
        <w:ind w:firstLine="0"/>
        <w:jc w:val="left"/>
        <w:rPr>
          <w:b/>
          <w:smallCaps/>
          <w:sz w:val="32"/>
          <w:szCs w:val="32"/>
        </w:rPr>
      </w:pPr>
      <w:r>
        <w:br w:type="page"/>
      </w:r>
    </w:p>
    <w:p w14:paraId="00000060" w14:textId="77777777" w:rsidR="002D550A" w:rsidRDefault="005A39B4">
      <w:pPr>
        <w:pStyle w:val="Virsraksts1"/>
      </w:pPr>
      <w:bookmarkStart w:id="1" w:name="_Toc86503061"/>
      <w:r>
        <w:lastRenderedPageBreak/>
        <w:t>1. Īss pārskats par izmantoto stratēģiskās plānošanas konceptu</w:t>
      </w:r>
      <w:bookmarkEnd w:id="1"/>
    </w:p>
    <w:p w14:paraId="00000061" w14:textId="081680EC" w:rsidR="002D550A" w:rsidRDefault="005A39B4">
      <w:r>
        <w:t>Stratēģiskā plānošana ir process, kurā tiek sasniegti ilgtspējīgas attīstības galvenie principi</w:t>
      </w:r>
      <w:r w:rsidR="00535F6D">
        <w:t>,</w:t>
      </w:r>
      <w:r>
        <w:t xml:space="preserve"> ietverot novada esošās situācijas analīzi, </w:t>
      </w:r>
      <w:sdt>
        <w:sdtPr>
          <w:tag w:val="goog_rdk_0"/>
          <w:id w:val="-1299447717"/>
        </w:sdtPr>
        <w:sdtEndPr/>
        <w:sdtContent/>
      </w:sdt>
      <w:r>
        <w:t xml:space="preserve">globālos ekonomiskos, sociālos un ekoloģiskos izaicinājumus izceļot galvenos instrumentus kopējai novada virzībai būt par augsti intelektuāli attīstītu, </w:t>
      </w:r>
      <w:proofErr w:type="spellStart"/>
      <w:r>
        <w:t>labklājīgu</w:t>
      </w:r>
      <w:proofErr w:type="spellEnd"/>
      <w:r>
        <w:t xml:space="preserve">, vides resursu aizsargājošu sabiedrību.  </w:t>
      </w:r>
    </w:p>
    <w:p w14:paraId="00000062" w14:textId="625C9F25" w:rsidR="002D550A" w:rsidRDefault="00614F88">
      <w:sdt>
        <w:sdtPr>
          <w:tag w:val="goog_rdk_1"/>
          <w:id w:val="1447823041"/>
        </w:sdtPr>
        <w:sdtEndPr/>
        <w:sdtContent/>
      </w:sdt>
      <w:r w:rsidR="005A39B4">
        <w:rPr>
          <w:b/>
        </w:rPr>
        <w:t>Vīzija</w:t>
      </w:r>
      <w:r w:rsidR="005A39B4">
        <w:t xml:space="preserve"> kalpo kā tēlains novada vēlamā stāvokļa apraksts, novada unikalitātes paskaidrotājs Latvijas kontekstā</w:t>
      </w:r>
      <w:r w:rsidR="00535F6D">
        <w:t>,</w:t>
      </w:r>
      <w:r w:rsidR="005A39B4">
        <w:t xml:space="preserve"> izceļot vērtības un atšķirības līdzvērtīgu teritoriju vidū.</w:t>
      </w:r>
    </w:p>
    <w:p w14:paraId="00000063" w14:textId="77777777" w:rsidR="002D550A" w:rsidRDefault="005A39B4">
      <w:r>
        <w:t>Vīzijai ir centrālais formulējums un paskaidrojumi, kas paskaidro vīzijā ietvertos jēdzienus.</w:t>
      </w:r>
    </w:p>
    <w:p w14:paraId="00000064" w14:textId="0000BF03" w:rsidR="002D550A" w:rsidRDefault="005A39B4">
      <w:r>
        <w:rPr>
          <w:b/>
        </w:rPr>
        <w:t>Ilgtermiņa stratēģiskie mērķi</w:t>
      </w:r>
      <w:r>
        <w:t xml:space="preserve"> vīzijas tēlainos formulējumus </w:t>
      </w:r>
      <w:sdt>
        <w:sdtPr>
          <w:tag w:val="goog_rdk_2"/>
          <w:id w:val="-508672434"/>
        </w:sdtPr>
        <w:sdtEndPr/>
        <w:sdtContent/>
      </w:sdt>
      <w:r>
        <w:t xml:space="preserve">ietērpj izmērāmā formā, kas ir stratēģiskās plānošanas pamatprincips, nodrošinot ātru reaģēšanu </w:t>
      </w:r>
      <w:r w:rsidR="00E96889">
        <w:t xml:space="preserve">Attīstības programmā noteiktajās un mērķiem </w:t>
      </w:r>
      <w:r>
        <w:t>pakārtotaj</w:t>
      </w:r>
      <w:r w:rsidR="00E96889">
        <w:t xml:space="preserve">ās vidēja termiņa prioritātēs un </w:t>
      </w:r>
      <w:r w:rsidRPr="006401A8">
        <w:t xml:space="preserve">rīcības virzienos. </w:t>
      </w:r>
      <w:r>
        <w:t>Regulāri veicot šo rādītāju mērījumus, varam kontrolēt virzību pretim mērķim un vajadzības gadījumā veikt korekcijas, ja šī virzība ir neapmierinoša. Mērķa vērtību korekcija neatbilst labas pārvaldības prakses principiem.</w:t>
      </w:r>
    </w:p>
    <w:p w14:paraId="00000066" w14:textId="0071D472" w:rsidR="002D550A" w:rsidRDefault="00BC2A7E">
      <w:r w:rsidRPr="00BC2A7E">
        <w:rPr>
          <w:bCs/>
        </w:rPr>
        <w:t xml:space="preserve">Attīstības programmā atrodama arī plāna tālāka detalizācija. </w:t>
      </w:r>
      <w:r w:rsidR="005A39B4">
        <w:rPr>
          <w:b/>
        </w:rPr>
        <w:t>Rīcības plāns</w:t>
      </w:r>
      <w:r w:rsidR="005A39B4">
        <w:t xml:space="preserve"> norāda, kādi tieši uzdevumi katra rīcības virziena ietvaros ir veicami, bet </w:t>
      </w:r>
      <w:r w:rsidR="005A39B4">
        <w:rPr>
          <w:b/>
        </w:rPr>
        <w:t>investīciju plāns</w:t>
      </w:r>
      <w:r w:rsidR="005A39B4">
        <w:t xml:space="preserve"> – kādi finanšu resursi piesaistāmi, lai varētu šos uzdevumus izpildīt. Rīcības un investīciju plānus izstrādā tuvākajiem 2 – 3 gadiem, kas atbilst ES finanšu plānošanas periodam un ko raksturo pietiekama situācijas </w:t>
      </w:r>
      <w:proofErr w:type="spellStart"/>
      <w:r w:rsidR="005A39B4">
        <w:t>paredzamība</w:t>
      </w:r>
      <w:proofErr w:type="spellEnd"/>
      <w:r w:rsidR="005A39B4">
        <w:t xml:space="preserve">. </w:t>
      </w:r>
      <w:r w:rsidR="005A39B4">
        <w:rPr>
          <w:b/>
        </w:rPr>
        <w:t>Investīciju plāns</w:t>
      </w:r>
      <w:r w:rsidR="005A39B4">
        <w:t xml:space="preserve"> ir vidēja termiņa attīstības plānošanas dokuments (attīstības programmā) un ilgtermiņa stratēģijā nav iekļaujams.</w:t>
      </w:r>
    </w:p>
    <w:p w14:paraId="00000067" w14:textId="77777777" w:rsidR="002D550A" w:rsidRDefault="005A39B4">
      <w:pPr>
        <w:rPr>
          <w:strike/>
        </w:rPr>
      </w:pPr>
      <w:r>
        <w:t xml:space="preserve">Būtisks stratēģiskās plānošanas elements ir </w:t>
      </w:r>
      <w:r>
        <w:rPr>
          <w:b/>
        </w:rPr>
        <w:t>prioritātes</w:t>
      </w:r>
      <w:r>
        <w:t xml:space="preserve">. VARAM izstrādātais </w:t>
      </w:r>
      <w:sdt>
        <w:sdtPr>
          <w:tag w:val="goog_rdk_4"/>
          <w:id w:val="-2079132533"/>
        </w:sdtPr>
        <w:sdtEndPr/>
        <w:sdtContent/>
      </w:sdt>
      <w:r>
        <w:t xml:space="preserve">Metodiskais materiāls pašvaldību </w:t>
      </w:r>
      <w:proofErr w:type="spellStart"/>
      <w:r>
        <w:t>IAS</w:t>
      </w:r>
      <w:proofErr w:type="spellEnd"/>
      <w:r>
        <w:t xml:space="preserve"> izstrādei [</w:t>
      </w:r>
      <w:r>
        <w:rPr>
          <w:vertAlign w:val="superscript"/>
        </w:rPr>
        <w:footnoteReference w:id="1"/>
      </w:r>
      <w:r>
        <w:t xml:space="preserve">] paredz, ka prioritātes ir noteiktas, izceltas jomas, kurām rīcības tiek plānotas un līdzekļi novirzīti pirmkārt. </w:t>
      </w:r>
    </w:p>
    <w:p w14:paraId="00000069" w14:textId="02CD6A36" w:rsidR="002D550A" w:rsidRDefault="005A39B4">
      <w:r>
        <w:t>Izstrādājot Ogres novada ilgtspējīgas attīstības stratēģiju 2021.-</w:t>
      </w:r>
      <w:proofErr w:type="spellStart"/>
      <w:r>
        <w:t>2034.gadam</w:t>
      </w:r>
      <w:proofErr w:type="spellEnd"/>
      <w:r>
        <w:t xml:space="preserve"> (turpmāk – Stratēģija), tiek izmantots prioritāšu veidošanas princips, kurā kā </w:t>
      </w:r>
      <w:r w:rsidR="00BC2A7E">
        <w:t xml:space="preserve">ilgtermiņa </w:t>
      </w:r>
      <w:r>
        <w:t xml:space="preserve">prioritāti nosaka noteiktu </w:t>
      </w:r>
      <w:sdt>
        <w:sdtPr>
          <w:tag w:val="goog_rdk_5"/>
          <w:id w:val="1642915523"/>
        </w:sdtPr>
        <w:sdtEndPr/>
        <w:sdtContent/>
      </w:sdt>
      <w:r>
        <w:rPr>
          <w:b/>
        </w:rPr>
        <w:t>uzvedības modeli</w:t>
      </w:r>
      <w:r>
        <w:t xml:space="preserve">, ko ievēro, īstenojot Ogres novada attīstības projektus. Šāds uzvedības modelis ir kā </w:t>
      </w:r>
      <w:r>
        <w:rPr>
          <w:b/>
        </w:rPr>
        <w:t>filtrs</w:t>
      </w:r>
      <w:r>
        <w:t xml:space="preserve"> nevēlamiem projektiem. Viss pārējais tiek atbalstīts. Tradicionālais prioritāšu modelis nosaka “</w:t>
      </w:r>
      <w:r>
        <w:rPr>
          <w:b/>
        </w:rPr>
        <w:t>ko</w:t>
      </w:r>
      <w:r>
        <w:t>” mēs darīsim, bet uzvedības prioritāšu modelis – “</w:t>
      </w:r>
      <w:r>
        <w:rPr>
          <w:b/>
        </w:rPr>
        <w:t>kā</w:t>
      </w:r>
      <w:r>
        <w:t>” mēs darīsim. Pēc šāda principa izraudzītas prioritātes mēdz saukt arī pat horizontālajām prioritātēm, jo tās it kā pa horizontāli iedarbojas uz visiem formulējumu (un atbilstoši rīcību) līmeņiem.</w:t>
      </w:r>
    </w:p>
    <w:p w14:paraId="0000006A" w14:textId="77777777" w:rsidR="002D550A" w:rsidRDefault="005A39B4" w:rsidP="00D91252">
      <w:pPr>
        <w:ind w:firstLine="0"/>
      </w:pPr>
      <w:r>
        <w:rPr>
          <w:noProof/>
        </w:rPr>
        <w:lastRenderedPageBreak/>
        <w:drawing>
          <wp:inline distT="0" distB="0" distL="0" distR="0" wp14:anchorId="0F564A26" wp14:editId="7C6749D3">
            <wp:extent cx="5760085" cy="3977005"/>
            <wp:effectExtent l="0" t="0" r="0" b="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60085" cy="3977005"/>
                    </a:xfrm>
                    <a:prstGeom prst="rect">
                      <a:avLst/>
                    </a:prstGeom>
                    <a:ln/>
                  </pic:spPr>
                </pic:pic>
              </a:graphicData>
            </a:graphic>
          </wp:inline>
        </w:drawing>
      </w:r>
    </w:p>
    <w:p w14:paraId="0000006B" w14:textId="77777777" w:rsidR="002D550A" w:rsidRDefault="005A39B4" w:rsidP="00FE4292">
      <w:pPr>
        <w:pStyle w:val="ParakstsBildei"/>
      </w:pPr>
      <w:proofErr w:type="spellStart"/>
      <w:r>
        <w:t>1.att</w:t>
      </w:r>
      <w:proofErr w:type="spellEnd"/>
      <w:r>
        <w:t>. Ogres novadā izmantotais stratēģiskās plānošanas modelis</w:t>
      </w:r>
    </w:p>
    <w:p w14:paraId="0000006C" w14:textId="77777777" w:rsidR="002D550A" w:rsidRDefault="005A39B4">
      <w:pPr>
        <w:pBdr>
          <w:top w:val="nil"/>
          <w:left w:val="nil"/>
          <w:bottom w:val="nil"/>
          <w:right w:val="nil"/>
          <w:between w:val="nil"/>
        </w:pBdr>
        <w:spacing w:line="240" w:lineRule="auto"/>
        <w:ind w:left="284" w:right="284" w:firstLine="0"/>
        <w:jc w:val="left"/>
        <w:rPr>
          <w:i/>
          <w:color w:val="000000"/>
          <w:sz w:val="20"/>
          <w:szCs w:val="20"/>
        </w:rPr>
      </w:pPr>
      <w:r>
        <w:rPr>
          <w:i/>
          <w:color w:val="000000"/>
          <w:sz w:val="20"/>
          <w:szCs w:val="20"/>
        </w:rPr>
        <w:t>Uzskatāmības labad parādīti tikai četri stratēģiskie mērķi un četras horizontālās prioritātes.</w:t>
      </w:r>
    </w:p>
    <w:p w14:paraId="0000006D" w14:textId="128FE374" w:rsidR="002D550A" w:rsidRDefault="005A39B4">
      <w:r>
        <w:t xml:space="preserve">Stratēģijas funkcionālais modelis ir veidots uz ANO </w:t>
      </w:r>
      <w:proofErr w:type="spellStart"/>
      <w:r>
        <w:t>2007.gadā</w:t>
      </w:r>
      <w:proofErr w:type="spellEnd"/>
      <w:r>
        <w:t xml:space="preserve"> pieņemtā četru dimensiju </w:t>
      </w:r>
      <w:r>
        <w:rPr>
          <w:b/>
        </w:rPr>
        <w:t>ilgtspējības modeļa</w:t>
      </w:r>
      <w:r>
        <w:t xml:space="preserve"> bāzes [</w:t>
      </w:r>
      <w:r>
        <w:rPr>
          <w:vertAlign w:val="superscript"/>
        </w:rPr>
        <w:footnoteReference w:id="2"/>
      </w:r>
      <w:r>
        <w:t>]. Vīzijas elementi</w:t>
      </w:r>
      <w:r w:rsidR="00850731">
        <w:t xml:space="preserve"> –</w:t>
      </w:r>
      <w:r>
        <w:t xml:space="preserve"> stratēģiskie</w:t>
      </w:r>
      <w:r w:rsidR="00850731">
        <w:t xml:space="preserve"> </w:t>
      </w:r>
      <w:r>
        <w:t xml:space="preserve">mērķi un prioritātes ir grupētas un attiecinātas uz kādu no ilgtspējības dimensijām: vides, sociālo, ekonomikas vai pārvaldības dimensiju. </w:t>
      </w:r>
      <w:sdt>
        <w:sdtPr>
          <w:tag w:val="goog_rdk_6"/>
          <w:id w:val="-784034483"/>
        </w:sdtPr>
        <w:sdtEndPr/>
        <w:sdtContent/>
      </w:sdt>
      <w:r>
        <w:t>Šī struktūra ievērota arī teritorijas apraksta daļā.</w:t>
      </w:r>
    </w:p>
    <w:p w14:paraId="0000006E" w14:textId="71204F53" w:rsidR="002D550A" w:rsidRDefault="005A39B4">
      <w:r>
        <w:t xml:space="preserve">Metodiski nozīmīgs elements ir </w:t>
      </w:r>
      <w:proofErr w:type="spellStart"/>
      <w:r>
        <w:rPr>
          <w:b/>
        </w:rPr>
        <w:t>SVID</w:t>
      </w:r>
      <w:proofErr w:type="spellEnd"/>
      <w:r>
        <w:t xml:space="preserve"> – spēku, vājumu (šī brīža iekšējie faktori), iespēju un draudu (nākotnē paredzamie ārējie faktori) analīze. Tā not</w:t>
      </w:r>
      <w:r w:rsidR="00A45003">
        <w:t>e</w:t>
      </w:r>
      <w:r>
        <w:t>ik</w:t>
      </w:r>
      <w:r w:rsidR="00A45003">
        <w:t>t</w:t>
      </w:r>
      <w:r>
        <w:t>a, izmantojot divus informācijas avotus: grupu darbā minētos formulējumus un teritorijas apraksta daļā apkopotos datus. Analīzi veic pēc asoc. profesora Dr. inž. Ivara Kudreņicka ieteiktās shēmas, izmantojot dažādos kvadrantos redzamo formulējumu attiecības:</w:t>
      </w:r>
    </w:p>
    <w:p w14:paraId="0000006F" w14:textId="5D9DB777" w:rsidR="002D550A" w:rsidRDefault="00A45003" w:rsidP="00074462">
      <w:pPr>
        <w:pBdr>
          <w:top w:val="nil"/>
          <w:left w:val="nil"/>
          <w:bottom w:val="nil"/>
          <w:right w:val="nil"/>
          <w:between w:val="nil"/>
        </w:pBdr>
        <w:spacing w:before="60" w:after="0" w:line="240" w:lineRule="auto"/>
        <w:ind w:left="502" w:firstLine="0"/>
        <w:jc w:val="left"/>
      </w:pPr>
      <w:r>
        <w:rPr>
          <w:color w:val="000000"/>
        </w:rPr>
        <w:t xml:space="preserve">1. </w:t>
      </w:r>
      <w:r w:rsidR="005A39B4">
        <w:rPr>
          <w:color w:val="000000"/>
        </w:rPr>
        <w:t>spēki + iespējas = novada attīstības unikālie punkti, pozīcijas, kurās varētu būt attīstības darba vislielākā efektivitāte,</w:t>
      </w:r>
    </w:p>
    <w:p w14:paraId="00000070" w14:textId="0CA90D84" w:rsidR="002D550A" w:rsidRDefault="00A45003" w:rsidP="00074462">
      <w:pPr>
        <w:pBdr>
          <w:top w:val="nil"/>
          <w:left w:val="nil"/>
          <w:bottom w:val="nil"/>
          <w:right w:val="nil"/>
          <w:between w:val="nil"/>
        </w:pBdr>
        <w:spacing w:before="60" w:after="0" w:line="240" w:lineRule="auto"/>
        <w:ind w:left="502" w:firstLine="0"/>
        <w:jc w:val="left"/>
      </w:pPr>
      <w:r>
        <w:rPr>
          <w:color w:val="000000"/>
        </w:rPr>
        <w:t xml:space="preserve">2. </w:t>
      </w:r>
      <w:r w:rsidR="005A39B4">
        <w:rPr>
          <w:color w:val="000000"/>
        </w:rPr>
        <w:t>iespējas + vājumi = prioritāri likvidējamie vājumi,</w:t>
      </w:r>
    </w:p>
    <w:p w14:paraId="00000071" w14:textId="1BD85A98" w:rsidR="002D550A" w:rsidRDefault="00A45003" w:rsidP="00074462">
      <w:pPr>
        <w:pBdr>
          <w:top w:val="nil"/>
          <w:left w:val="nil"/>
          <w:bottom w:val="nil"/>
          <w:right w:val="nil"/>
          <w:between w:val="nil"/>
        </w:pBdr>
        <w:spacing w:before="60" w:line="240" w:lineRule="auto"/>
        <w:ind w:left="505" w:firstLine="0"/>
        <w:jc w:val="left"/>
      </w:pPr>
      <w:r>
        <w:rPr>
          <w:color w:val="000000"/>
        </w:rPr>
        <w:t xml:space="preserve">3. </w:t>
      </w:r>
      <w:r w:rsidR="005A39B4">
        <w:rPr>
          <w:color w:val="000000"/>
        </w:rPr>
        <w:t>spēki + iespējas + draudi = prioritāri mazināmie draudi.</w:t>
      </w:r>
    </w:p>
    <w:p w14:paraId="00000072" w14:textId="70ADFE54" w:rsidR="002D550A" w:rsidRDefault="005A39B4">
      <w:r>
        <w:t xml:space="preserve">Stratēģijas izstrādes procesā apzināti notika zināma atkāpe no klasiskās </w:t>
      </w:r>
      <w:proofErr w:type="spellStart"/>
      <w:r>
        <w:t>SVID</w:t>
      </w:r>
      <w:proofErr w:type="spellEnd"/>
      <w:r>
        <w:t xml:space="preserve"> metodikas, iespējas/draudus traktējot gan kā ārējos, tā iekšējos faktorus. Tam ir </w:t>
      </w:r>
      <w:r w:rsidR="00535F6D">
        <w:t xml:space="preserve">šādi </w:t>
      </w:r>
      <w:r>
        <w:t>iemesli:</w:t>
      </w:r>
    </w:p>
    <w:p w14:paraId="00000073" w14:textId="65704C4D" w:rsidR="002D550A" w:rsidRDefault="00A45003" w:rsidP="00074462">
      <w:pPr>
        <w:pBdr>
          <w:top w:val="nil"/>
          <w:left w:val="nil"/>
          <w:bottom w:val="nil"/>
          <w:right w:val="nil"/>
          <w:between w:val="nil"/>
        </w:pBdr>
        <w:spacing w:before="60" w:after="0" w:line="240" w:lineRule="auto"/>
        <w:ind w:left="502" w:firstLine="0"/>
        <w:jc w:val="left"/>
      </w:pPr>
      <w:r>
        <w:rPr>
          <w:color w:val="000000"/>
        </w:rPr>
        <w:t xml:space="preserve">1. </w:t>
      </w:r>
      <w:r w:rsidR="005A39B4">
        <w:rPr>
          <w:color w:val="000000"/>
        </w:rPr>
        <w:t xml:space="preserve">auditorijai, kura nav pieredzējusi </w:t>
      </w:r>
      <w:proofErr w:type="spellStart"/>
      <w:r w:rsidR="005A39B4">
        <w:rPr>
          <w:color w:val="000000"/>
        </w:rPr>
        <w:t>SVID</w:t>
      </w:r>
      <w:proofErr w:type="spellEnd"/>
      <w:r w:rsidR="005A39B4">
        <w:rPr>
          <w:color w:val="000000"/>
        </w:rPr>
        <w:t xml:space="preserve"> izstrādē, ir grūti tos nošķirt, bet “filtrēšana” ievērojami mazina grupu dalībnieku aktivitāti – ne tikai attiecībā uz </w:t>
      </w:r>
      <w:proofErr w:type="spellStart"/>
      <w:r w:rsidR="005A39B4">
        <w:rPr>
          <w:color w:val="000000"/>
        </w:rPr>
        <w:t>SVID</w:t>
      </w:r>
      <w:proofErr w:type="spellEnd"/>
      <w:r w:rsidR="005A39B4">
        <w:rPr>
          <w:color w:val="000000"/>
        </w:rPr>
        <w:t xml:space="preserve"> izstrādi;</w:t>
      </w:r>
    </w:p>
    <w:p w14:paraId="00000074" w14:textId="5E02C6D6" w:rsidR="002D550A" w:rsidRDefault="00A45003" w:rsidP="00074462">
      <w:pPr>
        <w:pBdr>
          <w:top w:val="nil"/>
          <w:left w:val="nil"/>
          <w:bottom w:val="nil"/>
          <w:right w:val="nil"/>
          <w:between w:val="nil"/>
        </w:pBdr>
        <w:spacing w:before="60" w:after="0" w:line="240" w:lineRule="auto"/>
        <w:ind w:left="502" w:firstLine="0"/>
        <w:jc w:val="left"/>
      </w:pPr>
      <w:r>
        <w:rPr>
          <w:color w:val="000000"/>
        </w:rPr>
        <w:t xml:space="preserve">2. </w:t>
      </w:r>
      <w:r w:rsidR="005A39B4">
        <w:rPr>
          <w:color w:val="000000"/>
        </w:rPr>
        <w:t xml:space="preserve">pieredze liecina, ka </w:t>
      </w:r>
      <w:proofErr w:type="spellStart"/>
      <w:r w:rsidR="005A39B4">
        <w:rPr>
          <w:color w:val="000000"/>
        </w:rPr>
        <w:t>daudzajās</w:t>
      </w:r>
      <w:proofErr w:type="spellEnd"/>
      <w:r w:rsidR="005A39B4">
        <w:rPr>
          <w:color w:val="000000"/>
        </w:rPr>
        <w:t xml:space="preserve"> veiktajās </w:t>
      </w:r>
      <w:proofErr w:type="spellStart"/>
      <w:r w:rsidR="005A39B4">
        <w:rPr>
          <w:color w:val="000000"/>
        </w:rPr>
        <w:t>SVID</w:t>
      </w:r>
      <w:proofErr w:type="spellEnd"/>
      <w:r w:rsidR="005A39B4">
        <w:rPr>
          <w:color w:val="000000"/>
        </w:rPr>
        <w:t xml:space="preserve"> analīzēs konstatēto, uz pašvaldībām attiecināmo ārējo faktoru ir ļoti maz; faktiski var identificēt ne vairāk kā 3 – 4 principiāli </w:t>
      </w:r>
      <w:r w:rsidR="005A39B4">
        <w:rPr>
          <w:color w:val="000000"/>
        </w:rPr>
        <w:lastRenderedPageBreak/>
        <w:t>atšķirīgus kopējos faktorus un 1 – 2 pašvaldībai unikālus draudus vai tādu var pat nebūt vispār</w:t>
      </w:r>
      <w:r w:rsidR="0032309E">
        <w:rPr>
          <w:color w:val="000000"/>
        </w:rPr>
        <w:t>.</w:t>
      </w:r>
    </w:p>
    <w:p w14:paraId="00000075" w14:textId="77777777" w:rsidR="002D550A" w:rsidRDefault="005A39B4">
      <w:pPr>
        <w:spacing w:before="240"/>
      </w:pPr>
      <w:r>
        <w:t xml:space="preserve">Novada kopējais </w:t>
      </w:r>
      <w:proofErr w:type="spellStart"/>
      <w:r>
        <w:t>SVID</w:t>
      </w:r>
      <w:proofErr w:type="spellEnd"/>
      <w:r>
        <w:t xml:space="preserve"> ir pievienots pašā Stratēģijā, bet nozaru </w:t>
      </w:r>
      <w:proofErr w:type="spellStart"/>
      <w:r>
        <w:t>SVID</w:t>
      </w:r>
      <w:proofErr w:type="spellEnd"/>
      <w:r>
        <w:t xml:space="preserve"> atrodami teritorijas apraksta daļā.</w:t>
      </w:r>
    </w:p>
    <w:p w14:paraId="00000076" w14:textId="77777777" w:rsidR="002D550A" w:rsidRDefault="005A39B4">
      <w:pPr>
        <w:spacing w:after="160" w:line="259" w:lineRule="auto"/>
        <w:ind w:firstLine="0"/>
        <w:jc w:val="left"/>
        <w:rPr>
          <w:b/>
          <w:smallCaps/>
          <w:sz w:val="32"/>
          <w:szCs w:val="32"/>
        </w:rPr>
      </w:pPr>
      <w:r>
        <w:br w:type="page"/>
      </w:r>
    </w:p>
    <w:p w14:paraId="00000077" w14:textId="77777777" w:rsidR="002D550A" w:rsidRDefault="005A39B4">
      <w:pPr>
        <w:pStyle w:val="Virsraksts1"/>
      </w:pPr>
      <w:bookmarkStart w:id="2" w:name="_Toc86503062"/>
      <w:r>
        <w:lastRenderedPageBreak/>
        <w:t>2. Ogres novada vizītkarte</w:t>
      </w:r>
      <w:bookmarkEnd w:id="2"/>
    </w:p>
    <w:p w14:paraId="00000078" w14:textId="77777777" w:rsidR="002D550A" w:rsidRDefault="005A39B4">
      <w:r>
        <w:t>Saskaņā ar Administratīvo teritoriju un apdzīvoto vietu likumu [</w:t>
      </w:r>
      <w:r>
        <w:rPr>
          <w:vertAlign w:val="superscript"/>
        </w:rPr>
        <w:footnoteReference w:id="3"/>
      </w:r>
      <w:r>
        <w:t>], Ogres novads apvienojas ar Ikšķiles, Ķeguma un Lielvārdes novadiem. Ogres pilsētai, saskaņā ar šo likumu, tiek piešķirts valsts pilsētas statuss, kas nozīmē palielinātas iespējas projektu finansējuma piesaistē un infrastruktūras attīstībā, ieskaitot augstākās mācību iestādes vai tās filiāles dibināšanu, valsts nozīmes kultūras objektu izvietošanu, plašāku starptautisko sadarbību u.c.</w:t>
      </w:r>
    </w:p>
    <w:p w14:paraId="00000079" w14:textId="77777777" w:rsidR="002D550A" w:rsidRDefault="005A39B4">
      <w:pPr>
        <w:pStyle w:val="Virsraksts3"/>
      </w:pPr>
      <w:bookmarkStart w:id="3" w:name="_Toc86503063"/>
      <w:r>
        <w:t>2.1. Vispārīgs novada raksturojums un galvenie demogrāfiskie rādītāji</w:t>
      </w:r>
      <w:bookmarkEnd w:id="3"/>
    </w:p>
    <w:p w14:paraId="0000007A" w14:textId="1F8E39E1" w:rsidR="002D550A" w:rsidRDefault="005A39B4">
      <w:pPr>
        <w:rPr>
          <w:color w:val="006600"/>
        </w:rPr>
      </w:pPr>
      <w:r>
        <w:t>Ogres novads atrodas Latvijas valsts centrālajā daļā (</w:t>
      </w:r>
      <w:proofErr w:type="spellStart"/>
      <w:r>
        <w:t>2.</w:t>
      </w:r>
      <w:r w:rsidR="00A45003">
        <w:t>att</w:t>
      </w:r>
      <w:proofErr w:type="spellEnd"/>
      <w:r w:rsidR="00A45003">
        <w:t>.</w:t>
      </w:r>
      <w:r>
        <w:t>), tā kopējā platība ir 1838 </w:t>
      </w:r>
      <w:proofErr w:type="spellStart"/>
      <w:r>
        <w:t>km</w:t>
      </w:r>
      <w:r>
        <w:rPr>
          <w:vertAlign w:val="superscript"/>
        </w:rPr>
        <w:t>2</w:t>
      </w:r>
      <w:proofErr w:type="spellEnd"/>
      <w:r>
        <w:t xml:space="preserve">. </w:t>
      </w:r>
      <w:r w:rsidR="00E63AAD" w:rsidRPr="00E63AAD">
        <w:t xml:space="preserve">Ogres novads ir Latvijas 2021. gada administratīvi teritoriālās reformas gaitā izveidota Latvijas pašvaldība, kurā tika apvienots Ogres novads, Ikšķiles novads, Lielvārdes novads un Ķeguma novads. Ogres novadā ir </w:t>
      </w:r>
      <w:r w:rsidR="00E63AAD">
        <w:t xml:space="preserve">4 pilsētas, </w:t>
      </w:r>
      <w:r w:rsidR="00E63AAD" w:rsidRPr="00E63AAD">
        <w:t>16 pagasti un 36 ciemi</w:t>
      </w:r>
      <w:r w:rsidR="00E63AAD">
        <w:t xml:space="preserve"> (</w:t>
      </w:r>
      <w:proofErr w:type="spellStart"/>
      <w:r w:rsidR="00E63AAD">
        <w:t>3.att</w:t>
      </w:r>
      <w:proofErr w:type="spellEnd"/>
      <w:r w:rsidR="00E63AAD">
        <w:t xml:space="preserve">.) </w:t>
      </w:r>
      <w:r w:rsidR="00E63AAD" w:rsidRPr="00E63AAD">
        <w:t xml:space="preserve">Novada centrs atrodas Ogres valsts pilsētā. </w:t>
      </w:r>
    </w:p>
    <w:p w14:paraId="0000007B" w14:textId="77777777" w:rsidR="002D550A" w:rsidRDefault="005A39B4">
      <w:pPr>
        <w:pBdr>
          <w:top w:val="nil"/>
          <w:left w:val="nil"/>
          <w:bottom w:val="nil"/>
          <w:right w:val="nil"/>
          <w:between w:val="nil"/>
        </w:pBdr>
        <w:spacing w:line="259" w:lineRule="auto"/>
        <w:ind w:firstLine="0"/>
        <w:jc w:val="center"/>
        <w:rPr>
          <w:color w:val="006600"/>
        </w:rPr>
      </w:pPr>
      <w:r>
        <w:rPr>
          <w:noProof/>
          <w:color w:val="006600"/>
        </w:rPr>
        <w:drawing>
          <wp:inline distT="0" distB="0" distL="0" distR="0" wp14:anchorId="2188226F" wp14:editId="254E7691">
            <wp:extent cx="5314950" cy="3105150"/>
            <wp:effectExtent l="0" t="0" r="0" b="0"/>
            <wp:docPr id="7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5317366" cy="3106561"/>
                    </a:xfrm>
                    <a:prstGeom prst="rect">
                      <a:avLst/>
                    </a:prstGeom>
                    <a:ln/>
                  </pic:spPr>
                </pic:pic>
              </a:graphicData>
            </a:graphic>
          </wp:inline>
        </w:drawing>
      </w:r>
    </w:p>
    <w:p w14:paraId="0000007C" w14:textId="77777777" w:rsidR="002D550A" w:rsidRDefault="005A39B4">
      <w:pPr>
        <w:pBdr>
          <w:top w:val="nil"/>
          <w:left w:val="nil"/>
          <w:bottom w:val="nil"/>
          <w:right w:val="nil"/>
          <w:between w:val="nil"/>
        </w:pBdr>
        <w:spacing w:line="240" w:lineRule="auto"/>
        <w:ind w:left="851" w:right="851" w:hanging="851"/>
        <w:jc w:val="center"/>
        <w:rPr>
          <w:b/>
          <w:color w:val="000000"/>
        </w:rPr>
      </w:pPr>
      <w:proofErr w:type="spellStart"/>
      <w:r>
        <w:rPr>
          <w:b/>
          <w:color w:val="000000"/>
        </w:rPr>
        <w:t>2.att</w:t>
      </w:r>
      <w:proofErr w:type="spellEnd"/>
      <w:r>
        <w:rPr>
          <w:b/>
          <w:color w:val="000000"/>
        </w:rPr>
        <w:t>. Ogres novads Latvijā</w:t>
      </w:r>
    </w:p>
    <w:p w14:paraId="0000007D" w14:textId="5DC32C05" w:rsidR="002D550A" w:rsidRDefault="00C424C0">
      <w:pPr>
        <w:spacing w:before="120"/>
      </w:pPr>
      <w:r>
        <w:t xml:space="preserve">Novadā </w:t>
      </w:r>
      <w:proofErr w:type="spellStart"/>
      <w:r>
        <w:t>2021.gada</w:t>
      </w:r>
      <w:proofErr w:type="spellEnd"/>
      <w:r>
        <w:t xml:space="preserve"> sākumā bija 57 617 iedzīvotāji un teritorijas </w:t>
      </w:r>
      <w:proofErr w:type="spellStart"/>
      <w:r>
        <w:t>apdzīvojuma</w:t>
      </w:r>
      <w:proofErr w:type="spellEnd"/>
      <w:r>
        <w:t xml:space="preserve"> blīvums attiecīgi 31,3 cilvēki uz kvadrātkilometru (</w:t>
      </w:r>
      <w:proofErr w:type="spellStart"/>
      <w:r>
        <w:t>4.att</w:t>
      </w:r>
      <w:proofErr w:type="spellEnd"/>
      <w:r>
        <w:t xml:space="preserve">.). </w:t>
      </w:r>
      <w:r w:rsidR="005A39B4">
        <w:t xml:space="preserve">Iedzīvotāju sadalījums pa galvenajām teritorijas vienībām ir parādīts </w:t>
      </w:r>
      <w:proofErr w:type="spellStart"/>
      <w:r w:rsidR="005A39B4">
        <w:t>1.tabulā</w:t>
      </w:r>
      <w:proofErr w:type="spellEnd"/>
      <w:r w:rsidR="005A39B4">
        <w:t>.</w:t>
      </w:r>
    </w:p>
    <w:p w14:paraId="0000007E" w14:textId="77777777" w:rsidR="002D550A" w:rsidRDefault="005A39B4">
      <w:pPr>
        <w:pBdr>
          <w:top w:val="nil"/>
          <w:left w:val="nil"/>
          <w:bottom w:val="nil"/>
          <w:right w:val="nil"/>
          <w:between w:val="nil"/>
        </w:pBdr>
        <w:spacing w:line="240" w:lineRule="auto"/>
        <w:ind w:firstLine="0"/>
        <w:jc w:val="right"/>
        <w:rPr>
          <w:smallCaps/>
          <w:color w:val="000000"/>
        </w:rPr>
      </w:pPr>
      <w:proofErr w:type="spellStart"/>
      <w:r>
        <w:rPr>
          <w:smallCaps/>
          <w:color w:val="000000"/>
        </w:rPr>
        <w:t>1.tabula</w:t>
      </w:r>
      <w:proofErr w:type="spellEnd"/>
    </w:p>
    <w:p w14:paraId="0000007F" w14:textId="77777777"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Ogres novada teritoriju apdzīvotība</w:t>
      </w:r>
    </w:p>
    <w:tbl>
      <w:tblPr>
        <w:tblStyle w:val="16"/>
        <w:tblW w:w="0" w:type="auto"/>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925"/>
        <w:gridCol w:w="2030"/>
        <w:gridCol w:w="3223"/>
      </w:tblGrid>
      <w:tr w:rsidR="002D550A" w:rsidRPr="00CB59CA" w14:paraId="77965745" w14:textId="77777777" w:rsidTr="00074462">
        <w:trPr>
          <w:cantSplit/>
          <w:jc w:val="center"/>
        </w:trPr>
        <w:tc>
          <w:tcPr>
            <w:tcW w:w="1925" w:type="dxa"/>
          </w:tcPr>
          <w:p w14:paraId="00000080"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Pilsēta, teritorija</w:t>
            </w:r>
          </w:p>
        </w:tc>
        <w:tc>
          <w:tcPr>
            <w:tcW w:w="2030" w:type="dxa"/>
          </w:tcPr>
          <w:p w14:paraId="00000081"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Iedzīvotāju skaits</w:t>
            </w:r>
          </w:p>
        </w:tc>
        <w:tc>
          <w:tcPr>
            <w:tcW w:w="3223" w:type="dxa"/>
          </w:tcPr>
          <w:p w14:paraId="00000082"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Daļa no visiem iedzīvotājiem</w:t>
            </w:r>
          </w:p>
        </w:tc>
      </w:tr>
      <w:tr w:rsidR="002D550A" w:rsidRPr="00CB59CA" w14:paraId="5D9EE6BA" w14:textId="77777777" w:rsidTr="00074462">
        <w:trPr>
          <w:cantSplit/>
          <w:jc w:val="center"/>
        </w:trPr>
        <w:tc>
          <w:tcPr>
            <w:tcW w:w="1925" w:type="dxa"/>
          </w:tcPr>
          <w:p w14:paraId="00000083"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Ogre</w:t>
            </w:r>
          </w:p>
        </w:tc>
        <w:tc>
          <w:tcPr>
            <w:tcW w:w="2030" w:type="dxa"/>
          </w:tcPr>
          <w:p w14:paraId="00000084"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23 159</w:t>
            </w:r>
          </w:p>
        </w:tc>
        <w:tc>
          <w:tcPr>
            <w:tcW w:w="3223" w:type="dxa"/>
          </w:tcPr>
          <w:p w14:paraId="00000085"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40,3%</w:t>
            </w:r>
          </w:p>
        </w:tc>
      </w:tr>
      <w:tr w:rsidR="002D550A" w:rsidRPr="00CB59CA" w14:paraId="340666BB" w14:textId="77777777" w:rsidTr="00074462">
        <w:trPr>
          <w:cantSplit/>
          <w:jc w:val="center"/>
        </w:trPr>
        <w:tc>
          <w:tcPr>
            <w:tcW w:w="1925" w:type="dxa"/>
          </w:tcPr>
          <w:p w14:paraId="00000086"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Ikšķile</w:t>
            </w:r>
          </w:p>
        </w:tc>
        <w:tc>
          <w:tcPr>
            <w:tcW w:w="2030" w:type="dxa"/>
          </w:tcPr>
          <w:p w14:paraId="00000087"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7240</w:t>
            </w:r>
          </w:p>
        </w:tc>
        <w:tc>
          <w:tcPr>
            <w:tcW w:w="3223" w:type="dxa"/>
          </w:tcPr>
          <w:p w14:paraId="00000088"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12,6%</w:t>
            </w:r>
          </w:p>
        </w:tc>
      </w:tr>
      <w:tr w:rsidR="002D550A" w:rsidRPr="00CB59CA" w14:paraId="749FE2C1" w14:textId="77777777" w:rsidTr="00074462">
        <w:trPr>
          <w:cantSplit/>
          <w:jc w:val="center"/>
        </w:trPr>
        <w:tc>
          <w:tcPr>
            <w:tcW w:w="1925" w:type="dxa"/>
          </w:tcPr>
          <w:p w14:paraId="00000089"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Lielvārde</w:t>
            </w:r>
          </w:p>
        </w:tc>
        <w:tc>
          <w:tcPr>
            <w:tcW w:w="2030" w:type="dxa"/>
          </w:tcPr>
          <w:p w14:paraId="0000008A"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5935</w:t>
            </w:r>
          </w:p>
        </w:tc>
        <w:tc>
          <w:tcPr>
            <w:tcW w:w="3223" w:type="dxa"/>
          </w:tcPr>
          <w:p w14:paraId="0000008B"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10,3%</w:t>
            </w:r>
          </w:p>
        </w:tc>
      </w:tr>
      <w:tr w:rsidR="002D550A" w:rsidRPr="00CB59CA" w14:paraId="34CB099D" w14:textId="77777777" w:rsidTr="00074462">
        <w:trPr>
          <w:cantSplit/>
          <w:jc w:val="center"/>
        </w:trPr>
        <w:tc>
          <w:tcPr>
            <w:tcW w:w="1925" w:type="dxa"/>
          </w:tcPr>
          <w:p w14:paraId="0000008C"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Ķegums</w:t>
            </w:r>
          </w:p>
        </w:tc>
        <w:tc>
          <w:tcPr>
            <w:tcW w:w="2030" w:type="dxa"/>
          </w:tcPr>
          <w:p w14:paraId="0000008D"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2077</w:t>
            </w:r>
          </w:p>
        </w:tc>
        <w:tc>
          <w:tcPr>
            <w:tcW w:w="3223" w:type="dxa"/>
          </w:tcPr>
          <w:p w14:paraId="0000008E"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3,6%</w:t>
            </w:r>
          </w:p>
        </w:tc>
      </w:tr>
      <w:tr w:rsidR="002D550A" w:rsidRPr="00CB59CA" w14:paraId="6C3C9D7B" w14:textId="77777777" w:rsidTr="00074462">
        <w:trPr>
          <w:cantSplit/>
          <w:jc w:val="center"/>
        </w:trPr>
        <w:tc>
          <w:tcPr>
            <w:tcW w:w="1925" w:type="dxa"/>
          </w:tcPr>
          <w:p w14:paraId="0000008F" w14:textId="77777777" w:rsidR="002D550A" w:rsidRPr="00CB59CA" w:rsidRDefault="005A39B4" w:rsidP="00074462">
            <w:pPr>
              <w:pBdr>
                <w:top w:val="nil"/>
                <w:left w:val="nil"/>
                <w:bottom w:val="nil"/>
                <w:right w:val="nil"/>
                <w:between w:val="nil"/>
              </w:pBdr>
              <w:spacing w:after="40" w:line="240" w:lineRule="auto"/>
              <w:ind w:left="57" w:right="57" w:firstLine="0"/>
              <w:jc w:val="left"/>
              <w:rPr>
                <w:rFonts w:asciiTheme="majorBidi" w:eastAsia="Times New Roman" w:hAnsiTheme="majorBidi" w:cstheme="majorBidi"/>
                <w:color w:val="000000"/>
              </w:rPr>
            </w:pPr>
            <w:r w:rsidRPr="00CB59CA">
              <w:rPr>
                <w:rFonts w:asciiTheme="majorBidi" w:eastAsia="Times New Roman" w:hAnsiTheme="majorBidi" w:cstheme="majorBidi"/>
                <w:color w:val="000000"/>
              </w:rPr>
              <w:t>Lauku teritorija</w:t>
            </w:r>
          </w:p>
        </w:tc>
        <w:tc>
          <w:tcPr>
            <w:tcW w:w="2030" w:type="dxa"/>
          </w:tcPr>
          <w:p w14:paraId="00000090"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19 206</w:t>
            </w:r>
          </w:p>
        </w:tc>
        <w:tc>
          <w:tcPr>
            <w:tcW w:w="3223" w:type="dxa"/>
          </w:tcPr>
          <w:p w14:paraId="00000091" w14:textId="77777777" w:rsidR="002D550A" w:rsidRPr="00CB59CA" w:rsidRDefault="005A39B4" w:rsidP="00074462">
            <w:pPr>
              <w:pBdr>
                <w:top w:val="nil"/>
                <w:left w:val="nil"/>
                <w:bottom w:val="nil"/>
                <w:right w:val="nil"/>
                <w:between w:val="nil"/>
              </w:pBdr>
              <w:spacing w:after="40" w:line="240" w:lineRule="auto"/>
              <w:ind w:left="57" w:right="57" w:firstLine="0"/>
              <w:jc w:val="center"/>
              <w:rPr>
                <w:rFonts w:asciiTheme="majorBidi" w:eastAsia="Times New Roman" w:hAnsiTheme="majorBidi" w:cstheme="majorBidi"/>
                <w:color w:val="000000"/>
              </w:rPr>
            </w:pPr>
            <w:r w:rsidRPr="00CB59CA">
              <w:rPr>
                <w:rFonts w:asciiTheme="majorBidi" w:eastAsia="Times New Roman" w:hAnsiTheme="majorBidi" w:cstheme="majorBidi"/>
                <w:color w:val="000000"/>
              </w:rPr>
              <w:t>33,2%</w:t>
            </w:r>
          </w:p>
        </w:tc>
      </w:tr>
    </w:tbl>
    <w:p w14:paraId="00000092" w14:textId="77777777" w:rsidR="002D550A" w:rsidRDefault="005A39B4">
      <w:pPr>
        <w:pBdr>
          <w:top w:val="nil"/>
          <w:left w:val="nil"/>
          <w:bottom w:val="nil"/>
          <w:right w:val="nil"/>
          <w:between w:val="nil"/>
        </w:pBdr>
        <w:spacing w:line="259" w:lineRule="auto"/>
        <w:ind w:firstLine="0"/>
        <w:jc w:val="center"/>
        <w:rPr>
          <w:color w:val="000000"/>
        </w:rPr>
      </w:pPr>
      <w:bookmarkStart w:id="4" w:name="_Hlk86735212"/>
      <w:r>
        <w:rPr>
          <w:noProof/>
          <w:color w:val="000000"/>
        </w:rPr>
        <w:lastRenderedPageBreak/>
        <w:drawing>
          <wp:inline distT="0" distB="0" distL="0" distR="0" wp14:anchorId="045C86E8" wp14:editId="658E701B">
            <wp:extent cx="5390984" cy="4039263"/>
            <wp:effectExtent l="0" t="0" r="635" b="0"/>
            <wp:docPr id="7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400429" cy="4046340"/>
                    </a:xfrm>
                    <a:prstGeom prst="rect">
                      <a:avLst/>
                    </a:prstGeom>
                    <a:ln/>
                  </pic:spPr>
                </pic:pic>
              </a:graphicData>
            </a:graphic>
          </wp:inline>
        </w:drawing>
      </w:r>
    </w:p>
    <w:p w14:paraId="00000093" w14:textId="77777777" w:rsidR="002D550A" w:rsidRDefault="005A39B4">
      <w:pPr>
        <w:pBdr>
          <w:top w:val="nil"/>
          <w:left w:val="nil"/>
          <w:bottom w:val="nil"/>
          <w:right w:val="nil"/>
          <w:between w:val="nil"/>
        </w:pBdr>
        <w:spacing w:line="240" w:lineRule="auto"/>
        <w:ind w:left="851" w:right="851" w:hanging="851"/>
        <w:jc w:val="center"/>
        <w:rPr>
          <w:b/>
          <w:color w:val="000000"/>
        </w:rPr>
      </w:pPr>
      <w:proofErr w:type="spellStart"/>
      <w:r>
        <w:rPr>
          <w:b/>
          <w:color w:val="000000"/>
        </w:rPr>
        <w:t>3.att</w:t>
      </w:r>
      <w:proofErr w:type="spellEnd"/>
      <w:r>
        <w:rPr>
          <w:b/>
          <w:color w:val="000000"/>
        </w:rPr>
        <w:t>. Ogres novads: vispārējs pārskats</w:t>
      </w:r>
    </w:p>
    <w:bookmarkEnd w:id="4"/>
    <w:p w14:paraId="00000094" w14:textId="77777777" w:rsidR="002D550A" w:rsidRDefault="005A39B4">
      <w:pPr>
        <w:ind w:firstLine="0"/>
        <w:jc w:val="center"/>
      </w:pPr>
      <w:r>
        <w:rPr>
          <w:noProof/>
        </w:rPr>
        <w:drawing>
          <wp:inline distT="0" distB="0" distL="0" distR="0" wp14:anchorId="39DC7539" wp14:editId="5989D775">
            <wp:extent cx="5475363" cy="4146343"/>
            <wp:effectExtent l="0" t="0" r="0" b="0"/>
            <wp:docPr id="77" name="image15.jpg" descr="C:\Users\User\AppData\Local\Microsoft\Windows\INetCache\Content.Word\Apdzīvotība.jpg"/>
            <wp:cNvGraphicFramePr/>
            <a:graphic xmlns:a="http://schemas.openxmlformats.org/drawingml/2006/main">
              <a:graphicData uri="http://schemas.openxmlformats.org/drawingml/2006/picture">
                <pic:pic xmlns:pic="http://schemas.openxmlformats.org/drawingml/2006/picture">
                  <pic:nvPicPr>
                    <pic:cNvPr id="0" name="image15.jpg" descr="C:\Users\User\AppData\Local\Microsoft\Windows\INetCache\Content.Word\Apdzīvotība.jpg"/>
                    <pic:cNvPicPr preferRelativeResize="0"/>
                  </pic:nvPicPr>
                  <pic:blipFill>
                    <a:blip r:embed="rId12"/>
                    <a:srcRect/>
                    <a:stretch>
                      <a:fillRect/>
                    </a:stretch>
                  </pic:blipFill>
                  <pic:spPr>
                    <a:xfrm>
                      <a:off x="0" y="0"/>
                      <a:ext cx="5475363" cy="4146343"/>
                    </a:xfrm>
                    <a:prstGeom prst="rect">
                      <a:avLst/>
                    </a:prstGeom>
                    <a:ln/>
                  </pic:spPr>
                </pic:pic>
              </a:graphicData>
            </a:graphic>
          </wp:inline>
        </w:drawing>
      </w:r>
    </w:p>
    <w:p w14:paraId="00000095" w14:textId="77777777" w:rsidR="002D550A" w:rsidRDefault="005A39B4">
      <w:pPr>
        <w:spacing w:line="240" w:lineRule="auto"/>
        <w:ind w:left="851" w:right="851" w:firstLine="0"/>
        <w:jc w:val="center"/>
        <w:rPr>
          <w:b/>
        </w:rPr>
      </w:pPr>
      <w:proofErr w:type="spellStart"/>
      <w:r>
        <w:rPr>
          <w:b/>
        </w:rPr>
        <w:t>4.att</w:t>
      </w:r>
      <w:proofErr w:type="spellEnd"/>
      <w:r>
        <w:rPr>
          <w:b/>
        </w:rPr>
        <w:t xml:space="preserve">. Ogres novada </w:t>
      </w:r>
      <w:proofErr w:type="spellStart"/>
      <w:r>
        <w:rPr>
          <w:b/>
        </w:rPr>
        <w:t>apdzīvojuma</w:t>
      </w:r>
      <w:proofErr w:type="spellEnd"/>
      <w:r>
        <w:rPr>
          <w:b/>
        </w:rPr>
        <w:t xml:space="preserve"> un transporta tīkls</w:t>
      </w:r>
    </w:p>
    <w:p w14:paraId="00000096" w14:textId="277442C7" w:rsidR="002D550A" w:rsidRDefault="005A39B4">
      <w:r>
        <w:lastRenderedPageBreak/>
        <w:t>Novada iedzīvotāju skaits pēdējos gados ir stabilizējies un vairs nesamazinās, kaut gan mirstība joprojām pārsniedz dzimstību (</w:t>
      </w:r>
      <w:proofErr w:type="spellStart"/>
      <w:r>
        <w:t>2020.gadā</w:t>
      </w:r>
      <w:proofErr w:type="spellEnd"/>
      <w:r>
        <w:t xml:space="preserve"> miruši par 208 cilvēkiem vairāk, nekā dzimuši): tas ir uz imigrācijas rēķina; </w:t>
      </w:r>
      <w:sdt>
        <w:sdtPr>
          <w:tag w:val="goog_rdk_7"/>
          <w:id w:val="-656148876"/>
        </w:sdtPr>
        <w:sdtEndPr/>
        <w:sdtContent/>
      </w:sdt>
      <w:r>
        <w:t>Ogres novadam kopumā tas ir pozitīvs (169). Visos attīstības centros ir novērojams iedzīvotāju skaita pieaugums (</w:t>
      </w:r>
      <w:proofErr w:type="spellStart"/>
      <w:r>
        <w:t>5.att</w:t>
      </w:r>
      <w:proofErr w:type="spellEnd"/>
      <w:r w:rsidR="00A45003">
        <w:t>.</w:t>
      </w:r>
      <w:r>
        <w:t>), bet lauku apvidos tam joprojām ir neliela sarukšanas tendence.</w:t>
      </w:r>
    </w:p>
    <w:p w14:paraId="00000097" w14:textId="77777777" w:rsidR="002D550A" w:rsidRDefault="005A39B4">
      <w:pPr>
        <w:pBdr>
          <w:top w:val="nil"/>
          <w:left w:val="nil"/>
          <w:bottom w:val="nil"/>
          <w:right w:val="nil"/>
          <w:between w:val="nil"/>
        </w:pBdr>
        <w:spacing w:line="259" w:lineRule="auto"/>
        <w:ind w:firstLine="0"/>
        <w:jc w:val="center"/>
        <w:rPr>
          <w:color w:val="000000"/>
        </w:rPr>
      </w:pPr>
      <w:r>
        <w:rPr>
          <w:noProof/>
          <w:color w:val="000000"/>
        </w:rPr>
        <w:drawing>
          <wp:inline distT="0" distB="0" distL="0" distR="0" wp14:anchorId="181B95D9" wp14:editId="06987494">
            <wp:extent cx="5760085" cy="4700592"/>
            <wp:effectExtent l="0" t="0" r="12065" b="5080"/>
            <wp:docPr id="72" name="Diagram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098" w14:textId="080F373C" w:rsidR="002D550A" w:rsidRDefault="005A39B4">
      <w:pPr>
        <w:pBdr>
          <w:top w:val="nil"/>
          <w:left w:val="nil"/>
          <w:bottom w:val="nil"/>
          <w:right w:val="nil"/>
          <w:between w:val="nil"/>
        </w:pBdr>
        <w:spacing w:line="240" w:lineRule="auto"/>
        <w:ind w:left="851" w:right="851" w:hanging="851"/>
        <w:jc w:val="center"/>
        <w:rPr>
          <w:b/>
          <w:color w:val="000000"/>
        </w:rPr>
      </w:pPr>
      <w:proofErr w:type="spellStart"/>
      <w:r>
        <w:rPr>
          <w:b/>
          <w:color w:val="000000"/>
        </w:rPr>
        <w:t>5.att</w:t>
      </w:r>
      <w:proofErr w:type="spellEnd"/>
      <w:r>
        <w:rPr>
          <w:b/>
          <w:color w:val="000000"/>
        </w:rPr>
        <w:t>. Iedzīvotāju skaita dinamika Ogres novadā un pilsētās</w:t>
      </w:r>
      <w:r w:rsidR="00DB0125">
        <w:rPr>
          <w:b/>
          <w:color w:val="000000"/>
        </w:rPr>
        <w:t xml:space="preserve"> (</w:t>
      </w:r>
      <w:proofErr w:type="spellStart"/>
      <w:r w:rsidR="00DB0125">
        <w:rPr>
          <w:b/>
          <w:color w:val="000000"/>
        </w:rPr>
        <w:t>CSP</w:t>
      </w:r>
      <w:proofErr w:type="spellEnd"/>
      <w:r w:rsidR="00DB0125">
        <w:rPr>
          <w:b/>
          <w:color w:val="000000"/>
        </w:rPr>
        <w:t>)</w:t>
      </w:r>
    </w:p>
    <w:p w14:paraId="00000099" w14:textId="77777777" w:rsidR="002D550A" w:rsidRDefault="005A39B4">
      <w:pPr>
        <w:spacing w:before="120"/>
      </w:pPr>
      <w:r>
        <w:t>Līdzīgi visai valstij, Ogres novadā ir daudz vecāka gadagājuma iedzīvotāju (</w:t>
      </w:r>
      <w:proofErr w:type="spellStart"/>
      <w:r>
        <w:t>6.att</w:t>
      </w:r>
      <w:proofErr w:type="spellEnd"/>
      <w:r>
        <w:t>.). Kopējā demogrāfiskā slodze (pirms un pēc darbaspējas vecuma iedzīvotāju skaits uz 1000 darbaspējas vecuma iedzīvotājiem)</w:t>
      </w:r>
      <w:sdt>
        <w:sdtPr>
          <w:tag w:val="goog_rdk_8"/>
          <w:id w:val="227279725"/>
        </w:sdtPr>
        <w:sdtEndPr/>
        <w:sdtContent/>
      </w:sdt>
      <w:r>
        <w:t xml:space="preserve"> ir 632. No tā pēc darbaspējas vecuma slodze jeb vecuma demogrāfiskā slodze ir 339, bet pirms darbaspējas vecuma jeb jauna vecuma demogrāfiskā slodze – 293. Tātad demogrāfiskās darbaspēka rezerves attiecība pret no darba tirgus izejošo cilvēku skaitu ir 0,86.</w:t>
      </w:r>
    </w:p>
    <w:p w14:paraId="0000009A" w14:textId="77777777" w:rsidR="002D550A" w:rsidRDefault="005A39B4">
      <w:pPr>
        <w:pBdr>
          <w:top w:val="nil"/>
          <w:left w:val="nil"/>
          <w:bottom w:val="nil"/>
          <w:right w:val="nil"/>
          <w:between w:val="nil"/>
        </w:pBdr>
        <w:spacing w:line="259" w:lineRule="auto"/>
        <w:ind w:firstLine="0"/>
        <w:jc w:val="center"/>
        <w:rPr>
          <w:color w:val="000000"/>
        </w:rPr>
      </w:pPr>
      <w:r>
        <w:rPr>
          <w:noProof/>
          <w:color w:val="000000"/>
        </w:rPr>
        <w:lastRenderedPageBreak/>
        <w:drawing>
          <wp:inline distT="0" distB="0" distL="0" distR="0" wp14:anchorId="278D3137" wp14:editId="3ADB709C">
            <wp:extent cx="3987165" cy="3104037"/>
            <wp:effectExtent l="0" t="0" r="0" b="127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4"/>
                    <a:srcRect t="23321"/>
                    <a:stretch/>
                  </pic:blipFill>
                  <pic:spPr bwMode="auto">
                    <a:xfrm>
                      <a:off x="0" y="0"/>
                      <a:ext cx="3987165" cy="3104037"/>
                    </a:xfrm>
                    <a:prstGeom prst="rect">
                      <a:avLst/>
                    </a:prstGeom>
                    <a:ln>
                      <a:noFill/>
                    </a:ln>
                    <a:extLst>
                      <a:ext uri="{53640926-AAD7-44D8-BBD7-CCE9431645EC}">
                        <a14:shadowObscured xmlns:a14="http://schemas.microsoft.com/office/drawing/2010/main"/>
                      </a:ext>
                    </a:extLst>
                  </pic:spPr>
                </pic:pic>
              </a:graphicData>
            </a:graphic>
          </wp:inline>
        </w:drawing>
      </w:r>
    </w:p>
    <w:p w14:paraId="0000009B" w14:textId="0712C4C5" w:rsidR="002D550A" w:rsidRDefault="005A39B4">
      <w:pPr>
        <w:pBdr>
          <w:top w:val="nil"/>
          <w:left w:val="nil"/>
          <w:bottom w:val="nil"/>
          <w:right w:val="nil"/>
          <w:between w:val="nil"/>
        </w:pBdr>
        <w:spacing w:line="240" w:lineRule="auto"/>
        <w:ind w:left="851" w:right="851" w:hanging="851"/>
        <w:jc w:val="center"/>
        <w:rPr>
          <w:b/>
          <w:color w:val="000000"/>
        </w:rPr>
      </w:pPr>
      <w:proofErr w:type="spellStart"/>
      <w:r>
        <w:rPr>
          <w:b/>
          <w:color w:val="000000"/>
        </w:rPr>
        <w:t>6.att</w:t>
      </w:r>
      <w:proofErr w:type="spellEnd"/>
      <w:r>
        <w:rPr>
          <w:b/>
          <w:color w:val="000000"/>
        </w:rPr>
        <w:t>. Ogres novada iedzīvotāju sadalījums pa galvenajām vecuma grupām</w:t>
      </w:r>
      <w:r w:rsidR="00DB0125">
        <w:rPr>
          <w:b/>
          <w:color w:val="000000"/>
        </w:rPr>
        <w:t xml:space="preserve"> (</w:t>
      </w:r>
      <w:proofErr w:type="spellStart"/>
      <w:r w:rsidR="00DB0125">
        <w:rPr>
          <w:b/>
          <w:color w:val="000000"/>
        </w:rPr>
        <w:t>CSP</w:t>
      </w:r>
      <w:proofErr w:type="spellEnd"/>
      <w:r w:rsidR="00DB0125">
        <w:rPr>
          <w:b/>
          <w:color w:val="000000"/>
        </w:rPr>
        <w:t>)</w:t>
      </w:r>
    </w:p>
    <w:p w14:paraId="0000009C" w14:textId="77777777" w:rsidR="002D550A" w:rsidRDefault="005A39B4">
      <w:pPr>
        <w:pStyle w:val="Virsraksts3"/>
      </w:pPr>
      <w:bookmarkStart w:id="5" w:name="_Toc86503064"/>
      <w:r>
        <w:t>2.2. Dabas vērtības</w:t>
      </w:r>
      <w:bookmarkEnd w:id="5"/>
    </w:p>
    <w:p w14:paraId="0000009D" w14:textId="77777777" w:rsidR="002D550A" w:rsidRDefault="005A39B4">
      <w:r>
        <w:t>Meža zemju īpatsvars novadā ir 56%; meža zemju platības aizņem 103 013 ha. Lauksaimniecībā izmantojamās zemes ir 41% jeb 75 505 ha, kas praktiski visas tiek apsaimniekotas. No tām 45% aizņem platības graudkopības un lopkopības vajadzībām.</w:t>
      </w:r>
    </w:p>
    <w:p w14:paraId="0000009E" w14:textId="77777777" w:rsidR="002D550A" w:rsidRDefault="005A39B4">
      <w:r>
        <w:t>Lielākās novada upes ir Daugava, Ogre, Mazā Jugla.</w:t>
      </w:r>
    </w:p>
    <w:p w14:paraId="0000009F" w14:textId="77777777" w:rsidR="002D550A" w:rsidRDefault="005A39B4">
      <w:r>
        <w:t xml:space="preserve">Lielākais novada ezers ir Lobes ezers. Citu nozīmīgu dabisko ūdenstilpju novadā nav. </w:t>
      </w:r>
      <w:proofErr w:type="spellStart"/>
      <w:r>
        <w:t>1939.gadā</w:t>
      </w:r>
      <w:proofErr w:type="spellEnd"/>
      <w:r>
        <w:t xml:space="preserve"> izveidotā Ķeguma HES ūdenskrātuve uz Daugavas aizņem 24,9 </w:t>
      </w:r>
      <w:proofErr w:type="spellStart"/>
      <w:r>
        <w:t>km</w:t>
      </w:r>
      <w:r>
        <w:rPr>
          <w:vertAlign w:val="superscript"/>
        </w:rPr>
        <w:t>2</w:t>
      </w:r>
      <w:proofErr w:type="spellEnd"/>
      <w:r>
        <w:t xml:space="preserve"> liela un tās dziļums sasniedz 16 m.</w:t>
      </w:r>
    </w:p>
    <w:p w14:paraId="000000A0" w14:textId="77777777" w:rsidR="002D550A" w:rsidRDefault="005A39B4" w:rsidP="00CB59CA">
      <w:r>
        <w:t>Novadā pilnīgi vai daļēji atrodas:</w:t>
      </w:r>
    </w:p>
    <w:p w14:paraId="000000A1" w14:textId="28F87E33" w:rsidR="002D550A" w:rsidRDefault="005A39B4" w:rsidP="00CB59CA">
      <w:pPr>
        <w:numPr>
          <w:ilvl w:val="0"/>
          <w:numId w:val="12"/>
        </w:numPr>
        <w:pBdr>
          <w:top w:val="nil"/>
          <w:left w:val="nil"/>
          <w:bottom w:val="nil"/>
          <w:right w:val="nil"/>
          <w:between w:val="nil"/>
        </w:pBdr>
        <w:spacing w:before="60" w:after="0" w:line="240" w:lineRule="auto"/>
      </w:pPr>
      <w:r>
        <w:rPr>
          <w:color w:val="000000"/>
        </w:rPr>
        <w:t>dabas parki “Ogres ieleja” (7521 ha) un “Ogres Zilie kalni” (312 ha)</w:t>
      </w:r>
      <w:r w:rsidR="00281C9A">
        <w:rPr>
          <w:color w:val="000000"/>
        </w:rPr>
        <w:t>;</w:t>
      </w:r>
    </w:p>
    <w:p w14:paraId="000000A2" w14:textId="600E292A" w:rsidR="002D550A" w:rsidRDefault="005A39B4" w:rsidP="00CB59CA">
      <w:pPr>
        <w:numPr>
          <w:ilvl w:val="0"/>
          <w:numId w:val="12"/>
        </w:numPr>
        <w:pBdr>
          <w:top w:val="nil"/>
          <w:left w:val="nil"/>
          <w:bottom w:val="nil"/>
          <w:right w:val="nil"/>
          <w:between w:val="nil"/>
        </w:pBdr>
        <w:spacing w:before="60" w:after="0" w:line="240" w:lineRule="auto"/>
      </w:pPr>
      <w:r>
        <w:rPr>
          <w:color w:val="000000"/>
        </w:rPr>
        <w:t>dabas liegumi “Lielie Kangari” (1936 ha), “Vērenes gobu un vīksnu audze” (48 ha)</w:t>
      </w:r>
      <w:r w:rsidR="00281C9A">
        <w:rPr>
          <w:color w:val="000000"/>
        </w:rPr>
        <w:t xml:space="preserve">, </w:t>
      </w:r>
      <w:r>
        <w:rPr>
          <w:color w:val="000000"/>
        </w:rPr>
        <w:t xml:space="preserve">“Vērenes purvi” (1213 ha), “Daugava pie </w:t>
      </w:r>
      <w:proofErr w:type="spellStart"/>
      <w:r>
        <w:rPr>
          <w:color w:val="000000"/>
        </w:rPr>
        <w:t>Kaibalas</w:t>
      </w:r>
      <w:proofErr w:type="spellEnd"/>
      <w:r>
        <w:rPr>
          <w:color w:val="000000"/>
        </w:rPr>
        <w:t>” (579 ha);</w:t>
      </w:r>
    </w:p>
    <w:p w14:paraId="000000A3" w14:textId="77777777" w:rsidR="002D550A" w:rsidRDefault="005A39B4" w:rsidP="00CB59CA">
      <w:pPr>
        <w:numPr>
          <w:ilvl w:val="0"/>
          <w:numId w:val="12"/>
        </w:numPr>
        <w:pBdr>
          <w:top w:val="nil"/>
          <w:left w:val="nil"/>
          <w:bottom w:val="nil"/>
          <w:right w:val="nil"/>
          <w:between w:val="nil"/>
        </w:pBdr>
        <w:spacing w:before="60" w:after="0" w:line="240" w:lineRule="auto"/>
      </w:pPr>
      <w:r>
        <w:rPr>
          <w:color w:val="000000"/>
        </w:rPr>
        <w:t xml:space="preserve">dabas pieminekļi “Ogres dolomītu krauja” (3,58) ha, “Līčupes atsegums”, Vērenes muižas aleja un </w:t>
      </w:r>
      <w:proofErr w:type="spellStart"/>
      <w:r>
        <w:rPr>
          <w:color w:val="000000"/>
        </w:rPr>
        <w:t>Vatrānes</w:t>
      </w:r>
      <w:proofErr w:type="spellEnd"/>
      <w:r>
        <w:rPr>
          <w:color w:val="000000"/>
        </w:rPr>
        <w:t xml:space="preserve"> aleja;</w:t>
      </w:r>
    </w:p>
    <w:p w14:paraId="000000A4" w14:textId="77777777" w:rsidR="002D550A" w:rsidRDefault="005A39B4" w:rsidP="00CB59CA">
      <w:pPr>
        <w:numPr>
          <w:ilvl w:val="0"/>
          <w:numId w:val="12"/>
        </w:numPr>
        <w:pBdr>
          <w:top w:val="nil"/>
          <w:left w:val="nil"/>
          <w:bottom w:val="nil"/>
          <w:right w:val="nil"/>
          <w:between w:val="nil"/>
        </w:pBdr>
        <w:spacing w:before="60" w:after="0" w:line="240" w:lineRule="auto"/>
      </w:pPr>
      <w:r>
        <w:rPr>
          <w:color w:val="000000"/>
        </w:rPr>
        <w:t>101 identificēts dižkoks (faktiski to varētu būt vairāk).</w:t>
      </w:r>
    </w:p>
    <w:p w14:paraId="000000A5" w14:textId="77777777" w:rsidR="002D550A" w:rsidRDefault="005A39B4" w:rsidP="00CB59CA">
      <w:pPr>
        <w:pStyle w:val="Virsraksts3"/>
        <w:jc w:val="both"/>
      </w:pPr>
      <w:bookmarkStart w:id="6" w:name="_Toc86503065"/>
      <w:r>
        <w:t>2.3. Izglītība</w:t>
      </w:r>
      <w:bookmarkEnd w:id="6"/>
    </w:p>
    <w:p w14:paraId="000000A6" w14:textId="77777777" w:rsidR="002D550A" w:rsidRDefault="005A39B4" w:rsidP="00CB59CA">
      <w:r>
        <w:t>Ogres novadā atrodas 23 pirmskolas izglītības iestādes, kurās patlaban mācās 3263 bērni.</w:t>
      </w:r>
    </w:p>
    <w:p w14:paraId="000000A7" w14:textId="77777777" w:rsidR="002D550A" w:rsidRDefault="005A39B4" w:rsidP="00CB59CA">
      <w:r>
        <w:t>Novada 19 vispārējās izglītības iestādēs mācās 5190 skolēni. Šo iestāžu skaitā ir:</w:t>
      </w:r>
    </w:p>
    <w:p w14:paraId="000000A8" w14:textId="4A3858C0" w:rsidR="002D550A" w:rsidRDefault="005A39B4" w:rsidP="00074462">
      <w:pPr>
        <w:numPr>
          <w:ilvl w:val="0"/>
          <w:numId w:val="42"/>
        </w:numPr>
        <w:pBdr>
          <w:top w:val="nil"/>
          <w:left w:val="nil"/>
          <w:bottom w:val="nil"/>
          <w:right w:val="nil"/>
          <w:between w:val="nil"/>
        </w:pBdr>
        <w:spacing w:before="60" w:after="0" w:line="240" w:lineRule="auto"/>
      </w:pPr>
      <w:r>
        <w:rPr>
          <w:color w:val="000000"/>
        </w:rPr>
        <w:t>sākumskolas – 2</w:t>
      </w:r>
      <w:r w:rsidR="00281C9A">
        <w:rPr>
          <w:color w:val="000000"/>
        </w:rPr>
        <w:t>;</w:t>
      </w:r>
    </w:p>
    <w:p w14:paraId="000000A9" w14:textId="6EB197BD" w:rsidR="002D550A" w:rsidRDefault="005A39B4" w:rsidP="00074462">
      <w:pPr>
        <w:numPr>
          <w:ilvl w:val="0"/>
          <w:numId w:val="42"/>
        </w:numPr>
        <w:pBdr>
          <w:top w:val="nil"/>
          <w:left w:val="nil"/>
          <w:bottom w:val="nil"/>
          <w:right w:val="nil"/>
          <w:between w:val="nil"/>
        </w:pBdr>
        <w:spacing w:before="60" w:after="0" w:line="240" w:lineRule="auto"/>
      </w:pPr>
      <w:r>
        <w:rPr>
          <w:color w:val="000000"/>
        </w:rPr>
        <w:t>vispārējās pamatizglītības iestādes – 9</w:t>
      </w:r>
      <w:r w:rsidR="00281C9A">
        <w:rPr>
          <w:color w:val="000000"/>
        </w:rPr>
        <w:t>;</w:t>
      </w:r>
    </w:p>
    <w:p w14:paraId="000000AA" w14:textId="2E170D45" w:rsidR="002D550A" w:rsidRDefault="005A39B4" w:rsidP="00074462">
      <w:pPr>
        <w:numPr>
          <w:ilvl w:val="0"/>
          <w:numId w:val="42"/>
        </w:numPr>
        <w:pBdr>
          <w:top w:val="nil"/>
          <w:left w:val="nil"/>
          <w:bottom w:val="nil"/>
          <w:right w:val="nil"/>
          <w:between w:val="nil"/>
        </w:pBdr>
        <w:spacing w:before="60" w:after="0" w:line="240" w:lineRule="auto"/>
      </w:pPr>
      <w:r>
        <w:rPr>
          <w:color w:val="000000"/>
        </w:rPr>
        <w:t>vispārējās vidējās izglītības iestādes – 6</w:t>
      </w:r>
      <w:r w:rsidR="00281C9A">
        <w:rPr>
          <w:color w:val="000000"/>
        </w:rPr>
        <w:t>;</w:t>
      </w:r>
    </w:p>
    <w:p w14:paraId="000000AB" w14:textId="43CB7A5E" w:rsidR="002D550A" w:rsidRDefault="005A39B4" w:rsidP="00074462">
      <w:pPr>
        <w:numPr>
          <w:ilvl w:val="0"/>
          <w:numId w:val="42"/>
        </w:numPr>
        <w:pBdr>
          <w:top w:val="nil"/>
          <w:left w:val="nil"/>
          <w:bottom w:val="nil"/>
          <w:right w:val="nil"/>
          <w:between w:val="nil"/>
        </w:pBdr>
        <w:spacing w:before="60" w:after="0" w:line="240" w:lineRule="auto"/>
      </w:pPr>
      <w:proofErr w:type="spellStart"/>
      <w:r>
        <w:rPr>
          <w:color w:val="000000"/>
        </w:rPr>
        <w:t>komercnovirzienu</w:t>
      </w:r>
      <w:proofErr w:type="spellEnd"/>
      <w:r>
        <w:rPr>
          <w:color w:val="000000"/>
        </w:rPr>
        <w:t xml:space="preserve"> vidusskola</w:t>
      </w:r>
      <w:r w:rsidR="00281C9A">
        <w:rPr>
          <w:color w:val="000000"/>
        </w:rPr>
        <w:t xml:space="preserve"> </w:t>
      </w:r>
      <w:r>
        <w:rPr>
          <w:color w:val="000000"/>
        </w:rPr>
        <w:t>– 1</w:t>
      </w:r>
      <w:r w:rsidR="00281C9A">
        <w:rPr>
          <w:color w:val="000000"/>
        </w:rPr>
        <w:t>;</w:t>
      </w:r>
    </w:p>
    <w:p w14:paraId="000000AC" w14:textId="702247D4" w:rsidR="002D550A" w:rsidRDefault="005A39B4" w:rsidP="00074462">
      <w:pPr>
        <w:numPr>
          <w:ilvl w:val="0"/>
          <w:numId w:val="42"/>
        </w:numPr>
        <w:pBdr>
          <w:top w:val="nil"/>
          <w:left w:val="nil"/>
          <w:bottom w:val="nil"/>
          <w:right w:val="nil"/>
          <w:between w:val="nil"/>
        </w:pBdr>
        <w:spacing w:before="60" w:after="0" w:line="240" w:lineRule="auto"/>
      </w:pPr>
      <w:r>
        <w:rPr>
          <w:color w:val="000000"/>
        </w:rPr>
        <w:t>speciālā izglītības iestāde – 1</w:t>
      </w:r>
      <w:r w:rsidR="00281C9A">
        <w:rPr>
          <w:color w:val="000000"/>
        </w:rPr>
        <w:t>.</w:t>
      </w:r>
    </w:p>
    <w:p w14:paraId="000000AD" w14:textId="4D38F381" w:rsidR="002D550A" w:rsidRDefault="005A39B4" w:rsidP="00C77CFB">
      <w:pPr>
        <w:spacing w:before="120"/>
      </w:pPr>
      <w:r w:rsidRPr="00281C9A">
        <w:lastRenderedPageBreak/>
        <w:t xml:space="preserve">Specializētu izglītību </w:t>
      </w:r>
      <w:r w:rsidR="005C1381" w:rsidRPr="00281C9A">
        <w:t>Ogres</w:t>
      </w:r>
      <w:r w:rsidR="005C1381">
        <w:t xml:space="preserve"> novadā </w:t>
      </w:r>
      <w:r>
        <w:t xml:space="preserve">iespējams iegūt 8 profesionālās ievirzes izglītības </w:t>
      </w:r>
      <w:sdt>
        <w:sdtPr>
          <w:tag w:val="goog_rdk_9"/>
          <w:id w:val="200222496"/>
          <w:showingPlcHdr/>
        </w:sdtPr>
        <w:sdtEndPr/>
        <w:sdtContent>
          <w:r w:rsidR="00B427E2">
            <w:t xml:space="preserve">     </w:t>
          </w:r>
        </w:sdtContent>
      </w:sdt>
      <w:r>
        <w:t>iestād</w:t>
      </w:r>
      <w:r w:rsidR="00850731">
        <w:t>ē</w:t>
      </w:r>
      <w:r>
        <w:t>s</w:t>
      </w:r>
      <w:r w:rsidR="003B7CA9">
        <w:t xml:space="preserve"> </w:t>
      </w:r>
      <w:bookmarkStart w:id="7" w:name="_Hlk86834421"/>
      <w:r w:rsidR="003B7CA9">
        <w:t>(Ogres Mūzikas un mākslas skola, Kārļa Kažociņa Madlienas Mūzikas un mākslas skola, Ogres novada Sporta centrs, Ogres Basketbola skola, Ikšķiles Mūzikas un mākslas skola, Lielvārdes Mūzikas un mākslas skola, Birzgales Mūzikas skola, Lielvārdes Sporta skola)</w:t>
      </w:r>
      <w:r>
        <w:t xml:space="preserve"> </w:t>
      </w:r>
      <w:bookmarkEnd w:id="7"/>
      <w:r>
        <w:t xml:space="preserve">un Ogres </w:t>
      </w:r>
      <w:r w:rsidR="003B7CA9">
        <w:t>tehnikumā</w:t>
      </w:r>
      <w:r>
        <w:t>, kas ir profesionālās izglītības iestāde.</w:t>
      </w:r>
    </w:p>
    <w:p w14:paraId="000000AE" w14:textId="77777777" w:rsidR="002D550A" w:rsidRDefault="005A39B4">
      <w:r>
        <w:t>Interešu izglītību novadā apgūst aptuveni 4000 bērnu.</w:t>
      </w:r>
    </w:p>
    <w:p w14:paraId="000000AF" w14:textId="77777777" w:rsidR="002D550A" w:rsidRDefault="005A39B4">
      <w:pPr>
        <w:pStyle w:val="Virsraksts3"/>
      </w:pPr>
      <w:bookmarkStart w:id="8" w:name="_Toc86503066"/>
      <w:r>
        <w:t>2.4. Kultūra</w:t>
      </w:r>
      <w:bookmarkEnd w:id="8"/>
    </w:p>
    <w:p w14:paraId="000000B1" w14:textId="389752E7" w:rsidR="002D550A" w:rsidRDefault="00D16959">
      <w:r>
        <w:t xml:space="preserve">Ogres novadā kultūras un tautas jaunrades attīstību nodrošina Ogres novada Kultūras centrs ar tā struktūrvienībām – 13 tautas namiem, 6 kultūras namiem un Ogres Teātri. </w:t>
      </w:r>
      <w:r w:rsidR="005A39B4">
        <w:t>Lasītājiem iespējams izmantot 21 bibliotēku</w:t>
      </w:r>
      <w:r>
        <w:t xml:space="preserve">. Kultūras iestāžu teritoriālais pārklājums ir vienmērīgs, katrā pilsētā/pagastā ir kultūras nams vai tautas nams un bibliotēka. </w:t>
      </w:r>
    </w:p>
    <w:p w14:paraId="000000B2" w14:textId="77777777" w:rsidR="002D550A" w:rsidRDefault="005A39B4">
      <w:r>
        <w:t>Lielākie novada muzeji ir Ogres Vēstures un mākslas muzejs, Andreja Pumpura Lielvārdes muzejs, Ikšķiles Kultūras mantojuma centrs “Tīnūžu muiža” un Ķeguma muzejs Tomē. Ir arī vairāki vietējas nozīmes muzeji un memoriālās vietas.</w:t>
      </w:r>
    </w:p>
    <w:p w14:paraId="000000B3" w14:textId="77777777" w:rsidR="002D550A" w:rsidRDefault="005A39B4">
      <w:r>
        <w:t>Ogres novadā reģistrēts 51 valsts nozīmes kultūras piemineklis. To skaitā ir 12 arhitektūras, 32 arheoloģijas, 6 mākslas un 1 vēstures kultūras piemineklis.</w:t>
      </w:r>
    </w:p>
    <w:p w14:paraId="000000B4" w14:textId="5AB9492A" w:rsidR="002D550A" w:rsidRDefault="005A39B4">
      <w:r>
        <w:t>Vietējas nozīmes kultūras pieminekļi ir 114, no tiem 79 arhitektūras un 34 arheoloģijas pieminekļi</w:t>
      </w:r>
      <w:r w:rsidR="008825A2">
        <w:t xml:space="preserve"> </w:t>
      </w:r>
      <w:r>
        <w:t xml:space="preserve">un </w:t>
      </w:r>
      <w:r w:rsidR="009255ED">
        <w:t>viens objekts ar</w:t>
      </w:r>
      <w:r w:rsidR="000701C7">
        <w:t xml:space="preserve"> statusu</w:t>
      </w:r>
      <w:r w:rsidR="009255ED">
        <w:t xml:space="preserve"> </w:t>
      </w:r>
      <w:r w:rsidRPr="00074462">
        <w:rPr>
          <w:i/>
          <w:iCs/>
        </w:rPr>
        <w:t>vēsturiska notikuma vieta</w:t>
      </w:r>
      <w:r>
        <w:t xml:space="preserve"> (Ikšķiles brīvdabas estrāde).</w:t>
      </w:r>
    </w:p>
    <w:p w14:paraId="20CAB810" w14:textId="2C2C1E9D" w:rsidR="00364A8F" w:rsidRDefault="00364A8F">
      <w:r>
        <w:t xml:space="preserve">Ievērības vērts vietējās nozīmes arhitektūras piemineklis </w:t>
      </w:r>
      <w:r w:rsidR="00965190" w:rsidRPr="00074462">
        <w:rPr>
          <w:i/>
          <w:iCs/>
        </w:rPr>
        <w:t>s</w:t>
      </w:r>
      <w:r w:rsidRPr="00074462">
        <w:rPr>
          <w:i/>
          <w:iCs/>
        </w:rPr>
        <w:t>anatorija “Ogre”</w:t>
      </w:r>
      <w:r>
        <w:t xml:space="preserve"> (valsts aiz</w:t>
      </w:r>
      <w:r w:rsidR="0021110C">
        <w:t xml:space="preserve">sardzības </w:t>
      </w:r>
      <w:proofErr w:type="spellStart"/>
      <w:r w:rsidR="0021110C">
        <w:t>Nr.8274</w:t>
      </w:r>
      <w:proofErr w:type="spellEnd"/>
      <w:r w:rsidR="0021110C">
        <w:t>) (Gaismas prospektā 2/6, Ogrē, Ogres nov</w:t>
      </w:r>
      <w:r w:rsidR="002C7AF5">
        <w:t>.</w:t>
      </w:r>
      <w:r w:rsidR="0021110C">
        <w:t xml:space="preserve">) </w:t>
      </w:r>
      <w:r w:rsidR="00E855D5">
        <w:t xml:space="preserve">Projekta “Kultūras mantojuma saglabāšana un attīstība Daugavas ceļā” ietvaros pašvaldība atjaunoja valsts nozīmes mākslas pieminekļa – A. Cīruļa gleznojumus, kā arī ēkas konstrukciju.  </w:t>
      </w:r>
      <w:proofErr w:type="spellStart"/>
      <w:r w:rsidR="00965190">
        <w:t>2019.gadā</w:t>
      </w:r>
      <w:proofErr w:type="spellEnd"/>
      <w:r w:rsidR="00965190">
        <w:t xml:space="preserve"> pabeigti v</w:t>
      </w:r>
      <w:r w:rsidR="0021110C">
        <w:t>ietējas nozīmes arhitektūras pieminek</w:t>
      </w:r>
      <w:r w:rsidR="00965190">
        <w:t>ļa</w:t>
      </w:r>
      <w:r w:rsidR="0021110C">
        <w:t xml:space="preserve"> </w:t>
      </w:r>
      <w:r w:rsidR="00965190">
        <w:rPr>
          <w:i/>
          <w:iCs/>
        </w:rPr>
        <w:t>d</w:t>
      </w:r>
      <w:r w:rsidR="0021110C" w:rsidRPr="00074462">
        <w:rPr>
          <w:i/>
          <w:iCs/>
        </w:rPr>
        <w:t xml:space="preserve">zīvojamā ēka-preču </w:t>
      </w:r>
      <w:proofErr w:type="spellStart"/>
      <w:r w:rsidR="0021110C" w:rsidRPr="00074462">
        <w:rPr>
          <w:i/>
          <w:iCs/>
        </w:rPr>
        <w:t>ti</w:t>
      </w:r>
      <w:r w:rsidR="00B73991">
        <w:rPr>
          <w:i/>
          <w:iCs/>
        </w:rPr>
        <w:t>s</w:t>
      </w:r>
      <w:r w:rsidR="0021110C" w:rsidRPr="00074462">
        <w:rPr>
          <w:i/>
          <w:iCs/>
        </w:rPr>
        <w:t>rgotava</w:t>
      </w:r>
      <w:proofErr w:type="spellEnd"/>
      <w:r w:rsidR="0021110C">
        <w:t xml:space="preserve"> (valsts aizsardzības </w:t>
      </w:r>
      <w:proofErr w:type="spellStart"/>
      <w:r w:rsidR="0021110C">
        <w:t>Nr.8265</w:t>
      </w:r>
      <w:proofErr w:type="spellEnd"/>
      <w:r w:rsidR="0021110C">
        <w:t xml:space="preserve">) – </w:t>
      </w:r>
      <w:r>
        <w:t>Zelta Liepa</w:t>
      </w:r>
      <w:r w:rsidR="0021110C">
        <w:t xml:space="preserve"> (Brīvības ielā 18, Ogrē, Ogres nov.)</w:t>
      </w:r>
      <w:r w:rsidR="00965190">
        <w:t xml:space="preserve"> renovācijas darbi</w:t>
      </w:r>
      <w:r w:rsidR="00DC3B04">
        <w:t xml:space="preserve">. </w:t>
      </w:r>
    </w:p>
    <w:p w14:paraId="14863198" w14:textId="5930F919" w:rsidR="00F27C73" w:rsidRDefault="00F27C73">
      <w:r>
        <w:t xml:space="preserve">Atjaunota Suntažu, Madlienas, Taurupes, Ogresgala, Meņģeles estrāde. </w:t>
      </w:r>
    </w:p>
    <w:p w14:paraId="000000B5" w14:textId="72273D97" w:rsidR="002D550A" w:rsidRDefault="005A39B4">
      <w:pPr>
        <w:pStyle w:val="Virsraksts3"/>
      </w:pPr>
      <w:bookmarkStart w:id="9" w:name="_Toc86503067"/>
      <w:r>
        <w:t>2.5. Veselība un sociālā palīdzība</w:t>
      </w:r>
      <w:r w:rsidR="001638C7">
        <w:t xml:space="preserve"> </w:t>
      </w:r>
      <w:r w:rsidR="001338AA">
        <w:t>un sociālie pakalpojumi</w:t>
      </w:r>
      <w:bookmarkEnd w:id="9"/>
    </w:p>
    <w:p w14:paraId="000000B6" w14:textId="0DF8A5EE" w:rsidR="002D550A" w:rsidRDefault="005A39B4">
      <w:r>
        <w:t xml:space="preserve">Ogres rajona slimnīca ir III līmeņa neatliekamās medicīniskās palīdzības ārstniecības iestāde Ogres pilsētā, kas sniedz </w:t>
      </w:r>
      <w:proofErr w:type="spellStart"/>
      <w:r w:rsidR="000F1D88">
        <w:t>daudzprofila</w:t>
      </w:r>
      <w:proofErr w:type="spellEnd"/>
      <w:r w:rsidR="000F1D88">
        <w:t xml:space="preserve"> neatliekamo un akūto stacionāro un ambulatora medicīnisko palīdzību ne tikai Ogres, bet arī pieguļošo novadu iedzīvotājiem. </w:t>
      </w:r>
      <w:r>
        <w:t xml:space="preserve">Novadā reģistrētas 40 ģimenes ārstu prakses, dažiem no tiem vairākas prakses vietas galvenokārt lauku teritorijā. 16 prakses pieņem pacientus Ogrē, 4 – Ikšķilē, 2 – Ķegumā un 6 – Lielvārdē. </w:t>
      </w:r>
      <w:r w:rsidR="002C1B34">
        <w:t>Veselības veicināšanas pasākumus (lekcijas, nodarbības ) īsteno Ogres Sporta centra</w:t>
      </w:r>
      <w:r w:rsidR="0081555C">
        <w:t xml:space="preserve"> veselības veicināšanas struktūrvienība</w:t>
      </w:r>
      <w:r w:rsidR="002C1B34">
        <w:t xml:space="preserve"> </w:t>
      </w:r>
      <w:proofErr w:type="spellStart"/>
      <w:r w:rsidR="002C1B34" w:rsidRPr="00074462">
        <w:rPr>
          <w:i/>
          <w:iCs/>
        </w:rPr>
        <w:t>Oveselība</w:t>
      </w:r>
      <w:proofErr w:type="spellEnd"/>
      <w:r w:rsidR="002C1B34" w:rsidRPr="00074462">
        <w:rPr>
          <w:i/>
          <w:iCs/>
        </w:rPr>
        <w:t>.</w:t>
      </w:r>
      <w:r w:rsidR="002C1B34">
        <w:t xml:space="preserve"> </w:t>
      </w:r>
      <w:r w:rsidR="00563DCC">
        <w:t xml:space="preserve"> </w:t>
      </w:r>
    </w:p>
    <w:p w14:paraId="000000B7" w14:textId="1702662B" w:rsidR="002D550A" w:rsidRDefault="005A39B4">
      <w:r>
        <w:t>Pamatojoties uz iepriekšējā plānošanas periodā sniegto iespēju piesaistīt ES fondu apguvi, novadā tika realizēti vairāki veselības veicināšanas pasākumi</w:t>
      </w:r>
      <w:r w:rsidR="00555839">
        <w:t xml:space="preserve"> (lekcijas, nodarbības)</w:t>
      </w:r>
      <w:r>
        <w:t>, iesaistot lielu iedzīvotāju skaitu</w:t>
      </w:r>
      <w:r w:rsidR="000F1D88">
        <w:t>, piemēram Ogres Sporta centra</w:t>
      </w:r>
      <w:r w:rsidR="00555839">
        <w:t xml:space="preserve">. Īstenojamo projektu starpā ir šādi Eiropas Sociāla fonda projekti: </w:t>
      </w:r>
      <w:r w:rsidR="00555839" w:rsidRPr="00555839">
        <w:t>"Pasākumi veselības veicināšanai un slimību profilaksei Ogres novada iedzīvotājiem (</w:t>
      </w:r>
      <w:proofErr w:type="spellStart"/>
      <w:r w:rsidR="00555839" w:rsidRPr="00555839">
        <w:t>Nr.9.2.4.2</w:t>
      </w:r>
      <w:proofErr w:type="spellEnd"/>
      <w:r w:rsidR="00555839" w:rsidRPr="00555839">
        <w:t>/16/I/031)</w:t>
      </w:r>
      <w:r w:rsidR="00555839">
        <w:t xml:space="preserve">, </w:t>
      </w:r>
      <w:r w:rsidR="00555839" w:rsidRPr="00555839">
        <w:t>"Vietējās sabiedrības veselības veicināšana un slimību profilakse Ķeguma novadā" (</w:t>
      </w:r>
      <w:proofErr w:type="spellStart"/>
      <w:r w:rsidR="00555839" w:rsidRPr="00555839">
        <w:t>Nr.9.2.4.2</w:t>
      </w:r>
      <w:proofErr w:type="spellEnd"/>
      <w:r w:rsidR="00555839" w:rsidRPr="00555839">
        <w:t>/16/I/083)</w:t>
      </w:r>
      <w:r w:rsidR="00555839">
        <w:t xml:space="preserve">, </w:t>
      </w:r>
      <w:r w:rsidR="00555839" w:rsidRPr="00555839">
        <w:t>"Vietējās sabiedrības veselības veicināšana un slimību profilakse Lielvārdes novadā" (</w:t>
      </w:r>
      <w:proofErr w:type="spellStart"/>
      <w:r w:rsidR="00555839" w:rsidRPr="00555839">
        <w:t>Nr.9.2.4.2</w:t>
      </w:r>
      <w:proofErr w:type="spellEnd"/>
      <w:r w:rsidR="00555839" w:rsidRPr="00555839">
        <w:t>/16/I/081)</w:t>
      </w:r>
      <w:r w:rsidR="00555839">
        <w:t xml:space="preserve">. </w:t>
      </w:r>
    </w:p>
    <w:p w14:paraId="610B3CDC" w14:textId="393FF16B" w:rsidR="00CB1277" w:rsidRDefault="005A39B4">
      <w:r>
        <w:lastRenderedPageBreak/>
        <w:t>Sociālo palīdzību</w:t>
      </w:r>
      <w:r w:rsidR="001338AA">
        <w:t xml:space="preserve"> un sociālos pakalpojumus</w:t>
      </w:r>
      <w:r>
        <w:t xml:space="preserve"> sniedz Ogres novada Sociālais dienests</w:t>
      </w:r>
      <w:r w:rsidR="005C35E7">
        <w:t>, Lielvārdes novada sociālais dienests, Ikšķiles novada sociālais dienests, Ķeguma novada sociālais dienests un to</w:t>
      </w:r>
      <w:r w:rsidR="00CB1277">
        <w:t xml:space="preserve"> </w:t>
      </w:r>
      <w:r>
        <w:t>struktūrvienības</w:t>
      </w:r>
      <w:r w:rsidR="001338AA">
        <w:t>.</w:t>
      </w:r>
      <w:r w:rsidR="005C35E7">
        <w:t xml:space="preserve"> </w:t>
      </w:r>
      <w:r w:rsidR="002E1FB2">
        <w:t>Minētās institūcijas reorganizējamās, s</w:t>
      </w:r>
      <w:r w:rsidR="005C35E7">
        <w:t>askaņā ar Ogres novada pašvaldības</w:t>
      </w:r>
      <w:r w:rsidR="00BA1EF1">
        <w:t xml:space="preserve"> domes</w:t>
      </w:r>
      <w:r w:rsidR="005C35E7">
        <w:t xml:space="preserve"> </w:t>
      </w:r>
      <w:proofErr w:type="spellStart"/>
      <w:r w:rsidR="005C35E7">
        <w:t>2021.gada</w:t>
      </w:r>
      <w:proofErr w:type="spellEnd"/>
      <w:r w:rsidR="005C35E7">
        <w:t xml:space="preserve"> </w:t>
      </w:r>
      <w:proofErr w:type="spellStart"/>
      <w:r w:rsidR="005C35E7">
        <w:t>5.augusta</w:t>
      </w:r>
      <w:proofErr w:type="spellEnd"/>
      <w:r w:rsidR="005C35E7">
        <w:t xml:space="preserve"> lēmumu</w:t>
      </w:r>
      <w:r w:rsidR="002E1FB2">
        <w:t xml:space="preserve"> no </w:t>
      </w:r>
      <w:proofErr w:type="spellStart"/>
      <w:r w:rsidR="002E1FB2">
        <w:t>2022.gad</w:t>
      </w:r>
      <w:r w:rsidR="00BA1EF1">
        <w:t>a</w:t>
      </w:r>
      <w:proofErr w:type="spellEnd"/>
      <w:r w:rsidR="002E1FB2">
        <w:t xml:space="preserve"> </w:t>
      </w:r>
      <w:proofErr w:type="spellStart"/>
      <w:r w:rsidR="002E1FB2">
        <w:t>1.janvāra</w:t>
      </w:r>
      <w:proofErr w:type="spellEnd"/>
      <w:r w:rsidR="002E1FB2">
        <w:t xml:space="preserve"> uz to bāzes tiks izveidots Ogres novada Sociālais dienests. </w:t>
      </w:r>
      <w:r w:rsidR="00CB1277">
        <w:t>Sociālās aprūpes pakalpojumus sniedz sociālās aprūpes centrs “</w:t>
      </w:r>
      <w:proofErr w:type="spellStart"/>
      <w:r w:rsidR="00CB1277">
        <w:t>Senliepas</w:t>
      </w:r>
      <w:proofErr w:type="spellEnd"/>
      <w:r w:rsidR="00CB1277">
        <w:t xml:space="preserve">” un vispārējā tipa pansionāts “Madliena”. </w:t>
      </w:r>
    </w:p>
    <w:p w14:paraId="4D6F4615" w14:textId="46FB9FC8" w:rsidR="00F97C78" w:rsidRDefault="00F97C78">
      <w:r>
        <w:t>Projekta “</w:t>
      </w:r>
      <w:r w:rsidRPr="00F97C78">
        <w:t xml:space="preserve">“Pakalpojumu infrastruktūras attīstība </w:t>
      </w:r>
      <w:proofErr w:type="spellStart"/>
      <w:r w:rsidRPr="00F97C78">
        <w:t>deinstitucionalizācijas</w:t>
      </w:r>
      <w:proofErr w:type="spellEnd"/>
      <w:r w:rsidRPr="00F97C78">
        <w:t xml:space="preserve"> plānu īstenošanai Ogres novadā”</w:t>
      </w:r>
      <w:r>
        <w:t xml:space="preserve"> ietvaros Upes prospektā 16, Ogrē, Ogres nov. izveidots mūsdienu prasībām atbilstošs dienas aprūpes centrs personām ar garīga rakstura traucējumiem. </w:t>
      </w:r>
    </w:p>
    <w:p w14:paraId="739CFC69" w14:textId="77777777" w:rsidR="006C0341" w:rsidRPr="001638C7" w:rsidRDefault="006C0341">
      <w:pPr>
        <w:rPr>
          <w:strike/>
        </w:rPr>
      </w:pPr>
    </w:p>
    <w:p w14:paraId="000000B9" w14:textId="77777777" w:rsidR="002D550A" w:rsidRDefault="005A39B4">
      <w:pPr>
        <w:pStyle w:val="Virsraksts3"/>
      </w:pPr>
      <w:bookmarkStart w:id="10" w:name="_Toc86503068"/>
      <w:r>
        <w:t>2.6. Uzņēmējdarbība</w:t>
      </w:r>
      <w:bookmarkEnd w:id="10"/>
    </w:p>
    <w:p w14:paraId="000000BA" w14:textId="77777777" w:rsidR="002D550A" w:rsidRDefault="005A39B4">
      <w:r>
        <w:t>Dominējošās nozares Ogres novadā pēc nodarbināto skaita (iekavās) ir:</w:t>
      </w:r>
    </w:p>
    <w:p w14:paraId="000000BB" w14:textId="77777777" w:rsidR="002D550A" w:rsidRDefault="00614F88" w:rsidP="00074462">
      <w:pPr>
        <w:numPr>
          <w:ilvl w:val="0"/>
          <w:numId w:val="27"/>
        </w:numPr>
        <w:pBdr>
          <w:top w:val="nil"/>
          <w:left w:val="nil"/>
          <w:bottom w:val="nil"/>
          <w:right w:val="nil"/>
          <w:between w:val="nil"/>
        </w:pBdr>
        <w:spacing w:before="60" w:after="0" w:line="240" w:lineRule="auto"/>
        <w:jc w:val="left"/>
      </w:pPr>
      <w:sdt>
        <w:sdtPr>
          <w:tag w:val="goog_rdk_10"/>
          <w:id w:val="-39985839"/>
        </w:sdtPr>
        <w:sdtEndPr/>
        <w:sdtContent/>
      </w:sdt>
      <w:r w:rsidR="005A39B4">
        <w:rPr>
          <w:color w:val="000000"/>
        </w:rPr>
        <w:t>vairumtirdzniecība un mazumtirdzniecība, automobiļu un motociklu remonts (5028),</w:t>
      </w:r>
    </w:p>
    <w:p w14:paraId="000000BC" w14:textId="77777777" w:rsidR="002D550A" w:rsidRDefault="005A39B4" w:rsidP="00074462">
      <w:pPr>
        <w:numPr>
          <w:ilvl w:val="0"/>
          <w:numId w:val="27"/>
        </w:numPr>
        <w:pBdr>
          <w:top w:val="nil"/>
          <w:left w:val="nil"/>
          <w:bottom w:val="nil"/>
          <w:right w:val="nil"/>
          <w:between w:val="nil"/>
        </w:pBdr>
        <w:spacing w:before="60" w:after="0" w:line="240" w:lineRule="auto"/>
        <w:jc w:val="left"/>
      </w:pPr>
      <w:r>
        <w:rPr>
          <w:color w:val="000000"/>
        </w:rPr>
        <w:t>apstrādes rūpniecība (3822),</w:t>
      </w:r>
    </w:p>
    <w:p w14:paraId="000000BD" w14:textId="77777777" w:rsidR="002D550A" w:rsidRDefault="005A39B4" w:rsidP="00074462">
      <w:pPr>
        <w:numPr>
          <w:ilvl w:val="0"/>
          <w:numId w:val="27"/>
        </w:numPr>
        <w:pBdr>
          <w:top w:val="nil"/>
          <w:left w:val="nil"/>
          <w:bottom w:val="nil"/>
          <w:right w:val="nil"/>
          <w:between w:val="nil"/>
        </w:pBdr>
        <w:spacing w:before="60" w:after="0" w:line="240" w:lineRule="auto"/>
        <w:jc w:val="left"/>
      </w:pPr>
      <w:r>
        <w:rPr>
          <w:color w:val="000000"/>
        </w:rPr>
        <w:t>izglītība (3114),</w:t>
      </w:r>
    </w:p>
    <w:p w14:paraId="000000BE" w14:textId="77777777" w:rsidR="002D550A" w:rsidRDefault="005A39B4" w:rsidP="00074462">
      <w:pPr>
        <w:numPr>
          <w:ilvl w:val="0"/>
          <w:numId w:val="27"/>
        </w:numPr>
        <w:pBdr>
          <w:top w:val="nil"/>
          <w:left w:val="nil"/>
          <w:bottom w:val="nil"/>
          <w:right w:val="nil"/>
          <w:between w:val="nil"/>
        </w:pBdr>
        <w:spacing w:before="60" w:after="0" w:line="240" w:lineRule="auto"/>
        <w:jc w:val="left"/>
      </w:pPr>
      <w:r>
        <w:rPr>
          <w:color w:val="000000"/>
        </w:rPr>
        <w:t>valsts pārvalde un aizsardzība, obligātā sociālā apdrošināšana (2632),</w:t>
      </w:r>
    </w:p>
    <w:p w14:paraId="000000BF" w14:textId="77777777" w:rsidR="002D550A" w:rsidRDefault="005A39B4" w:rsidP="00074462">
      <w:pPr>
        <w:numPr>
          <w:ilvl w:val="0"/>
          <w:numId w:val="27"/>
        </w:numPr>
        <w:pBdr>
          <w:top w:val="nil"/>
          <w:left w:val="nil"/>
          <w:bottom w:val="nil"/>
          <w:right w:val="nil"/>
          <w:between w:val="nil"/>
        </w:pBdr>
        <w:spacing w:before="60" w:after="0" w:line="240" w:lineRule="auto"/>
        <w:jc w:val="left"/>
      </w:pPr>
      <w:r>
        <w:rPr>
          <w:color w:val="000000"/>
        </w:rPr>
        <w:t>būvniecība (2163),</w:t>
      </w:r>
    </w:p>
    <w:p w14:paraId="000000C0" w14:textId="77777777" w:rsidR="002D550A" w:rsidRDefault="005A39B4" w:rsidP="00074462">
      <w:pPr>
        <w:numPr>
          <w:ilvl w:val="0"/>
          <w:numId w:val="27"/>
        </w:numPr>
        <w:pBdr>
          <w:top w:val="nil"/>
          <w:left w:val="nil"/>
          <w:bottom w:val="nil"/>
          <w:right w:val="nil"/>
          <w:between w:val="nil"/>
        </w:pBdr>
        <w:spacing w:before="60" w:after="0" w:line="240" w:lineRule="auto"/>
        <w:jc w:val="left"/>
      </w:pPr>
      <w:r>
        <w:rPr>
          <w:color w:val="000000"/>
        </w:rPr>
        <w:t>transports un uzglabāšana (2095).</w:t>
      </w:r>
    </w:p>
    <w:p w14:paraId="000000C1" w14:textId="7C1E76D1" w:rsidR="002D550A" w:rsidRDefault="005A39B4">
      <w:pPr>
        <w:spacing w:before="120"/>
      </w:pPr>
      <w:r>
        <w:t>Nozīmīga daļa no simts lielākajiem uzņēmumiem novada teritorijā, kas saistīti ar rūpniecisko ražošanu, bāzējas Ogres pilsētā. Atsevišķi šādi uzņēmumi ir Tīnūžu, Lielvārdes, Ogresgala, Suntažu un Mazozolu pagastos. Pēdējos divos ir lielas ražotnes, kuru darbība saistīta ar koksnes pārstrādi. Perspektīva industriālā nozare ir elektronisko plašu (shēmu) ražošana un montāža; tai ir potenciāls kļūt par vienu no inovatīvo produktu ražošanas pamatjomām.</w:t>
      </w:r>
    </w:p>
    <w:p w14:paraId="37C11AC6" w14:textId="129C0CF3" w:rsidR="003D6A69" w:rsidRDefault="006C0662">
      <w:pPr>
        <w:spacing w:before="120"/>
      </w:pPr>
      <w:r>
        <w:t>Lielākie</w:t>
      </w:r>
      <w:r w:rsidR="003D6A69">
        <w:t xml:space="preserve"> rūpnieciskās ražošanas uzņēmumi pēc apgrozījuma: akciju sabiedrība “</w:t>
      </w:r>
      <w:proofErr w:type="spellStart"/>
      <w:r w:rsidR="003D6A69">
        <w:t>HansaMatrix</w:t>
      </w:r>
      <w:proofErr w:type="spellEnd"/>
      <w:r w:rsidR="003D6A69">
        <w:t>”</w:t>
      </w:r>
      <w:r>
        <w:t xml:space="preserve"> (elektronisko plašu ražošana)</w:t>
      </w:r>
      <w:r w:rsidR="003D6A69">
        <w:t>, SIA “</w:t>
      </w:r>
      <w:proofErr w:type="spellStart"/>
      <w:r w:rsidR="003D6A69">
        <w:t>HansaMatrix</w:t>
      </w:r>
      <w:proofErr w:type="spellEnd"/>
      <w:r w:rsidR="003D6A69">
        <w:t xml:space="preserve"> </w:t>
      </w:r>
      <w:proofErr w:type="spellStart"/>
      <w:r w:rsidR="003D6A69">
        <w:t>Pārogre</w:t>
      </w:r>
      <w:proofErr w:type="spellEnd"/>
      <w:r w:rsidR="003D6A69">
        <w:t>”</w:t>
      </w:r>
      <w:r>
        <w:t xml:space="preserve"> (elektronisko plašu ražošana)</w:t>
      </w:r>
      <w:r w:rsidR="003D6A69">
        <w:t>, SIA “</w:t>
      </w:r>
      <w:proofErr w:type="spellStart"/>
      <w:r w:rsidR="003D6A69">
        <w:t>Eko</w:t>
      </w:r>
      <w:proofErr w:type="spellEnd"/>
      <w:r w:rsidR="003D6A69">
        <w:t xml:space="preserve"> El”</w:t>
      </w:r>
      <w:r>
        <w:t xml:space="preserve"> (metāla konstrukciju un to sastāvdaļu ražošana)</w:t>
      </w:r>
      <w:r w:rsidR="003D6A69">
        <w:t>, SIA “</w:t>
      </w:r>
      <w:proofErr w:type="spellStart"/>
      <w:r w:rsidR="003D6A69">
        <w:t>Latlaft</w:t>
      </w:r>
      <w:proofErr w:type="spellEnd"/>
      <w:r w:rsidR="003D6A69">
        <w:t>” (</w:t>
      </w:r>
      <w:r>
        <w:t>guļbūvju, mēbeļu ražošana)</w:t>
      </w:r>
      <w:r w:rsidR="00A8784B">
        <w:t>, SIA “</w:t>
      </w:r>
      <w:proofErr w:type="spellStart"/>
      <w:r w:rsidR="00A8784B">
        <w:t>Upeslīči</w:t>
      </w:r>
      <w:proofErr w:type="spellEnd"/>
      <w:r w:rsidR="00A8784B">
        <w:t xml:space="preserve">” (koka taras ražošana). </w:t>
      </w:r>
    </w:p>
    <w:p w14:paraId="000000C7" w14:textId="77777777" w:rsidR="002D550A" w:rsidRDefault="005A39B4">
      <w:pPr>
        <w:spacing w:before="120"/>
      </w:pPr>
      <w:r>
        <w:t xml:space="preserve">Ogres novada nozīmīgākās ekonomikas nozares pēc uzņēmumu skaita redzamas </w:t>
      </w:r>
      <w:proofErr w:type="spellStart"/>
      <w:r>
        <w:t>2.tabulā</w:t>
      </w:r>
      <w:proofErr w:type="spellEnd"/>
      <w:r>
        <w:t>.</w:t>
      </w:r>
    </w:p>
    <w:p w14:paraId="000000C8" w14:textId="77777777" w:rsidR="002D550A" w:rsidRDefault="005A39B4">
      <w:pPr>
        <w:pBdr>
          <w:top w:val="nil"/>
          <w:left w:val="nil"/>
          <w:bottom w:val="nil"/>
          <w:right w:val="nil"/>
          <w:between w:val="nil"/>
        </w:pBdr>
        <w:spacing w:line="240" w:lineRule="auto"/>
        <w:ind w:firstLine="0"/>
        <w:jc w:val="right"/>
        <w:rPr>
          <w:smallCaps/>
          <w:color w:val="000000"/>
        </w:rPr>
      </w:pPr>
      <w:proofErr w:type="spellStart"/>
      <w:r>
        <w:rPr>
          <w:smallCaps/>
          <w:color w:val="000000"/>
        </w:rPr>
        <w:t>2.tabula</w:t>
      </w:r>
      <w:proofErr w:type="spellEnd"/>
    </w:p>
    <w:p w14:paraId="000000C9" w14:textId="77777777"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Ogres novada ekonomiski aktīvo uzņēmumu skaita sadalījums pa galvenajiem darbības veidiem</w:t>
      </w:r>
    </w:p>
    <w:tbl>
      <w:tblPr>
        <w:tblStyle w:val="15"/>
        <w:tblW w:w="905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7073"/>
        <w:gridCol w:w="1983"/>
      </w:tblGrid>
      <w:tr w:rsidR="002D550A" w14:paraId="5E0AB2A5" w14:textId="77777777">
        <w:trPr>
          <w:trHeight w:val="300"/>
        </w:trPr>
        <w:tc>
          <w:tcPr>
            <w:tcW w:w="7073" w:type="dxa"/>
            <w:tcBorders>
              <w:top w:val="single" w:sz="4" w:space="0" w:color="000000"/>
              <w:bottom w:val="single" w:sz="4" w:space="0" w:color="000000"/>
            </w:tcBorders>
            <w:shd w:val="clear" w:color="auto" w:fill="FFFFFF"/>
            <w:tcMar>
              <w:top w:w="15" w:type="dxa"/>
              <w:left w:w="15" w:type="dxa"/>
              <w:bottom w:w="0" w:type="dxa"/>
              <w:right w:w="15" w:type="dxa"/>
            </w:tcMar>
          </w:tcPr>
          <w:p w14:paraId="000000CA" w14:textId="77777777" w:rsidR="002D550A" w:rsidRPr="00074462" w:rsidRDefault="005A39B4" w:rsidP="00074462">
            <w:pPr>
              <w:pBdr>
                <w:top w:val="nil"/>
                <w:left w:val="nil"/>
                <w:bottom w:val="nil"/>
                <w:right w:val="nil"/>
                <w:between w:val="nil"/>
              </w:pBdr>
              <w:spacing w:before="40" w:after="40" w:line="240" w:lineRule="auto"/>
              <w:ind w:left="57" w:right="57" w:firstLine="0"/>
              <w:jc w:val="center"/>
              <w:rPr>
                <w:b/>
                <w:bCs/>
                <w:color w:val="000000"/>
                <w:sz w:val="22"/>
                <w:szCs w:val="22"/>
              </w:rPr>
            </w:pPr>
            <w:r w:rsidRPr="00074462">
              <w:rPr>
                <w:b/>
                <w:bCs/>
                <w:color w:val="000000"/>
                <w:sz w:val="22"/>
                <w:szCs w:val="22"/>
              </w:rPr>
              <w:t>Darbības veids</w:t>
            </w:r>
          </w:p>
        </w:tc>
        <w:tc>
          <w:tcPr>
            <w:tcW w:w="1983" w:type="dxa"/>
            <w:tcBorders>
              <w:top w:val="single" w:sz="4" w:space="0" w:color="000000"/>
              <w:bottom w:val="single" w:sz="4" w:space="0" w:color="000000"/>
            </w:tcBorders>
            <w:shd w:val="clear" w:color="auto" w:fill="FFFFFF"/>
            <w:tcMar>
              <w:top w:w="15" w:type="dxa"/>
              <w:left w:w="15" w:type="dxa"/>
              <w:bottom w:w="0" w:type="dxa"/>
              <w:right w:w="15" w:type="dxa"/>
            </w:tcMar>
          </w:tcPr>
          <w:p w14:paraId="000000CB" w14:textId="77777777" w:rsidR="002D550A" w:rsidRPr="00074462" w:rsidRDefault="005A39B4" w:rsidP="00074462">
            <w:pPr>
              <w:pBdr>
                <w:top w:val="nil"/>
                <w:left w:val="nil"/>
                <w:bottom w:val="nil"/>
                <w:right w:val="nil"/>
                <w:between w:val="nil"/>
              </w:pBdr>
              <w:spacing w:before="40" w:after="40" w:line="240" w:lineRule="auto"/>
              <w:ind w:left="57" w:right="57" w:firstLine="0"/>
              <w:jc w:val="center"/>
              <w:rPr>
                <w:b/>
                <w:bCs/>
                <w:color w:val="000000"/>
                <w:sz w:val="22"/>
                <w:szCs w:val="22"/>
              </w:rPr>
            </w:pPr>
            <w:r w:rsidRPr="00074462">
              <w:rPr>
                <w:b/>
                <w:bCs/>
                <w:color w:val="000000"/>
                <w:sz w:val="22"/>
                <w:szCs w:val="22"/>
              </w:rPr>
              <w:t>Uzņēmumu skaits</w:t>
            </w:r>
          </w:p>
        </w:tc>
      </w:tr>
      <w:tr w:rsidR="002D550A" w14:paraId="5B7451EF" w14:textId="77777777">
        <w:trPr>
          <w:trHeight w:val="300"/>
        </w:trPr>
        <w:tc>
          <w:tcPr>
            <w:tcW w:w="7073" w:type="dxa"/>
            <w:tcBorders>
              <w:top w:val="single" w:sz="4" w:space="0" w:color="000000"/>
            </w:tcBorders>
            <w:shd w:val="clear" w:color="auto" w:fill="FFFFFF"/>
            <w:tcMar>
              <w:top w:w="15" w:type="dxa"/>
              <w:left w:w="15" w:type="dxa"/>
              <w:bottom w:w="0" w:type="dxa"/>
              <w:right w:w="15" w:type="dxa"/>
            </w:tcMar>
          </w:tcPr>
          <w:p w14:paraId="000000C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Uzskaites, grāmatvedības, audita un revīzijas pakalpojumi; konsultēšana nodokļu jautājumos</w:t>
            </w:r>
          </w:p>
        </w:tc>
        <w:tc>
          <w:tcPr>
            <w:tcW w:w="1983" w:type="dxa"/>
            <w:tcBorders>
              <w:top w:val="single" w:sz="4" w:space="0" w:color="000000"/>
            </w:tcBorders>
            <w:shd w:val="clear" w:color="auto" w:fill="FFFFFF"/>
            <w:tcMar>
              <w:top w:w="15" w:type="dxa"/>
              <w:left w:w="15" w:type="dxa"/>
              <w:bottom w:w="0" w:type="dxa"/>
              <w:right w:w="15" w:type="dxa"/>
            </w:tcMar>
          </w:tcPr>
          <w:p w14:paraId="000000CD"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29</w:t>
            </w:r>
          </w:p>
        </w:tc>
      </w:tr>
      <w:tr w:rsidR="002D550A" w14:paraId="1878308B" w14:textId="77777777">
        <w:trPr>
          <w:trHeight w:val="300"/>
        </w:trPr>
        <w:tc>
          <w:tcPr>
            <w:tcW w:w="7073" w:type="dxa"/>
            <w:shd w:val="clear" w:color="auto" w:fill="FFFFFF"/>
            <w:tcMar>
              <w:top w:w="15" w:type="dxa"/>
              <w:left w:w="15" w:type="dxa"/>
              <w:bottom w:w="0" w:type="dxa"/>
              <w:right w:w="15" w:type="dxa"/>
            </w:tcMar>
          </w:tcPr>
          <w:p w14:paraId="000000C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Dzīvojamo un nedzīvojamo ēku būvniecība</w:t>
            </w:r>
          </w:p>
        </w:tc>
        <w:tc>
          <w:tcPr>
            <w:tcW w:w="1983" w:type="dxa"/>
            <w:shd w:val="clear" w:color="auto" w:fill="FFFFFF"/>
            <w:tcMar>
              <w:top w:w="15" w:type="dxa"/>
              <w:left w:w="15" w:type="dxa"/>
              <w:bottom w:w="0" w:type="dxa"/>
              <w:right w:w="15" w:type="dxa"/>
            </w:tcMar>
          </w:tcPr>
          <w:p w14:paraId="000000CF"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26</w:t>
            </w:r>
          </w:p>
        </w:tc>
      </w:tr>
      <w:tr w:rsidR="002D550A" w14:paraId="55EAFB7E" w14:textId="77777777">
        <w:trPr>
          <w:trHeight w:val="300"/>
        </w:trPr>
        <w:tc>
          <w:tcPr>
            <w:tcW w:w="7073" w:type="dxa"/>
            <w:shd w:val="clear" w:color="auto" w:fill="FFFFFF"/>
            <w:tcMar>
              <w:top w:w="15" w:type="dxa"/>
              <w:left w:w="15" w:type="dxa"/>
              <w:bottom w:w="0" w:type="dxa"/>
              <w:right w:w="15" w:type="dxa"/>
            </w:tcMar>
          </w:tcPr>
          <w:p w14:paraId="000000D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Sava vai nomāta nekustamā īpašuma izīrēšana un pārvaldīšana</w:t>
            </w:r>
          </w:p>
        </w:tc>
        <w:tc>
          <w:tcPr>
            <w:tcW w:w="1983" w:type="dxa"/>
            <w:shd w:val="clear" w:color="auto" w:fill="FFFFFF"/>
            <w:tcMar>
              <w:top w:w="15" w:type="dxa"/>
              <w:left w:w="15" w:type="dxa"/>
              <w:bottom w:w="0" w:type="dxa"/>
              <w:right w:w="15" w:type="dxa"/>
            </w:tcMar>
          </w:tcPr>
          <w:p w14:paraId="000000D1"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21</w:t>
            </w:r>
          </w:p>
        </w:tc>
      </w:tr>
      <w:tr w:rsidR="002D550A" w14:paraId="32BEF70D" w14:textId="77777777">
        <w:trPr>
          <w:trHeight w:val="300"/>
        </w:trPr>
        <w:tc>
          <w:tcPr>
            <w:tcW w:w="7073" w:type="dxa"/>
            <w:shd w:val="clear" w:color="auto" w:fill="FFFFFF"/>
            <w:tcMar>
              <w:top w:w="15" w:type="dxa"/>
              <w:left w:w="15" w:type="dxa"/>
              <w:bottom w:w="0" w:type="dxa"/>
              <w:right w:w="15" w:type="dxa"/>
            </w:tcMar>
          </w:tcPr>
          <w:p w14:paraId="000000D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Kravu pārvadājumi pa autoceļiem</w:t>
            </w:r>
          </w:p>
        </w:tc>
        <w:tc>
          <w:tcPr>
            <w:tcW w:w="1983" w:type="dxa"/>
            <w:shd w:val="clear" w:color="auto" w:fill="FFFFFF"/>
            <w:tcMar>
              <w:top w:w="15" w:type="dxa"/>
              <w:left w:w="15" w:type="dxa"/>
              <w:bottom w:w="0" w:type="dxa"/>
              <w:right w:w="15" w:type="dxa"/>
            </w:tcMar>
          </w:tcPr>
          <w:p w14:paraId="000000D3"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20</w:t>
            </w:r>
          </w:p>
        </w:tc>
      </w:tr>
      <w:tr w:rsidR="002D550A" w14:paraId="6318853D" w14:textId="77777777">
        <w:trPr>
          <w:trHeight w:val="300"/>
        </w:trPr>
        <w:tc>
          <w:tcPr>
            <w:tcW w:w="7073" w:type="dxa"/>
            <w:shd w:val="clear" w:color="auto" w:fill="FFFFFF"/>
            <w:tcMar>
              <w:top w:w="15" w:type="dxa"/>
              <w:left w:w="15" w:type="dxa"/>
              <w:bottom w:w="0" w:type="dxa"/>
              <w:right w:w="15" w:type="dxa"/>
            </w:tcMar>
          </w:tcPr>
          <w:p w14:paraId="000000D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Automobiļu apkope un remonts</w:t>
            </w:r>
          </w:p>
        </w:tc>
        <w:tc>
          <w:tcPr>
            <w:tcW w:w="1983" w:type="dxa"/>
            <w:shd w:val="clear" w:color="auto" w:fill="FFFFFF"/>
            <w:tcMar>
              <w:top w:w="15" w:type="dxa"/>
              <w:left w:w="15" w:type="dxa"/>
              <w:bottom w:w="0" w:type="dxa"/>
              <w:right w:w="15" w:type="dxa"/>
            </w:tcMar>
          </w:tcPr>
          <w:p w14:paraId="000000D5"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16</w:t>
            </w:r>
          </w:p>
        </w:tc>
      </w:tr>
      <w:tr w:rsidR="002D550A" w14:paraId="3EBC54FE" w14:textId="77777777" w:rsidTr="00074462">
        <w:trPr>
          <w:trHeight w:val="242"/>
        </w:trPr>
        <w:tc>
          <w:tcPr>
            <w:tcW w:w="7073" w:type="dxa"/>
            <w:shd w:val="clear" w:color="auto" w:fill="FFFFFF"/>
            <w:tcMar>
              <w:top w:w="15" w:type="dxa"/>
              <w:left w:w="15" w:type="dxa"/>
              <w:bottom w:w="0" w:type="dxa"/>
              <w:right w:w="15" w:type="dxa"/>
            </w:tcMar>
          </w:tcPr>
          <w:p w14:paraId="000000D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Pārējā mazumtirdzniecība nespecializētajos veikalos</w:t>
            </w:r>
          </w:p>
        </w:tc>
        <w:tc>
          <w:tcPr>
            <w:tcW w:w="1983" w:type="dxa"/>
            <w:shd w:val="clear" w:color="auto" w:fill="FFFFFF"/>
            <w:tcMar>
              <w:top w:w="15" w:type="dxa"/>
              <w:left w:w="15" w:type="dxa"/>
              <w:bottom w:w="0" w:type="dxa"/>
              <w:right w:w="15" w:type="dxa"/>
            </w:tcMar>
          </w:tcPr>
          <w:p w14:paraId="000000D7"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12</w:t>
            </w:r>
          </w:p>
        </w:tc>
      </w:tr>
      <w:tr w:rsidR="002D550A" w14:paraId="5A157A53" w14:textId="77777777">
        <w:trPr>
          <w:trHeight w:val="300"/>
        </w:trPr>
        <w:tc>
          <w:tcPr>
            <w:tcW w:w="7073" w:type="dxa"/>
            <w:shd w:val="clear" w:color="auto" w:fill="FFFFFF"/>
            <w:tcMar>
              <w:top w:w="15" w:type="dxa"/>
              <w:left w:w="15" w:type="dxa"/>
              <w:bottom w:w="0" w:type="dxa"/>
              <w:right w:w="15" w:type="dxa"/>
            </w:tcMar>
          </w:tcPr>
          <w:p w14:paraId="000000D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lastRenderedPageBreak/>
              <w:t>Konsultēšana komercdarbībā un vadībzinībās</w:t>
            </w:r>
          </w:p>
        </w:tc>
        <w:tc>
          <w:tcPr>
            <w:tcW w:w="1983" w:type="dxa"/>
            <w:shd w:val="clear" w:color="auto" w:fill="FFFFFF"/>
            <w:tcMar>
              <w:top w:w="15" w:type="dxa"/>
              <w:left w:w="15" w:type="dxa"/>
              <w:bottom w:w="0" w:type="dxa"/>
              <w:right w:w="15" w:type="dxa"/>
            </w:tcMar>
          </w:tcPr>
          <w:p w14:paraId="000000D9"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12</w:t>
            </w:r>
          </w:p>
        </w:tc>
      </w:tr>
      <w:tr w:rsidR="002D550A" w14:paraId="0502AB21" w14:textId="77777777">
        <w:trPr>
          <w:trHeight w:val="300"/>
        </w:trPr>
        <w:tc>
          <w:tcPr>
            <w:tcW w:w="7073" w:type="dxa"/>
            <w:shd w:val="clear" w:color="auto" w:fill="FFFFFF"/>
            <w:tcMar>
              <w:top w:w="15" w:type="dxa"/>
              <w:left w:w="15" w:type="dxa"/>
              <w:bottom w:w="0" w:type="dxa"/>
              <w:right w:w="15" w:type="dxa"/>
            </w:tcMar>
          </w:tcPr>
          <w:p w14:paraId="000000D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proofErr w:type="spellStart"/>
            <w:r>
              <w:rPr>
                <w:color w:val="000000"/>
                <w:sz w:val="22"/>
                <w:szCs w:val="22"/>
              </w:rPr>
              <w:t>Datorprogrammēšana</w:t>
            </w:r>
            <w:proofErr w:type="spellEnd"/>
          </w:p>
        </w:tc>
        <w:tc>
          <w:tcPr>
            <w:tcW w:w="1983" w:type="dxa"/>
            <w:shd w:val="clear" w:color="auto" w:fill="FFFFFF"/>
            <w:tcMar>
              <w:top w:w="15" w:type="dxa"/>
              <w:left w:w="15" w:type="dxa"/>
              <w:bottom w:w="0" w:type="dxa"/>
              <w:right w:w="15" w:type="dxa"/>
            </w:tcMar>
          </w:tcPr>
          <w:p w14:paraId="000000DB"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11</w:t>
            </w:r>
          </w:p>
        </w:tc>
      </w:tr>
      <w:tr w:rsidR="002D550A" w14:paraId="526BD6D2" w14:textId="77777777">
        <w:trPr>
          <w:trHeight w:val="300"/>
        </w:trPr>
        <w:tc>
          <w:tcPr>
            <w:tcW w:w="7073" w:type="dxa"/>
            <w:tcBorders>
              <w:bottom w:val="single" w:sz="18" w:space="0" w:color="000000"/>
            </w:tcBorders>
            <w:shd w:val="clear" w:color="auto" w:fill="FFFFFF"/>
            <w:tcMar>
              <w:top w:w="15" w:type="dxa"/>
              <w:left w:w="15" w:type="dxa"/>
              <w:bottom w:w="0" w:type="dxa"/>
              <w:right w:w="15" w:type="dxa"/>
            </w:tcMar>
          </w:tcPr>
          <w:p w14:paraId="000000D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Pārējo nozaru uzņēmumi</w:t>
            </w:r>
          </w:p>
        </w:tc>
        <w:tc>
          <w:tcPr>
            <w:tcW w:w="1983" w:type="dxa"/>
            <w:tcBorders>
              <w:bottom w:val="single" w:sz="18" w:space="0" w:color="000000"/>
            </w:tcBorders>
            <w:shd w:val="clear" w:color="auto" w:fill="FFFFFF"/>
            <w:tcMar>
              <w:top w:w="15" w:type="dxa"/>
              <w:left w:w="15" w:type="dxa"/>
              <w:bottom w:w="0" w:type="dxa"/>
              <w:right w:w="15" w:type="dxa"/>
            </w:tcMar>
          </w:tcPr>
          <w:p w14:paraId="000000DD" w14:textId="77777777" w:rsidR="002D550A" w:rsidRDefault="005A39B4">
            <w:pPr>
              <w:pBdr>
                <w:top w:val="nil"/>
                <w:left w:val="nil"/>
                <w:bottom w:val="nil"/>
                <w:right w:val="nil"/>
                <w:between w:val="nil"/>
              </w:pBdr>
              <w:spacing w:before="40" w:after="40" w:line="240" w:lineRule="auto"/>
              <w:ind w:left="57" w:right="57" w:firstLine="0"/>
              <w:jc w:val="center"/>
              <w:rPr>
                <w:color w:val="000000"/>
                <w:sz w:val="22"/>
                <w:szCs w:val="22"/>
              </w:rPr>
            </w:pPr>
            <w:r>
              <w:rPr>
                <w:color w:val="000000"/>
                <w:sz w:val="22"/>
                <w:szCs w:val="22"/>
              </w:rPr>
              <w:t>484</w:t>
            </w:r>
          </w:p>
        </w:tc>
      </w:tr>
      <w:tr w:rsidR="002D550A" w14:paraId="0E1D1B39" w14:textId="77777777">
        <w:trPr>
          <w:trHeight w:val="300"/>
        </w:trPr>
        <w:tc>
          <w:tcPr>
            <w:tcW w:w="7073" w:type="dxa"/>
            <w:tcBorders>
              <w:top w:val="single" w:sz="18" w:space="0" w:color="000000"/>
              <w:bottom w:val="single" w:sz="4" w:space="0" w:color="000000"/>
            </w:tcBorders>
            <w:shd w:val="clear" w:color="auto" w:fill="FFFFFF"/>
            <w:tcMar>
              <w:top w:w="15" w:type="dxa"/>
              <w:left w:w="15" w:type="dxa"/>
              <w:bottom w:w="0" w:type="dxa"/>
              <w:right w:w="15" w:type="dxa"/>
            </w:tcMar>
          </w:tcPr>
          <w:p w14:paraId="000000DE" w14:textId="77777777" w:rsidR="002D550A" w:rsidRDefault="005A39B4">
            <w:pPr>
              <w:pBdr>
                <w:top w:val="nil"/>
                <w:left w:val="nil"/>
                <w:bottom w:val="nil"/>
                <w:right w:val="nil"/>
                <w:between w:val="nil"/>
              </w:pBdr>
              <w:spacing w:before="40" w:after="40" w:line="240" w:lineRule="auto"/>
              <w:ind w:left="57" w:right="57" w:firstLine="0"/>
              <w:jc w:val="left"/>
              <w:rPr>
                <w:b/>
                <w:color w:val="000000"/>
                <w:sz w:val="22"/>
                <w:szCs w:val="22"/>
              </w:rPr>
            </w:pPr>
            <w:r>
              <w:rPr>
                <w:b/>
                <w:color w:val="000000"/>
                <w:sz w:val="22"/>
                <w:szCs w:val="22"/>
              </w:rPr>
              <w:t>Pavisam</w:t>
            </w:r>
          </w:p>
        </w:tc>
        <w:tc>
          <w:tcPr>
            <w:tcW w:w="1983" w:type="dxa"/>
            <w:tcBorders>
              <w:top w:val="single" w:sz="18" w:space="0" w:color="000000"/>
              <w:bottom w:val="single" w:sz="4" w:space="0" w:color="000000"/>
            </w:tcBorders>
            <w:shd w:val="clear" w:color="auto" w:fill="FFFFFF"/>
            <w:tcMar>
              <w:top w:w="15" w:type="dxa"/>
              <w:left w:w="15" w:type="dxa"/>
              <w:bottom w:w="0" w:type="dxa"/>
              <w:right w:w="15" w:type="dxa"/>
            </w:tcMar>
          </w:tcPr>
          <w:p w14:paraId="000000DF" w14:textId="77777777" w:rsidR="002D550A" w:rsidRDefault="005A39B4">
            <w:pPr>
              <w:pBdr>
                <w:top w:val="nil"/>
                <w:left w:val="nil"/>
                <w:bottom w:val="nil"/>
                <w:right w:val="nil"/>
                <w:between w:val="nil"/>
              </w:pBdr>
              <w:spacing w:before="40" w:after="40" w:line="240" w:lineRule="auto"/>
              <w:ind w:left="57" w:right="57" w:firstLine="0"/>
              <w:jc w:val="center"/>
              <w:rPr>
                <w:b/>
                <w:color w:val="000000"/>
                <w:sz w:val="22"/>
                <w:szCs w:val="22"/>
              </w:rPr>
            </w:pPr>
            <w:r>
              <w:rPr>
                <w:b/>
                <w:color w:val="000000"/>
                <w:sz w:val="22"/>
                <w:szCs w:val="22"/>
              </w:rPr>
              <w:t>631</w:t>
            </w:r>
          </w:p>
        </w:tc>
      </w:tr>
    </w:tbl>
    <w:p w14:paraId="000000E0" w14:textId="702C37E7" w:rsidR="002D550A" w:rsidRDefault="005A39B4">
      <w:pPr>
        <w:spacing w:before="120"/>
      </w:pPr>
      <w:r>
        <w:t>Redzams, ka uzņēmumu profils ir daudzveidīgs un nav kādas vienas, dominējošas nozares.</w:t>
      </w:r>
      <w:r w:rsidR="00C27E27">
        <w:t xml:space="preserve"> </w:t>
      </w:r>
    </w:p>
    <w:p w14:paraId="000000E2" w14:textId="495597C6" w:rsidR="002D550A" w:rsidRDefault="005A39B4" w:rsidP="00074462">
      <w:pPr>
        <w:rPr>
          <w:smallCaps/>
        </w:rPr>
      </w:pPr>
      <w:r>
        <w:t>Ogres novada 10 lielākie uzņēmumi stabili pārsniedz gada apgrozījumu 3 miljonu robežu (</w:t>
      </w:r>
      <w:proofErr w:type="spellStart"/>
      <w:r>
        <w:t>3.tabula</w:t>
      </w:r>
      <w:proofErr w:type="spellEnd"/>
      <w:r>
        <w:t>).</w:t>
      </w:r>
    </w:p>
    <w:p w14:paraId="000000E3" w14:textId="77777777" w:rsidR="002D550A" w:rsidRDefault="005A39B4">
      <w:pPr>
        <w:pBdr>
          <w:top w:val="nil"/>
          <w:left w:val="nil"/>
          <w:bottom w:val="nil"/>
          <w:right w:val="nil"/>
          <w:between w:val="nil"/>
        </w:pBdr>
        <w:spacing w:line="240" w:lineRule="auto"/>
        <w:ind w:firstLine="0"/>
        <w:jc w:val="right"/>
        <w:rPr>
          <w:smallCaps/>
          <w:color w:val="000000"/>
        </w:rPr>
      </w:pPr>
      <w:proofErr w:type="spellStart"/>
      <w:r>
        <w:rPr>
          <w:smallCaps/>
          <w:color w:val="000000"/>
        </w:rPr>
        <w:t>3.tabula</w:t>
      </w:r>
      <w:proofErr w:type="spellEnd"/>
    </w:p>
    <w:p w14:paraId="000000E4" w14:textId="7CB337D2"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Ogres novada 10 pēc apgrozījuma lielākie uzņēmumi</w:t>
      </w:r>
      <w:r w:rsidR="00124CFE">
        <w:rPr>
          <w:b/>
          <w:color w:val="000000"/>
        </w:rPr>
        <w:t xml:space="preserve"> 2020. gadā </w:t>
      </w:r>
    </w:p>
    <w:tbl>
      <w:tblPr>
        <w:tblStyle w:val="14"/>
        <w:tblW w:w="905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545"/>
        <w:gridCol w:w="4874"/>
        <w:gridCol w:w="1362"/>
        <w:gridCol w:w="1275"/>
      </w:tblGrid>
      <w:tr w:rsidR="002D550A" w14:paraId="0DAA0086" w14:textId="77777777">
        <w:tc>
          <w:tcPr>
            <w:tcW w:w="1545" w:type="dxa"/>
            <w:tcBorders>
              <w:top w:val="single" w:sz="4" w:space="0" w:color="000000"/>
              <w:bottom w:val="single" w:sz="4" w:space="0" w:color="000000"/>
            </w:tcBorders>
            <w:shd w:val="clear" w:color="auto" w:fill="auto"/>
            <w:tcMar>
              <w:top w:w="15" w:type="dxa"/>
              <w:left w:w="15" w:type="dxa"/>
              <w:bottom w:w="0" w:type="dxa"/>
              <w:right w:w="15" w:type="dxa"/>
            </w:tcMar>
          </w:tcPr>
          <w:p w14:paraId="000000E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Uzņēmums</w:t>
            </w:r>
          </w:p>
        </w:tc>
        <w:tc>
          <w:tcPr>
            <w:tcW w:w="4874" w:type="dxa"/>
            <w:tcBorders>
              <w:top w:val="single" w:sz="4" w:space="0" w:color="000000"/>
              <w:bottom w:val="single" w:sz="4" w:space="0" w:color="000000"/>
            </w:tcBorders>
            <w:shd w:val="clear" w:color="auto" w:fill="auto"/>
            <w:tcMar>
              <w:top w:w="15" w:type="dxa"/>
              <w:left w:w="15" w:type="dxa"/>
              <w:bottom w:w="0" w:type="dxa"/>
              <w:right w:w="15" w:type="dxa"/>
            </w:tcMar>
          </w:tcPr>
          <w:p w14:paraId="000000E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Darbības veids</w:t>
            </w:r>
          </w:p>
        </w:tc>
        <w:tc>
          <w:tcPr>
            <w:tcW w:w="1362" w:type="dxa"/>
            <w:tcBorders>
              <w:top w:val="single" w:sz="4" w:space="0" w:color="000000"/>
              <w:bottom w:val="single" w:sz="4" w:space="0" w:color="000000"/>
            </w:tcBorders>
            <w:shd w:val="clear" w:color="auto" w:fill="auto"/>
            <w:tcMar>
              <w:top w:w="15" w:type="dxa"/>
              <w:left w:w="15" w:type="dxa"/>
              <w:bottom w:w="0" w:type="dxa"/>
              <w:right w:w="15" w:type="dxa"/>
            </w:tcMar>
          </w:tcPr>
          <w:p w14:paraId="000000E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Apgrozījums, EUR</w:t>
            </w:r>
          </w:p>
        </w:tc>
        <w:tc>
          <w:tcPr>
            <w:tcW w:w="1275" w:type="dxa"/>
            <w:tcBorders>
              <w:top w:val="single" w:sz="4" w:space="0" w:color="000000"/>
              <w:bottom w:val="single" w:sz="4" w:space="0" w:color="000000"/>
            </w:tcBorders>
            <w:shd w:val="clear" w:color="auto" w:fill="auto"/>
            <w:tcMar>
              <w:top w:w="15" w:type="dxa"/>
              <w:left w:w="15" w:type="dxa"/>
              <w:bottom w:w="0" w:type="dxa"/>
              <w:right w:w="15" w:type="dxa"/>
            </w:tcMar>
          </w:tcPr>
          <w:p w14:paraId="000000E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 xml:space="preserve">Pieaugums pret </w:t>
            </w:r>
            <w:proofErr w:type="spellStart"/>
            <w:r>
              <w:rPr>
                <w:color w:val="000000"/>
                <w:sz w:val="22"/>
                <w:szCs w:val="22"/>
              </w:rPr>
              <w:t>2019g</w:t>
            </w:r>
            <w:proofErr w:type="spellEnd"/>
            <w:r>
              <w:rPr>
                <w:color w:val="000000"/>
                <w:sz w:val="22"/>
                <w:szCs w:val="22"/>
              </w:rPr>
              <w:t>.</w:t>
            </w:r>
          </w:p>
        </w:tc>
      </w:tr>
      <w:tr w:rsidR="002D550A" w14:paraId="4DE2CB9A" w14:textId="77777777">
        <w:tc>
          <w:tcPr>
            <w:tcW w:w="1545" w:type="dxa"/>
            <w:tcBorders>
              <w:top w:val="single" w:sz="4" w:space="0" w:color="000000"/>
            </w:tcBorders>
            <w:shd w:val="clear" w:color="auto" w:fill="auto"/>
            <w:tcMar>
              <w:top w:w="15" w:type="dxa"/>
              <w:left w:w="15" w:type="dxa"/>
              <w:bottom w:w="0" w:type="dxa"/>
              <w:right w:w="15" w:type="dxa"/>
            </w:tcMar>
            <w:vAlign w:val="center"/>
          </w:tcPr>
          <w:p w14:paraId="000000E9"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15">
              <w:proofErr w:type="spellStart"/>
              <w:r w:rsidR="005A39B4">
                <w:rPr>
                  <w:color w:val="000000"/>
                  <w:sz w:val="22"/>
                  <w:szCs w:val="22"/>
                </w:rPr>
                <w:t>MRKV</w:t>
              </w:r>
              <w:proofErr w:type="spellEnd"/>
            </w:hyperlink>
          </w:p>
        </w:tc>
        <w:tc>
          <w:tcPr>
            <w:tcW w:w="4874" w:type="dxa"/>
            <w:tcBorders>
              <w:top w:val="single" w:sz="4" w:space="0" w:color="000000"/>
            </w:tcBorders>
            <w:shd w:val="clear" w:color="auto" w:fill="auto"/>
            <w:tcMar>
              <w:top w:w="15" w:type="dxa"/>
              <w:left w:w="15" w:type="dxa"/>
              <w:bottom w:w="0" w:type="dxa"/>
              <w:right w:w="15" w:type="dxa"/>
            </w:tcMar>
            <w:vAlign w:val="center"/>
          </w:tcPr>
          <w:p w14:paraId="000000E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Dzīvojamo un nedzīvojamo ēku būvniecība</w:t>
            </w:r>
          </w:p>
        </w:tc>
        <w:tc>
          <w:tcPr>
            <w:tcW w:w="1362" w:type="dxa"/>
            <w:tcBorders>
              <w:top w:val="single" w:sz="4" w:space="0" w:color="000000"/>
            </w:tcBorders>
            <w:shd w:val="clear" w:color="auto" w:fill="auto"/>
            <w:tcMar>
              <w:top w:w="15" w:type="dxa"/>
              <w:left w:w="15" w:type="dxa"/>
              <w:bottom w:w="0" w:type="dxa"/>
              <w:right w:w="15" w:type="dxa"/>
            </w:tcMar>
            <w:vAlign w:val="center"/>
          </w:tcPr>
          <w:p w14:paraId="000000E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25 430 328</w:t>
            </w:r>
          </w:p>
        </w:tc>
        <w:tc>
          <w:tcPr>
            <w:tcW w:w="1275" w:type="dxa"/>
            <w:tcBorders>
              <w:top w:val="single" w:sz="4" w:space="0" w:color="000000"/>
            </w:tcBorders>
            <w:shd w:val="clear" w:color="auto" w:fill="auto"/>
            <w:tcMar>
              <w:top w:w="15" w:type="dxa"/>
              <w:left w:w="15" w:type="dxa"/>
              <w:bottom w:w="0" w:type="dxa"/>
              <w:right w:w="15" w:type="dxa"/>
            </w:tcMar>
            <w:vAlign w:val="center"/>
          </w:tcPr>
          <w:p w14:paraId="000000E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2,69 reizes</w:t>
            </w:r>
          </w:p>
        </w:tc>
      </w:tr>
      <w:tr w:rsidR="002D550A" w14:paraId="10A9B242" w14:textId="77777777">
        <w:tc>
          <w:tcPr>
            <w:tcW w:w="1545" w:type="dxa"/>
            <w:shd w:val="clear" w:color="auto" w:fill="auto"/>
            <w:tcMar>
              <w:top w:w="15" w:type="dxa"/>
              <w:left w:w="15" w:type="dxa"/>
              <w:bottom w:w="0" w:type="dxa"/>
              <w:right w:w="15" w:type="dxa"/>
            </w:tcMar>
            <w:vAlign w:val="center"/>
          </w:tcPr>
          <w:p w14:paraId="000000ED"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16">
              <w:proofErr w:type="spellStart"/>
              <w:r w:rsidR="005A39B4">
                <w:rPr>
                  <w:color w:val="000000"/>
                  <w:sz w:val="22"/>
                  <w:szCs w:val="22"/>
                </w:rPr>
                <w:t>Ovostar</w:t>
              </w:r>
              <w:proofErr w:type="spellEnd"/>
              <w:r w:rsidR="005A39B4">
                <w:rPr>
                  <w:color w:val="000000"/>
                  <w:sz w:val="22"/>
                  <w:szCs w:val="22"/>
                </w:rPr>
                <w:t xml:space="preserve"> </w:t>
              </w:r>
              <w:proofErr w:type="spellStart"/>
              <w:r w:rsidR="005A39B4">
                <w:rPr>
                  <w:color w:val="000000"/>
                  <w:sz w:val="22"/>
                  <w:szCs w:val="22"/>
                </w:rPr>
                <w:t>Europe</w:t>
              </w:r>
              <w:proofErr w:type="spellEnd"/>
            </w:hyperlink>
          </w:p>
        </w:tc>
        <w:tc>
          <w:tcPr>
            <w:tcW w:w="4874" w:type="dxa"/>
            <w:shd w:val="clear" w:color="auto" w:fill="auto"/>
            <w:tcMar>
              <w:top w:w="15" w:type="dxa"/>
              <w:left w:w="15" w:type="dxa"/>
              <w:bottom w:w="0" w:type="dxa"/>
              <w:right w:w="15" w:type="dxa"/>
            </w:tcMar>
            <w:vAlign w:val="center"/>
          </w:tcPr>
          <w:p w14:paraId="000000E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Piena, piena produktu, olu un pārtikas tauku un eļļu vairumtirdzniecība</w:t>
            </w:r>
          </w:p>
        </w:tc>
        <w:tc>
          <w:tcPr>
            <w:tcW w:w="1362" w:type="dxa"/>
            <w:shd w:val="clear" w:color="auto" w:fill="auto"/>
            <w:tcMar>
              <w:top w:w="15" w:type="dxa"/>
              <w:left w:w="15" w:type="dxa"/>
              <w:bottom w:w="0" w:type="dxa"/>
              <w:right w:w="15" w:type="dxa"/>
            </w:tcMar>
            <w:vAlign w:val="center"/>
          </w:tcPr>
          <w:p w14:paraId="000000E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22 858 097</w:t>
            </w:r>
          </w:p>
        </w:tc>
        <w:tc>
          <w:tcPr>
            <w:tcW w:w="1275" w:type="dxa"/>
            <w:shd w:val="clear" w:color="auto" w:fill="auto"/>
            <w:tcMar>
              <w:top w:w="15" w:type="dxa"/>
              <w:left w:w="15" w:type="dxa"/>
              <w:bottom w:w="0" w:type="dxa"/>
              <w:right w:w="15" w:type="dxa"/>
            </w:tcMar>
            <w:vAlign w:val="center"/>
          </w:tcPr>
          <w:p w14:paraId="000000F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4%</w:t>
            </w:r>
          </w:p>
        </w:tc>
      </w:tr>
      <w:tr w:rsidR="002D550A" w14:paraId="59284340" w14:textId="77777777">
        <w:tc>
          <w:tcPr>
            <w:tcW w:w="1545" w:type="dxa"/>
            <w:shd w:val="clear" w:color="auto" w:fill="auto"/>
            <w:tcMar>
              <w:top w:w="15" w:type="dxa"/>
              <w:left w:w="15" w:type="dxa"/>
              <w:bottom w:w="0" w:type="dxa"/>
              <w:right w:w="15" w:type="dxa"/>
            </w:tcMar>
            <w:vAlign w:val="center"/>
          </w:tcPr>
          <w:p w14:paraId="000000F1"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17">
              <w:r w:rsidR="005A39B4">
                <w:rPr>
                  <w:color w:val="000000"/>
                  <w:sz w:val="22"/>
                  <w:szCs w:val="22"/>
                </w:rPr>
                <w:t>Ogres Namsaimnieks</w:t>
              </w:r>
            </w:hyperlink>
          </w:p>
        </w:tc>
        <w:tc>
          <w:tcPr>
            <w:tcW w:w="4874" w:type="dxa"/>
            <w:shd w:val="clear" w:color="auto" w:fill="auto"/>
            <w:tcMar>
              <w:top w:w="15" w:type="dxa"/>
              <w:left w:w="15" w:type="dxa"/>
              <w:bottom w:w="0" w:type="dxa"/>
              <w:right w:w="15" w:type="dxa"/>
            </w:tcMar>
            <w:vAlign w:val="center"/>
          </w:tcPr>
          <w:p w14:paraId="000000F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Dzīvojamo un nedzīvojamo ēku būvniecība</w:t>
            </w:r>
          </w:p>
        </w:tc>
        <w:tc>
          <w:tcPr>
            <w:tcW w:w="1362" w:type="dxa"/>
            <w:shd w:val="clear" w:color="auto" w:fill="auto"/>
            <w:tcMar>
              <w:top w:w="15" w:type="dxa"/>
              <w:left w:w="15" w:type="dxa"/>
              <w:bottom w:w="0" w:type="dxa"/>
              <w:right w:w="15" w:type="dxa"/>
            </w:tcMar>
            <w:vAlign w:val="center"/>
          </w:tcPr>
          <w:p w14:paraId="000000F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8 554 754</w:t>
            </w:r>
          </w:p>
        </w:tc>
        <w:tc>
          <w:tcPr>
            <w:tcW w:w="1275" w:type="dxa"/>
            <w:shd w:val="clear" w:color="auto" w:fill="auto"/>
            <w:tcMar>
              <w:top w:w="15" w:type="dxa"/>
              <w:left w:w="15" w:type="dxa"/>
              <w:bottom w:w="0" w:type="dxa"/>
              <w:right w:w="15" w:type="dxa"/>
            </w:tcMar>
            <w:vAlign w:val="center"/>
          </w:tcPr>
          <w:p w14:paraId="000000F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5%</w:t>
            </w:r>
          </w:p>
        </w:tc>
      </w:tr>
      <w:tr w:rsidR="002D550A" w14:paraId="78A8CDB5" w14:textId="77777777">
        <w:tc>
          <w:tcPr>
            <w:tcW w:w="1545" w:type="dxa"/>
            <w:shd w:val="clear" w:color="auto" w:fill="auto"/>
            <w:tcMar>
              <w:top w:w="15" w:type="dxa"/>
              <w:left w:w="15" w:type="dxa"/>
              <w:bottom w:w="0" w:type="dxa"/>
              <w:right w:w="15" w:type="dxa"/>
            </w:tcMar>
            <w:vAlign w:val="center"/>
          </w:tcPr>
          <w:p w14:paraId="000000F5"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18">
              <w:proofErr w:type="spellStart"/>
              <w:r w:rsidR="005A39B4">
                <w:rPr>
                  <w:color w:val="000000"/>
                  <w:sz w:val="22"/>
                  <w:szCs w:val="22"/>
                </w:rPr>
                <w:t>IG</w:t>
              </w:r>
              <w:proofErr w:type="spellEnd"/>
              <w:r w:rsidR="005A39B4">
                <w:rPr>
                  <w:color w:val="000000"/>
                  <w:sz w:val="22"/>
                  <w:szCs w:val="22"/>
                </w:rPr>
                <w:t xml:space="preserve"> Centrs</w:t>
              </w:r>
            </w:hyperlink>
          </w:p>
        </w:tc>
        <w:tc>
          <w:tcPr>
            <w:tcW w:w="4874" w:type="dxa"/>
            <w:shd w:val="clear" w:color="auto" w:fill="auto"/>
            <w:tcMar>
              <w:top w:w="15" w:type="dxa"/>
              <w:left w:w="15" w:type="dxa"/>
              <w:bottom w:w="0" w:type="dxa"/>
              <w:right w:w="15" w:type="dxa"/>
            </w:tcMar>
            <w:vAlign w:val="center"/>
          </w:tcPr>
          <w:p w14:paraId="000000F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Mazumtirdzniecība nespecializētajos veikalos, kuros galvenokārt pārdod pārtikas preces, dzērienus vai tabaku</w:t>
            </w:r>
          </w:p>
        </w:tc>
        <w:tc>
          <w:tcPr>
            <w:tcW w:w="1362" w:type="dxa"/>
            <w:shd w:val="clear" w:color="auto" w:fill="auto"/>
            <w:tcMar>
              <w:top w:w="15" w:type="dxa"/>
              <w:left w:w="15" w:type="dxa"/>
              <w:bottom w:w="0" w:type="dxa"/>
              <w:right w:w="15" w:type="dxa"/>
            </w:tcMar>
            <w:vAlign w:val="center"/>
          </w:tcPr>
          <w:p w14:paraId="000000F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7 016 794</w:t>
            </w:r>
          </w:p>
        </w:tc>
        <w:tc>
          <w:tcPr>
            <w:tcW w:w="1275" w:type="dxa"/>
            <w:shd w:val="clear" w:color="auto" w:fill="auto"/>
            <w:tcMar>
              <w:top w:w="15" w:type="dxa"/>
              <w:left w:w="15" w:type="dxa"/>
              <w:bottom w:w="0" w:type="dxa"/>
              <w:right w:w="15" w:type="dxa"/>
            </w:tcMar>
            <w:vAlign w:val="center"/>
          </w:tcPr>
          <w:p w14:paraId="000000F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16%</w:t>
            </w:r>
          </w:p>
        </w:tc>
      </w:tr>
      <w:tr w:rsidR="002D550A" w14:paraId="7EE88253" w14:textId="77777777">
        <w:tc>
          <w:tcPr>
            <w:tcW w:w="1545" w:type="dxa"/>
            <w:shd w:val="clear" w:color="auto" w:fill="auto"/>
            <w:tcMar>
              <w:top w:w="15" w:type="dxa"/>
              <w:left w:w="15" w:type="dxa"/>
              <w:bottom w:w="0" w:type="dxa"/>
              <w:right w:w="15" w:type="dxa"/>
            </w:tcMar>
            <w:vAlign w:val="center"/>
          </w:tcPr>
          <w:p w14:paraId="000000F9"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19">
              <w:r w:rsidR="005A39B4">
                <w:rPr>
                  <w:color w:val="000000"/>
                  <w:sz w:val="22"/>
                  <w:szCs w:val="22"/>
                </w:rPr>
                <w:t xml:space="preserve">DUS </w:t>
              </w:r>
              <w:proofErr w:type="spellStart"/>
              <w:r w:rsidR="005A39B4">
                <w:rPr>
                  <w:color w:val="000000"/>
                  <w:sz w:val="22"/>
                  <w:szCs w:val="22"/>
                </w:rPr>
                <w:t>P5</w:t>
              </w:r>
              <w:proofErr w:type="spellEnd"/>
            </w:hyperlink>
          </w:p>
        </w:tc>
        <w:tc>
          <w:tcPr>
            <w:tcW w:w="4874" w:type="dxa"/>
            <w:shd w:val="clear" w:color="auto" w:fill="auto"/>
            <w:tcMar>
              <w:top w:w="15" w:type="dxa"/>
              <w:left w:w="15" w:type="dxa"/>
              <w:bottom w:w="0" w:type="dxa"/>
              <w:right w:w="15" w:type="dxa"/>
            </w:tcMar>
            <w:vAlign w:val="center"/>
          </w:tcPr>
          <w:p w14:paraId="000000F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 xml:space="preserve">Degvielas mazumtirdzniecība degvielas </w:t>
            </w:r>
            <w:proofErr w:type="spellStart"/>
            <w:r>
              <w:rPr>
                <w:color w:val="000000"/>
                <w:sz w:val="22"/>
                <w:szCs w:val="22"/>
              </w:rPr>
              <w:t>uzpildes</w:t>
            </w:r>
            <w:proofErr w:type="spellEnd"/>
            <w:r>
              <w:rPr>
                <w:color w:val="000000"/>
                <w:sz w:val="22"/>
                <w:szCs w:val="22"/>
              </w:rPr>
              <w:t xml:space="preserve"> stacijās</w:t>
            </w:r>
          </w:p>
        </w:tc>
        <w:tc>
          <w:tcPr>
            <w:tcW w:w="1362" w:type="dxa"/>
            <w:shd w:val="clear" w:color="auto" w:fill="auto"/>
            <w:tcMar>
              <w:top w:w="15" w:type="dxa"/>
              <w:left w:w="15" w:type="dxa"/>
              <w:bottom w:w="0" w:type="dxa"/>
              <w:right w:w="15" w:type="dxa"/>
            </w:tcMar>
            <w:vAlign w:val="center"/>
          </w:tcPr>
          <w:p w14:paraId="000000F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6 539 836</w:t>
            </w:r>
          </w:p>
        </w:tc>
        <w:tc>
          <w:tcPr>
            <w:tcW w:w="1275" w:type="dxa"/>
            <w:shd w:val="clear" w:color="auto" w:fill="auto"/>
            <w:tcMar>
              <w:top w:w="15" w:type="dxa"/>
              <w:left w:w="15" w:type="dxa"/>
              <w:bottom w:w="0" w:type="dxa"/>
              <w:right w:w="15" w:type="dxa"/>
            </w:tcMar>
            <w:vAlign w:val="center"/>
          </w:tcPr>
          <w:p w14:paraId="000000F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-14%</w:t>
            </w:r>
          </w:p>
        </w:tc>
      </w:tr>
      <w:tr w:rsidR="002D550A" w14:paraId="38DCA7CF" w14:textId="77777777">
        <w:tc>
          <w:tcPr>
            <w:tcW w:w="1545" w:type="dxa"/>
            <w:shd w:val="clear" w:color="auto" w:fill="auto"/>
            <w:tcMar>
              <w:top w:w="15" w:type="dxa"/>
              <w:left w:w="15" w:type="dxa"/>
              <w:bottom w:w="0" w:type="dxa"/>
              <w:right w:w="15" w:type="dxa"/>
            </w:tcMar>
            <w:vAlign w:val="center"/>
          </w:tcPr>
          <w:p w14:paraId="000000F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J</w:t>
            </w:r>
            <w:hyperlink r:id="rId20">
              <w:r>
                <w:rPr>
                  <w:color w:val="000000"/>
                  <w:sz w:val="22"/>
                  <w:szCs w:val="22"/>
                </w:rPr>
                <w:t>aunzeltiņi</w:t>
              </w:r>
            </w:hyperlink>
          </w:p>
        </w:tc>
        <w:tc>
          <w:tcPr>
            <w:tcW w:w="4874" w:type="dxa"/>
            <w:shd w:val="clear" w:color="auto" w:fill="auto"/>
            <w:tcMar>
              <w:top w:w="15" w:type="dxa"/>
              <w:left w:w="15" w:type="dxa"/>
              <w:bottom w:w="0" w:type="dxa"/>
              <w:right w:w="15" w:type="dxa"/>
            </w:tcMar>
            <w:vAlign w:val="center"/>
          </w:tcPr>
          <w:p w14:paraId="000000F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Kravu iekraušana un izkraušana</w:t>
            </w:r>
          </w:p>
        </w:tc>
        <w:tc>
          <w:tcPr>
            <w:tcW w:w="1362" w:type="dxa"/>
            <w:shd w:val="clear" w:color="auto" w:fill="auto"/>
            <w:tcMar>
              <w:top w:w="15" w:type="dxa"/>
              <w:left w:w="15" w:type="dxa"/>
              <w:bottom w:w="0" w:type="dxa"/>
              <w:right w:w="15" w:type="dxa"/>
            </w:tcMar>
            <w:vAlign w:val="center"/>
          </w:tcPr>
          <w:p w14:paraId="000000F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5 196 531</w:t>
            </w:r>
          </w:p>
        </w:tc>
        <w:tc>
          <w:tcPr>
            <w:tcW w:w="1275" w:type="dxa"/>
            <w:shd w:val="clear" w:color="auto" w:fill="auto"/>
            <w:tcMar>
              <w:top w:w="15" w:type="dxa"/>
              <w:left w:w="15" w:type="dxa"/>
              <w:bottom w:w="0" w:type="dxa"/>
              <w:right w:w="15" w:type="dxa"/>
            </w:tcMar>
            <w:vAlign w:val="center"/>
          </w:tcPr>
          <w:p w14:paraId="0000010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5%</w:t>
            </w:r>
          </w:p>
        </w:tc>
      </w:tr>
      <w:tr w:rsidR="002D550A" w14:paraId="041E7B35" w14:textId="77777777">
        <w:tc>
          <w:tcPr>
            <w:tcW w:w="1545" w:type="dxa"/>
            <w:shd w:val="clear" w:color="auto" w:fill="auto"/>
            <w:tcMar>
              <w:top w:w="15" w:type="dxa"/>
              <w:left w:w="15" w:type="dxa"/>
              <w:bottom w:w="0" w:type="dxa"/>
              <w:right w:w="15" w:type="dxa"/>
            </w:tcMar>
            <w:vAlign w:val="center"/>
          </w:tcPr>
          <w:p w14:paraId="00000101"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21">
              <w:proofErr w:type="spellStart"/>
              <w:r w:rsidR="005A39B4">
                <w:rPr>
                  <w:color w:val="000000"/>
                  <w:sz w:val="22"/>
                  <w:szCs w:val="22"/>
                </w:rPr>
                <w:t>HansaMatrix</w:t>
              </w:r>
              <w:proofErr w:type="spellEnd"/>
              <w:r w:rsidR="005A39B4">
                <w:rPr>
                  <w:color w:val="000000"/>
                  <w:sz w:val="22"/>
                  <w:szCs w:val="22"/>
                </w:rPr>
                <w:t xml:space="preserve"> </w:t>
              </w:r>
              <w:proofErr w:type="spellStart"/>
              <w:r w:rsidR="005A39B4">
                <w:rPr>
                  <w:color w:val="000000"/>
                  <w:sz w:val="22"/>
                  <w:szCs w:val="22"/>
                </w:rPr>
                <w:t>Pārogre</w:t>
              </w:r>
              <w:proofErr w:type="spellEnd"/>
            </w:hyperlink>
          </w:p>
        </w:tc>
        <w:tc>
          <w:tcPr>
            <w:tcW w:w="4874" w:type="dxa"/>
            <w:shd w:val="clear" w:color="auto" w:fill="auto"/>
            <w:tcMar>
              <w:top w:w="15" w:type="dxa"/>
              <w:left w:w="15" w:type="dxa"/>
              <w:bottom w:w="0" w:type="dxa"/>
              <w:right w:w="15" w:type="dxa"/>
            </w:tcMar>
            <w:vAlign w:val="center"/>
          </w:tcPr>
          <w:p w14:paraId="0000010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Elektronisko plašu ražošana</w:t>
            </w:r>
          </w:p>
        </w:tc>
        <w:tc>
          <w:tcPr>
            <w:tcW w:w="1362" w:type="dxa"/>
            <w:shd w:val="clear" w:color="auto" w:fill="auto"/>
            <w:tcMar>
              <w:top w:w="15" w:type="dxa"/>
              <w:left w:w="15" w:type="dxa"/>
              <w:bottom w:w="0" w:type="dxa"/>
              <w:right w:w="15" w:type="dxa"/>
            </w:tcMar>
            <w:vAlign w:val="center"/>
          </w:tcPr>
          <w:p w14:paraId="0000010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5 178 135</w:t>
            </w:r>
          </w:p>
        </w:tc>
        <w:tc>
          <w:tcPr>
            <w:tcW w:w="1275" w:type="dxa"/>
            <w:shd w:val="clear" w:color="auto" w:fill="auto"/>
            <w:tcMar>
              <w:top w:w="15" w:type="dxa"/>
              <w:left w:w="15" w:type="dxa"/>
              <w:bottom w:w="0" w:type="dxa"/>
              <w:right w:w="15" w:type="dxa"/>
            </w:tcMar>
            <w:vAlign w:val="center"/>
          </w:tcPr>
          <w:p w14:paraId="0000010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-5%</w:t>
            </w:r>
          </w:p>
        </w:tc>
      </w:tr>
      <w:tr w:rsidR="002D550A" w14:paraId="20694CEA" w14:textId="77777777">
        <w:tc>
          <w:tcPr>
            <w:tcW w:w="1545" w:type="dxa"/>
            <w:shd w:val="clear" w:color="auto" w:fill="auto"/>
            <w:tcMar>
              <w:top w:w="15" w:type="dxa"/>
              <w:left w:w="15" w:type="dxa"/>
              <w:bottom w:w="0" w:type="dxa"/>
              <w:right w:w="15" w:type="dxa"/>
            </w:tcMar>
            <w:vAlign w:val="center"/>
          </w:tcPr>
          <w:p w14:paraId="0000010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proofErr w:type="spellStart"/>
            <w:r>
              <w:rPr>
                <w:color w:val="000000"/>
                <w:sz w:val="22"/>
                <w:szCs w:val="22"/>
              </w:rPr>
              <w:t>Eko</w:t>
            </w:r>
            <w:proofErr w:type="spellEnd"/>
            <w:r>
              <w:rPr>
                <w:color w:val="000000"/>
                <w:sz w:val="22"/>
                <w:szCs w:val="22"/>
              </w:rPr>
              <w:t xml:space="preserve"> El</w:t>
            </w:r>
          </w:p>
        </w:tc>
        <w:tc>
          <w:tcPr>
            <w:tcW w:w="4874" w:type="dxa"/>
            <w:shd w:val="clear" w:color="auto" w:fill="auto"/>
            <w:tcMar>
              <w:top w:w="15" w:type="dxa"/>
              <w:left w:w="15" w:type="dxa"/>
              <w:bottom w:w="0" w:type="dxa"/>
              <w:right w:w="15" w:type="dxa"/>
            </w:tcMar>
            <w:vAlign w:val="center"/>
          </w:tcPr>
          <w:p w14:paraId="0000010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Metāla konstrukciju un to sastāvdaļu ražošana</w:t>
            </w:r>
          </w:p>
        </w:tc>
        <w:tc>
          <w:tcPr>
            <w:tcW w:w="1362" w:type="dxa"/>
            <w:shd w:val="clear" w:color="auto" w:fill="auto"/>
            <w:tcMar>
              <w:top w:w="15" w:type="dxa"/>
              <w:left w:w="15" w:type="dxa"/>
              <w:bottom w:w="0" w:type="dxa"/>
              <w:right w:w="15" w:type="dxa"/>
            </w:tcMar>
            <w:vAlign w:val="center"/>
          </w:tcPr>
          <w:p w14:paraId="0000010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4 490 563</w:t>
            </w:r>
          </w:p>
        </w:tc>
        <w:tc>
          <w:tcPr>
            <w:tcW w:w="1275" w:type="dxa"/>
            <w:shd w:val="clear" w:color="auto" w:fill="auto"/>
            <w:tcMar>
              <w:top w:w="15" w:type="dxa"/>
              <w:left w:w="15" w:type="dxa"/>
              <w:bottom w:w="0" w:type="dxa"/>
              <w:right w:w="15" w:type="dxa"/>
            </w:tcMar>
            <w:vAlign w:val="center"/>
          </w:tcPr>
          <w:p w14:paraId="0000010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-10%</w:t>
            </w:r>
          </w:p>
        </w:tc>
      </w:tr>
      <w:tr w:rsidR="002D550A" w14:paraId="02B86A61" w14:textId="77777777">
        <w:tc>
          <w:tcPr>
            <w:tcW w:w="1545" w:type="dxa"/>
            <w:shd w:val="clear" w:color="auto" w:fill="auto"/>
            <w:tcMar>
              <w:top w:w="15" w:type="dxa"/>
              <w:left w:w="15" w:type="dxa"/>
              <w:bottom w:w="0" w:type="dxa"/>
              <w:right w:w="15" w:type="dxa"/>
            </w:tcMar>
            <w:vAlign w:val="center"/>
          </w:tcPr>
          <w:p w14:paraId="00000109"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22">
              <w:proofErr w:type="spellStart"/>
              <w:r w:rsidR="005A39B4">
                <w:rPr>
                  <w:color w:val="000000"/>
                  <w:sz w:val="22"/>
                  <w:szCs w:val="22"/>
                </w:rPr>
                <w:t>Latlaft</w:t>
              </w:r>
              <w:proofErr w:type="spellEnd"/>
            </w:hyperlink>
          </w:p>
        </w:tc>
        <w:tc>
          <w:tcPr>
            <w:tcW w:w="4874" w:type="dxa"/>
            <w:shd w:val="clear" w:color="auto" w:fill="auto"/>
            <w:tcMar>
              <w:top w:w="15" w:type="dxa"/>
              <w:left w:w="15" w:type="dxa"/>
              <w:bottom w:w="0" w:type="dxa"/>
              <w:right w:w="15" w:type="dxa"/>
            </w:tcMar>
            <w:vAlign w:val="center"/>
          </w:tcPr>
          <w:p w14:paraId="0000010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Pārējo koka izstrādājumu ražošana; korķa, salmu un pīto izstrādājumu ražošana</w:t>
            </w:r>
          </w:p>
        </w:tc>
        <w:tc>
          <w:tcPr>
            <w:tcW w:w="1362" w:type="dxa"/>
            <w:shd w:val="clear" w:color="auto" w:fill="auto"/>
            <w:tcMar>
              <w:top w:w="15" w:type="dxa"/>
              <w:left w:w="15" w:type="dxa"/>
              <w:bottom w:w="0" w:type="dxa"/>
              <w:right w:w="15" w:type="dxa"/>
            </w:tcMar>
            <w:vAlign w:val="center"/>
          </w:tcPr>
          <w:p w14:paraId="0000010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4 442 049</w:t>
            </w:r>
          </w:p>
        </w:tc>
        <w:tc>
          <w:tcPr>
            <w:tcW w:w="1275" w:type="dxa"/>
            <w:shd w:val="clear" w:color="auto" w:fill="auto"/>
            <w:tcMar>
              <w:top w:w="15" w:type="dxa"/>
              <w:left w:w="15" w:type="dxa"/>
              <w:bottom w:w="0" w:type="dxa"/>
              <w:right w:w="15" w:type="dxa"/>
            </w:tcMar>
            <w:vAlign w:val="center"/>
          </w:tcPr>
          <w:p w14:paraId="0000010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-29%</w:t>
            </w:r>
          </w:p>
        </w:tc>
      </w:tr>
      <w:tr w:rsidR="002D550A" w14:paraId="77D5B5A5" w14:textId="77777777">
        <w:tc>
          <w:tcPr>
            <w:tcW w:w="1545" w:type="dxa"/>
            <w:shd w:val="clear" w:color="auto" w:fill="auto"/>
            <w:tcMar>
              <w:top w:w="15" w:type="dxa"/>
              <w:left w:w="15" w:type="dxa"/>
              <w:bottom w:w="0" w:type="dxa"/>
              <w:right w:w="15" w:type="dxa"/>
            </w:tcMar>
            <w:vAlign w:val="center"/>
          </w:tcPr>
          <w:p w14:paraId="0000010D" w14:textId="77777777" w:rsidR="002D550A" w:rsidRDefault="00614F88">
            <w:pPr>
              <w:pBdr>
                <w:top w:val="nil"/>
                <w:left w:val="nil"/>
                <w:bottom w:val="nil"/>
                <w:right w:val="nil"/>
                <w:between w:val="nil"/>
              </w:pBdr>
              <w:spacing w:before="40" w:after="40" w:line="240" w:lineRule="auto"/>
              <w:ind w:left="57" w:right="57" w:firstLine="0"/>
              <w:jc w:val="left"/>
              <w:rPr>
                <w:color w:val="000000"/>
                <w:sz w:val="22"/>
                <w:szCs w:val="22"/>
              </w:rPr>
            </w:pPr>
            <w:hyperlink r:id="rId23">
              <w:r w:rsidR="005A39B4">
                <w:rPr>
                  <w:color w:val="000000"/>
                  <w:sz w:val="22"/>
                  <w:szCs w:val="22"/>
                </w:rPr>
                <w:t>Rubeņi</w:t>
              </w:r>
            </w:hyperlink>
          </w:p>
        </w:tc>
        <w:tc>
          <w:tcPr>
            <w:tcW w:w="4874" w:type="dxa"/>
            <w:shd w:val="clear" w:color="auto" w:fill="auto"/>
            <w:tcMar>
              <w:top w:w="15" w:type="dxa"/>
              <w:left w:w="15" w:type="dxa"/>
              <w:bottom w:w="0" w:type="dxa"/>
              <w:right w:w="15" w:type="dxa"/>
            </w:tcMar>
            <w:vAlign w:val="center"/>
          </w:tcPr>
          <w:p w14:paraId="0000010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Gaļas un mājputnu gaļas produktu ražošana</w:t>
            </w:r>
          </w:p>
        </w:tc>
        <w:tc>
          <w:tcPr>
            <w:tcW w:w="1362" w:type="dxa"/>
            <w:shd w:val="clear" w:color="auto" w:fill="auto"/>
            <w:tcMar>
              <w:top w:w="15" w:type="dxa"/>
              <w:left w:w="15" w:type="dxa"/>
              <w:bottom w:w="0" w:type="dxa"/>
              <w:right w:w="15" w:type="dxa"/>
            </w:tcMar>
            <w:vAlign w:val="center"/>
          </w:tcPr>
          <w:p w14:paraId="0000010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3 852 427</w:t>
            </w:r>
          </w:p>
        </w:tc>
        <w:tc>
          <w:tcPr>
            <w:tcW w:w="1275" w:type="dxa"/>
            <w:shd w:val="clear" w:color="auto" w:fill="auto"/>
            <w:tcMar>
              <w:top w:w="15" w:type="dxa"/>
              <w:left w:w="15" w:type="dxa"/>
              <w:bottom w:w="0" w:type="dxa"/>
              <w:right w:w="15" w:type="dxa"/>
            </w:tcMar>
            <w:vAlign w:val="center"/>
          </w:tcPr>
          <w:p w14:paraId="0000011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2%</w:t>
            </w:r>
          </w:p>
        </w:tc>
      </w:tr>
    </w:tbl>
    <w:p w14:paraId="00000111" w14:textId="77777777" w:rsidR="002D550A" w:rsidRDefault="005A39B4">
      <w:pPr>
        <w:spacing w:before="120"/>
      </w:pPr>
      <w:r>
        <w:t>Gandrīz visi šie uzņēmumi ir sabiedrības ar ierobežotu atbildību (</w:t>
      </w:r>
      <w:proofErr w:type="spellStart"/>
      <w:r>
        <w:t>MRKV</w:t>
      </w:r>
      <w:proofErr w:type="spellEnd"/>
      <w:r>
        <w:t xml:space="preserve"> ir pilnsabiedrība).</w:t>
      </w:r>
    </w:p>
    <w:p w14:paraId="00000112" w14:textId="2D47980D" w:rsidR="002D550A" w:rsidRDefault="005A39B4">
      <w:pPr>
        <w:spacing w:before="120"/>
      </w:pPr>
      <w:r>
        <w:t xml:space="preserve">Atbalstu uzņēmējdarbībai </w:t>
      </w:r>
      <w:r w:rsidR="006F2E48">
        <w:t xml:space="preserve">(telpas, konsultācijas, specifiskās apmācības, </w:t>
      </w:r>
      <w:proofErr w:type="spellStart"/>
      <w:r w:rsidR="006F2E48">
        <w:t>mentoru</w:t>
      </w:r>
      <w:proofErr w:type="spellEnd"/>
      <w:r w:rsidR="006F2E48">
        <w:t xml:space="preserve"> atbalsts u.c.) </w:t>
      </w:r>
      <w:r>
        <w:t xml:space="preserve">novadā nodrošina </w:t>
      </w:r>
      <w:proofErr w:type="spellStart"/>
      <w:r>
        <w:t>LIAA</w:t>
      </w:r>
      <w:proofErr w:type="spellEnd"/>
      <w:r>
        <w:t xml:space="preserve"> Ogres biznesa inkubators, Ogres novada uzņēmēju biedrība, Biedrība „Attīstības un Inovāciju Mācību Centrs”, “Zied zeme” un Ikšķiles uzņēmēju biedrība.</w:t>
      </w:r>
    </w:p>
    <w:p w14:paraId="2EA0E9BD" w14:textId="68A76AF0" w:rsidR="00847F9F" w:rsidRDefault="00FE08F9" w:rsidP="002C0112">
      <w:pPr>
        <w:spacing w:before="120"/>
      </w:pPr>
      <w:r>
        <w:t xml:space="preserve">Ogres novadā aktīvi darbojas </w:t>
      </w:r>
      <w:r w:rsidR="0090225A">
        <w:t xml:space="preserve">vairāki </w:t>
      </w:r>
      <w:r w:rsidR="002C0112">
        <w:t>sociālie uzņēmumi (SIA “</w:t>
      </w:r>
      <w:r w:rsidR="00847F9F" w:rsidRPr="00847F9F">
        <w:t>Debesu bļoda</w:t>
      </w:r>
      <w:r w:rsidR="002C0112">
        <w:t>”</w:t>
      </w:r>
      <w:r w:rsidR="00847F9F" w:rsidRPr="00847F9F">
        <w:t xml:space="preserve">, </w:t>
      </w:r>
      <w:r w:rsidR="0090225A">
        <w:t xml:space="preserve">biedrība “Par kustības brīvību”, </w:t>
      </w:r>
      <w:r w:rsidR="002C0112">
        <w:t xml:space="preserve"> SIA “</w:t>
      </w:r>
      <w:proofErr w:type="spellStart"/>
      <w:r w:rsidR="00847F9F" w:rsidRPr="00847F9F">
        <w:t>Diamond</w:t>
      </w:r>
      <w:proofErr w:type="spellEnd"/>
      <w:r w:rsidR="00847F9F" w:rsidRPr="00847F9F">
        <w:t xml:space="preserve"> </w:t>
      </w:r>
      <w:proofErr w:type="spellStart"/>
      <w:r w:rsidR="00847F9F" w:rsidRPr="00847F9F">
        <w:t>Food</w:t>
      </w:r>
      <w:proofErr w:type="spellEnd"/>
      <w:r w:rsidR="00847F9F" w:rsidRPr="00847F9F">
        <w:t xml:space="preserve"> </w:t>
      </w:r>
      <w:proofErr w:type="spellStart"/>
      <w:r w:rsidR="00847F9F" w:rsidRPr="00847F9F">
        <w:t>Group</w:t>
      </w:r>
      <w:proofErr w:type="spellEnd"/>
      <w:r w:rsidR="002C0112">
        <w:t>”, labdarības veikals</w:t>
      </w:r>
      <w:r w:rsidR="00847F9F" w:rsidRPr="00847F9F">
        <w:t xml:space="preserve"> </w:t>
      </w:r>
      <w:proofErr w:type="spellStart"/>
      <w:r w:rsidR="00847F9F" w:rsidRPr="00847F9F">
        <w:t>Hopen</w:t>
      </w:r>
      <w:proofErr w:type="spellEnd"/>
      <w:r w:rsidR="00847F9F" w:rsidRPr="00847F9F">
        <w:t xml:space="preserve"> u</w:t>
      </w:r>
      <w:r w:rsidR="002C0112">
        <w:t>.c.)</w:t>
      </w:r>
      <w:r w:rsidR="0090225A">
        <w:t xml:space="preserve"> un vairākiem no tiem ir tieša sadarbība ar pašvaldību. </w:t>
      </w:r>
    </w:p>
    <w:p w14:paraId="64D26B14" w14:textId="402D9857" w:rsidR="00124CFE" w:rsidRDefault="00124CFE" w:rsidP="00074462">
      <w:pPr>
        <w:pStyle w:val="Virsraksts3"/>
      </w:pPr>
      <w:r>
        <w:t xml:space="preserve">2.7. Tūrisms </w:t>
      </w:r>
    </w:p>
    <w:p w14:paraId="50778F30" w14:textId="73AC705A" w:rsidR="00124CFE" w:rsidRDefault="00124CFE" w:rsidP="00124CFE">
      <w:r>
        <w:t xml:space="preserve">Ogres novadā ir attīstīta arī </w:t>
      </w:r>
      <w:sdt>
        <w:sdtPr>
          <w:tag w:val="goog_rdk_11"/>
          <w:id w:val="-2090689779"/>
        </w:sdtPr>
        <w:sdtEndPr/>
        <w:sdtContent/>
      </w:sdt>
      <w:r>
        <w:t>tūrisma nozare</w:t>
      </w:r>
      <w:r w:rsidR="004D127F">
        <w:t>, t</w:t>
      </w:r>
      <w:r>
        <w:t>o veicina vairāki priekšnoteikumi:</w:t>
      </w:r>
    </w:p>
    <w:p w14:paraId="15BCF2BE" w14:textId="77777777" w:rsidR="00124CFE" w:rsidRDefault="00124CFE" w:rsidP="00124CFE">
      <w:pPr>
        <w:numPr>
          <w:ilvl w:val="0"/>
          <w:numId w:val="28"/>
        </w:numPr>
        <w:pBdr>
          <w:top w:val="nil"/>
          <w:left w:val="nil"/>
          <w:bottom w:val="nil"/>
          <w:right w:val="nil"/>
          <w:between w:val="nil"/>
        </w:pBdr>
        <w:spacing w:before="60" w:after="0" w:line="240" w:lineRule="auto"/>
        <w:jc w:val="left"/>
      </w:pPr>
      <w:r>
        <w:rPr>
          <w:color w:val="000000"/>
        </w:rPr>
        <w:t>pilsētu atrašanās pie Daugavas,</w:t>
      </w:r>
    </w:p>
    <w:p w14:paraId="0CB90F62" w14:textId="77777777" w:rsidR="00124CFE" w:rsidRDefault="00124CFE" w:rsidP="00124CFE">
      <w:pPr>
        <w:numPr>
          <w:ilvl w:val="0"/>
          <w:numId w:val="28"/>
        </w:numPr>
        <w:pBdr>
          <w:top w:val="nil"/>
          <w:left w:val="nil"/>
          <w:bottom w:val="nil"/>
          <w:right w:val="nil"/>
          <w:between w:val="nil"/>
        </w:pBdr>
        <w:spacing w:before="60" w:after="0" w:line="240" w:lineRule="auto"/>
        <w:jc w:val="left"/>
      </w:pPr>
      <w:r>
        <w:rPr>
          <w:color w:val="000000"/>
        </w:rPr>
        <w:lastRenderedPageBreak/>
        <w:t>rekreācijas un aktīvā tūrisma iespējas pie iekšējiem ūdeņiem, jo īpaši pie Daugavas, Ogres un Mazās Juglas;</w:t>
      </w:r>
    </w:p>
    <w:p w14:paraId="328FEA75" w14:textId="395F1C57" w:rsidR="00124CFE" w:rsidRDefault="00124CFE" w:rsidP="00124CFE">
      <w:pPr>
        <w:numPr>
          <w:ilvl w:val="0"/>
          <w:numId w:val="28"/>
        </w:numPr>
        <w:pBdr>
          <w:top w:val="nil"/>
          <w:left w:val="nil"/>
          <w:bottom w:val="nil"/>
          <w:right w:val="nil"/>
          <w:between w:val="nil"/>
        </w:pBdr>
        <w:spacing w:before="60" w:after="0" w:line="240" w:lineRule="auto"/>
        <w:jc w:val="left"/>
      </w:pPr>
      <w:r>
        <w:rPr>
          <w:color w:val="000000"/>
        </w:rPr>
        <w:t xml:space="preserve">daudzveidīga un pievilcīga mozaīkveida ainava, </w:t>
      </w:r>
      <w:r w:rsidR="00C9189B">
        <w:rPr>
          <w:color w:val="000000"/>
        </w:rPr>
        <w:t>d</w:t>
      </w:r>
      <w:r>
        <w:rPr>
          <w:color w:val="000000"/>
        </w:rPr>
        <w:t>abas parki “Ogres Zilie kalni” un “Ogres ieleja”;</w:t>
      </w:r>
    </w:p>
    <w:p w14:paraId="56226BC3" w14:textId="77777777" w:rsidR="00124CFE" w:rsidRDefault="00124CFE" w:rsidP="00124CFE">
      <w:pPr>
        <w:numPr>
          <w:ilvl w:val="0"/>
          <w:numId w:val="28"/>
        </w:numPr>
        <w:pBdr>
          <w:top w:val="nil"/>
          <w:left w:val="nil"/>
          <w:bottom w:val="nil"/>
          <w:right w:val="nil"/>
          <w:between w:val="nil"/>
        </w:pBdr>
        <w:spacing w:before="60" w:after="0" w:line="240" w:lineRule="auto"/>
        <w:jc w:val="left"/>
      </w:pPr>
      <w:r>
        <w:rPr>
          <w:color w:val="000000"/>
        </w:rPr>
        <w:t xml:space="preserve">kultūrvēsturiskās liecības Ikšķiles pilsētā (populārākais objekts </w:t>
      </w:r>
      <w:proofErr w:type="spellStart"/>
      <w:r>
        <w:rPr>
          <w:color w:val="000000"/>
        </w:rPr>
        <w:t>Sv.Meinarda</w:t>
      </w:r>
      <w:proofErr w:type="spellEnd"/>
      <w:r>
        <w:rPr>
          <w:color w:val="000000"/>
        </w:rPr>
        <w:t xml:space="preserve"> sala) un Lielvārdē (Lielvārdes parks ar dendroloģiskajiem stādījumiem un 11.-12.gs senlatviešu </w:t>
      </w:r>
      <w:proofErr w:type="spellStart"/>
      <w:r>
        <w:rPr>
          <w:color w:val="000000"/>
        </w:rPr>
        <w:t>Uldevena</w:t>
      </w:r>
      <w:proofErr w:type="spellEnd"/>
      <w:r>
        <w:rPr>
          <w:color w:val="000000"/>
        </w:rPr>
        <w:t xml:space="preserve"> koka pils rekonstrukciju).</w:t>
      </w:r>
    </w:p>
    <w:p w14:paraId="303A2530" w14:textId="70BF218E" w:rsidR="00124CFE" w:rsidRDefault="00C9189B">
      <w:pPr>
        <w:spacing w:before="120"/>
      </w:pPr>
      <w:r w:rsidRPr="00C9189B">
        <w:t xml:space="preserve">Ievērības vērta Ogres pilsētas vēsturiskā apbūve ar izciliem </w:t>
      </w:r>
      <w:proofErr w:type="spellStart"/>
      <w:r w:rsidRPr="00C9189B">
        <w:t>20.gadsimta</w:t>
      </w:r>
      <w:proofErr w:type="spellEnd"/>
      <w:r w:rsidRPr="00C9189B">
        <w:t xml:space="preserve"> 20.-</w:t>
      </w:r>
      <w:proofErr w:type="spellStart"/>
      <w:r w:rsidRPr="00C9189B">
        <w:t>30.gadu</w:t>
      </w:r>
      <w:proofErr w:type="spellEnd"/>
      <w:r w:rsidRPr="00C9189B">
        <w:t xml:space="preserve"> arhitektūras paraugiem</w:t>
      </w:r>
      <w:r w:rsidR="004D127F">
        <w:t xml:space="preserve">, tos </w:t>
      </w:r>
      <w:r w:rsidRPr="00C9189B">
        <w:t xml:space="preserve"> veiksmīgi papildina jaunie pilsētvides objekti – digitālā </w:t>
      </w:r>
      <w:r w:rsidR="00103F97" w:rsidRPr="00C9189B">
        <w:t>strūklaku</w:t>
      </w:r>
      <w:r w:rsidRPr="00C9189B">
        <w:t xml:space="preserve"> ansamblis</w:t>
      </w:r>
      <w:r w:rsidR="004D127F">
        <w:t xml:space="preserve">, </w:t>
      </w:r>
      <w:r w:rsidRPr="00C9189B">
        <w:t>skatuve</w:t>
      </w:r>
      <w:r w:rsidR="004D127F">
        <w:t xml:space="preserve">, </w:t>
      </w:r>
      <w:r w:rsidRPr="00C9189B">
        <w:t xml:space="preserve">augstvērtīgs pilsētvides noformējums, vides objekti. Ogres novads regulāri pārstāvēts </w:t>
      </w:r>
      <w:proofErr w:type="spellStart"/>
      <w:r w:rsidRPr="00C9189B">
        <w:t>Balttour</w:t>
      </w:r>
      <w:proofErr w:type="spellEnd"/>
      <w:r w:rsidRPr="00C9189B">
        <w:t xml:space="preserve"> izstādēs, izstrādāti augstvērtīgi audiovizuālie risinājumi – bezmaksas </w:t>
      </w:r>
      <w:proofErr w:type="spellStart"/>
      <w:r w:rsidRPr="00C9189B">
        <w:t>audiogids</w:t>
      </w:r>
      <w:proofErr w:type="spellEnd"/>
      <w:r w:rsidRPr="00C9189B">
        <w:t>, videofilmas.</w:t>
      </w:r>
    </w:p>
    <w:p w14:paraId="00000113" w14:textId="76A9A131" w:rsidR="002D550A" w:rsidRDefault="005A39B4">
      <w:pPr>
        <w:pStyle w:val="Virsraksts3"/>
      </w:pPr>
      <w:bookmarkStart w:id="11" w:name="_Toc86503069"/>
      <w:proofErr w:type="spellStart"/>
      <w:r>
        <w:t>2.</w:t>
      </w:r>
      <w:r w:rsidR="00124CFE">
        <w:t>8</w:t>
      </w:r>
      <w:r>
        <w:t>.Komunālā</w:t>
      </w:r>
      <w:proofErr w:type="spellEnd"/>
      <w:r>
        <w:t xml:space="preserve"> saimniecība</w:t>
      </w:r>
      <w:bookmarkEnd w:id="11"/>
    </w:p>
    <w:p w14:paraId="00000114" w14:textId="77777777" w:rsidR="002D550A" w:rsidRDefault="005A39B4" w:rsidP="00CB59CA">
      <w:r>
        <w:t>Ūdenssaimniecības pakalpojumus Ogres novadā nodrošina vairākas iestādes un uzņēmumi, kas atrodas visā novada teritorijā:</w:t>
      </w:r>
    </w:p>
    <w:p w14:paraId="00000115" w14:textId="579B05AC" w:rsidR="002D550A" w:rsidRDefault="005A39B4" w:rsidP="00074462">
      <w:pPr>
        <w:numPr>
          <w:ilvl w:val="0"/>
          <w:numId w:val="29"/>
        </w:numPr>
        <w:pBdr>
          <w:top w:val="nil"/>
          <w:left w:val="nil"/>
          <w:bottom w:val="nil"/>
          <w:right w:val="nil"/>
          <w:between w:val="nil"/>
        </w:pBdr>
        <w:spacing w:before="60" w:after="0" w:line="240" w:lineRule="auto"/>
      </w:pPr>
      <w:proofErr w:type="spellStart"/>
      <w:r>
        <w:rPr>
          <w:color w:val="000000"/>
        </w:rPr>
        <w:t>ONP</w:t>
      </w:r>
      <w:proofErr w:type="spellEnd"/>
      <w:r>
        <w:rPr>
          <w:color w:val="000000"/>
        </w:rPr>
        <w:t xml:space="preserve"> aģentūra “Ogres komunikācijas” (Ogres pilsēta un Ogresgala pagasts)</w:t>
      </w:r>
      <w:r w:rsidR="001609EC">
        <w:rPr>
          <w:color w:val="000000"/>
        </w:rPr>
        <w:t>;</w:t>
      </w:r>
    </w:p>
    <w:p w14:paraId="00000116" w14:textId="2E262256" w:rsidR="002D550A" w:rsidRDefault="003261B1" w:rsidP="00074462">
      <w:pPr>
        <w:numPr>
          <w:ilvl w:val="0"/>
          <w:numId w:val="29"/>
        </w:numPr>
        <w:pBdr>
          <w:top w:val="nil"/>
          <w:left w:val="nil"/>
          <w:bottom w:val="nil"/>
          <w:right w:val="nil"/>
          <w:between w:val="nil"/>
        </w:pBdr>
        <w:spacing w:before="60" w:after="0" w:line="240" w:lineRule="auto"/>
      </w:pPr>
      <w:proofErr w:type="spellStart"/>
      <w:r>
        <w:rPr>
          <w:color w:val="000000"/>
        </w:rPr>
        <w:t>ONP</w:t>
      </w:r>
      <w:proofErr w:type="spellEnd"/>
      <w:r w:rsidR="005A39B4">
        <w:rPr>
          <w:color w:val="000000"/>
        </w:rPr>
        <w:t xml:space="preserve"> aģentūra “Rosme”</w:t>
      </w:r>
      <w:r w:rsidR="00FC0B37">
        <w:rPr>
          <w:color w:val="000000"/>
        </w:rPr>
        <w:t xml:space="preserve"> (Suntažu pagasts)</w:t>
      </w:r>
      <w:r w:rsidR="00C6482F">
        <w:rPr>
          <w:color w:val="000000"/>
        </w:rPr>
        <w:t>;</w:t>
      </w:r>
    </w:p>
    <w:p w14:paraId="00000117" w14:textId="14269F21" w:rsidR="002D550A" w:rsidRDefault="005A39B4" w:rsidP="00074462">
      <w:pPr>
        <w:numPr>
          <w:ilvl w:val="0"/>
          <w:numId w:val="29"/>
        </w:numPr>
        <w:pBdr>
          <w:top w:val="nil"/>
          <w:left w:val="nil"/>
          <w:bottom w:val="nil"/>
          <w:right w:val="nil"/>
          <w:between w:val="nil"/>
        </w:pBdr>
        <w:spacing w:before="60" w:after="0" w:line="240" w:lineRule="auto"/>
      </w:pPr>
      <w:r>
        <w:rPr>
          <w:color w:val="000000"/>
        </w:rPr>
        <w:t>Lauberes pagasta pārvaldes struktūrvienība “Sarma”</w:t>
      </w:r>
      <w:r w:rsidR="00FC0B37">
        <w:rPr>
          <w:color w:val="000000"/>
        </w:rPr>
        <w:t xml:space="preserve"> (Lauberes pagasts)</w:t>
      </w:r>
      <w:r>
        <w:rPr>
          <w:color w:val="000000"/>
        </w:rPr>
        <w:t>;</w:t>
      </w:r>
    </w:p>
    <w:p w14:paraId="00000118" w14:textId="08001895" w:rsidR="002D550A" w:rsidRDefault="005A39B4" w:rsidP="00074462">
      <w:pPr>
        <w:numPr>
          <w:ilvl w:val="0"/>
          <w:numId w:val="29"/>
        </w:numPr>
        <w:pBdr>
          <w:top w:val="nil"/>
          <w:left w:val="nil"/>
          <w:bottom w:val="nil"/>
          <w:right w:val="nil"/>
          <w:between w:val="nil"/>
        </w:pBdr>
        <w:spacing w:before="60" w:after="0" w:line="240" w:lineRule="auto"/>
      </w:pPr>
      <w:r>
        <w:rPr>
          <w:color w:val="000000"/>
        </w:rPr>
        <w:t>Madlienas komunālo pakalpojumu iestāde “</w:t>
      </w:r>
      <w:proofErr w:type="spellStart"/>
      <w:r>
        <w:rPr>
          <w:color w:val="000000"/>
        </w:rPr>
        <w:t>ABZA</w:t>
      </w:r>
      <w:proofErr w:type="spellEnd"/>
      <w:r w:rsidR="00FC0B37">
        <w:rPr>
          <w:color w:val="000000"/>
        </w:rPr>
        <w:t xml:space="preserve"> (Madlienas pagasts)</w:t>
      </w:r>
      <w:r>
        <w:rPr>
          <w:color w:val="000000"/>
        </w:rPr>
        <w:t>”</w:t>
      </w:r>
      <w:r w:rsidR="00C6482F">
        <w:rPr>
          <w:color w:val="000000"/>
        </w:rPr>
        <w:t>;</w:t>
      </w:r>
    </w:p>
    <w:p w14:paraId="00000119" w14:textId="6E1C732C" w:rsidR="002D550A" w:rsidRDefault="005A39B4" w:rsidP="00074462">
      <w:pPr>
        <w:numPr>
          <w:ilvl w:val="0"/>
          <w:numId w:val="29"/>
        </w:numPr>
        <w:pBdr>
          <w:top w:val="nil"/>
          <w:left w:val="nil"/>
          <w:bottom w:val="nil"/>
          <w:right w:val="nil"/>
          <w:between w:val="nil"/>
        </w:pBdr>
        <w:spacing w:before="60" w:after="0" w:line="240" w:lineRule="auto"/>
      </w:pPr>
      <w:r>
        <w:rPr>
          <w:color w:val="000000"/>
        </w:rPr>
        <w:t>Birzgales pagasta pārvalde ar Komunālo un teritorijas apsaimniekošanas nodaļu</w:t>
      </w:r>
      <w:r w:rsidR="00FC0B37">
        <w:rPr>
          <w:color w:val="000000"/>
        </w:rPr>
        <w:t xml:space="preserve"> (Birzgales pagasts)</w:t>
      </w:r>
      <w:r w:rsidR="00C6482F">
        <w:rPr>
          <w:color w:val="000000"/>
        </w:rPr>
        <w:t>;</w:t>
      </w:r>
    </w:p>
    <w:p w14:paraId="0000011A" w14:textId="03A7F994" w:rsidR="002D550A" w:rsidRDefault="00C6482F" w:rsidP="00074462">
      <w:pPr>
        <w:numPr>
          <w:ilvl w:val="0"/>
          <w:numId w:val="29"/>
        </w:numPr>
        <w:pBdr>
          <w:top w:val="nil"/>
          <w:left w:val="nil"/>
          <w:bottom w:val="nil"/>
          <w:right w:val="nil"/>
          <w:between w:val="nil"/>
        </w:pBdr>
        <w:spacing w:before="60" w:after="0" w:line="240" w:lineRule="auto"/>
      </w:pPr>
      <w:proofErr w:type="spellStart"/>
      <w:r>
        <w:rPr>
          <w:color w:val="000000"/>
        </w:rPr>
        <w:t>ONP</w:t>
      </w:r>
      <w:proofErr w:type="spellEnd"/>
      <w:r>
        <w:rPr>
          <w:color w:val="000000"/>
        </w:rPr>
        <w:t xml:space="preserve"> </w:t>
      </w:r>
      <w:r w:rsidR="005A39B4">
        <w:rPr>
          <w:color w:val="000000"/>
        </w:rPr>
        <w:t>SIA “Ķeguma Stars”</w:t>
      </w:r>
      <w:r w:rsidR="003261B1">
        <w:rPr>
          <w:color w:val="000000"/>
        </w:rPr>
        <w:t xml:space="preserve"> (Ķegums, Rembates un Tomes pagasti);</w:t>
      </w:r>
    </w:p>
    <w:p w14:paraId="0000011B" w14:textId="2929D944" w:rsidR="002D550A" w:rsidRDefault="00C6482F" w:rsidP="00074462">
      <w:pPr>
        <w:numPr>
          <w:ilvl w:val="0"/>
          <w:numId w:val="29"/>
        </w:numPr>
        <w:pBdr>
          <w:top w:val="nil"/>
          <w:left w:val="nil"/>
          <w:bottom w:val="nil"/>
          <w:right w:val="nil"/>
          <w:between w:val="nil"/>
        </w:pBdr>
        <w:spacing w:before="60" w:after="0" w:line="240" w:lineRule="auto"/>
      </w:pPr>
      <w:proofErr w:type="spellStart"/>
      <w:r>
        <w:rPr>
          <w:color w:val="000000"/>
        </w:rPr>
        <w:t>ONP</w:t>
      </w:r>
      <w:proofErr w:type="spellEnd"/>
      <w:r>
        <w:rPr>
          <w:color w:val="000000"/>
        </w:rPr>
        <w:t xml:space="preserve"> </w:t>
      </w:r>
      <w:r w:rsidR="005A39B4">
        <w:rPr>
          <w:color w:val="000000"/>
        </w:rPr>
        <w:t>SIA “</w:t>
      </w:r>
      <w:r w:rsidR="003261B1">
        <w:rPr>
          <w:color w:val="000000"/>
        </w:rPr>
        <w:t>Lielvārdes Remte</w:t>
      </w:r>
      <w:r w:rsidR="005A39B4">
        <w:rPr>
          <w:color w:val="000000"/>
        </w:rPr>
        <w:t>”</w:t>
      </w:r>
      <w:r w:rsidR="003261B1">
        <w:rPr>
          <w:color w:val="000000"/>
        </w:rPr>
        <w:t xml:space="preserve"> (</w:t>
      </w:r>
      <w:r w:rsidR="005A39B4">
        <w:rPr>
          <w:color w:val="000000"/>
        </w:rPr>
        <w:t>Lielvārd</w:t>
      </w:r>
      <w:r w:rsidR="003261B1">
        <w:rPr>
          <w:color w:val="000000"/>
        </w:rPr>
        <w:t>e</w:t>
      </w:r>
      <w:r w:rsidR="005A39B4">
        <w:rPr>
          <w:color w:val="000000"/>
        </w:rPr>
        <w:t>, Jumpravas un Lēdmanes pagast</w:t>
      </w:r>
      <w:r w:rsidR="003261B1">
        <w:rPr>
          <w:color w:val="000000"/>
        </w:rPr>
        <w:t>i)</w:t>
      </w:r>
      <w:r>
        <w:rPr>
          <w:color w:val="000000"/>
        </w:rPr>
        <w:t>;</w:t>
      </w:r>
    </w:p>
    <w:p w14:paraId="0000011C" w14:textId="2E432D03" w:rsidR="002D550A" w:rsidRDefault="00C6482F" w:rsidP="00074462">
      <w:pPr>
        <w:numPr>
          <w:ilvl w:val="0"/>
          <w:numId w:val="29"/>
        </w:numPr>
        <w:pBdr>
          <w:top w:val="nil"/>
          <w:left w:val="nil"/>
          <w:bottom w:val="nil"/>
          <w:right w:val="nil"/>
          <w:between w:val="nil"/>
        </w:pBdr>
        <w:spacing w:before="60" w:after="0" w:line="240" w:lineRule="auto"/>
      </w:pPr>
      <w:proofErr w:type="spellStart"/>
      <w:r>
        <w:rPr>
          <w:color w:val="000000"/>
        </w:rPr>
        <w:t>ONP</w:t>
      </w:r>
      <w:proofErr w:type="spellEnd"/>
      <w:r>
        <w:rPr>
          <w:color w:val="000000"/>
        </w:rPr>
        <w:t xml:space="preserve"> </w:t>
      </w:r>
      <w:r w:rsidR="005A39B4">
        <w:rPr>
          <w:color w:val="000000"/>
        </w:rPr>
        <w:t>SIA “Ikšķiles māja” (Ikšķiles pilsēta, Tīnūžu pagasts).</w:t>
      </w:r>
    </w:p>
    <w:p w14:paraId="0000011D" w14:textId="77777777" w:rsidR="002D550A" w:rsidRDefault="005A39B4" w:rsidP="00CB59CA">
      <w:pPr>
        <w:spacing w:before="120"/>
      </w:pPr>
      <w:r>
        <w:t>Pārējos pagastos ūdenssaimniecības infrastruktūru apsaimnieko un pakalpojumus patērētājiem sniedz pagastu pārvaldes. Skaitliski nedaudz ir uzņēmumu vai privātpersonu, ar kurām pašvaldība ir noslēgusi līgumus par konkrētu darbu veikšanu ūdensapgādes nodrošināšanā.</w:t>
      </w:r>
    </w:p>
    <w:p w14:paraId="0000011E" w14:textId="2BF667F1" w:rsidR="002D550A" w:rsidRDefault="005A39B4" w:rsidP="00CB59CA">
      <w:r>
        <w:t xml:space="preserve">Siltumapgādi nodrošina </w:t>
      </w:r>
      <w:proofErr w:type="spellStart"/>
      <w:r w:rsidR="00975147">
        <w:t>ONP</w:t>
      </w:r>
      <w:proofErr w:type="spellEnd"/>
      <w:r w:rsidR="00975147">
        <w:t xml:space="preserve"> </w:t>
      </w:r>
      <w:r>
        <w:t xml:space="preserve">SIA “MS siltums”, SIA “Ogres nami”, </w:t>
      </w:r>
      <w:proofErr w:type="spellStart"/>
      <w:r w:rsidR="00975147">
        <w:t>ONP</w:t>
      </w:r>
      <w:proofErr w:type="spellEnd"/>
      <w:r w:rsidR="00975147">
        <w:t xml:space="preserve"> </w:t>
      </w:r>
      <w:r>
        <w:t xml:space="preserve">SIA “Ogres Namsaimnieks”, </w:t>
      </w:r>
      <w:proofErr w:type="spellStart"/>
      <w:r w:rsidR="00975147">
        <w:t>ONP</w:t>
      </w:r>
      <w:proofErr w:type="spellEnd"/>
      <w:r w:rsidR="00975147">
        <w:t xml:space="preserve"> </w:t>
      </w:r>
      <w:r>
        <w:t xml:space="preserve">SIA “Ķeguma Stars”, </w:t>
      </w:r>
      <w:proofErr w:type="spellStart"/>
      <w:r w:rsidR="00975147">
        <w:t>ONP</w:t>
      </w:r>
      <w:proofErr w:type="spellEnd"/>
      <w:r w:rsidR="00975147">
        <w:t xml:space="preserve"> </w:t>
      </w:r>
      <w:r>
        <w:t xml:space="preserve">SIA “Ikšķiles māja” un </w:t>
      </w:r>
      <w:proofErr w:type="spellStart"/>
      <w:r w:rsidR="00975147">
        <w:t>ONP</w:t>
      </w:r>
      <w:proofErr w:type="spellEnd"/>
      <w:r w:rsidR="00975147">
        <w:t xml:space="preserve"> </w:t>
      </w:r>
      <w:r>
        <w:t>SIA “LIELVĀRDES REMTE”.</w:t>
      </w:r>
    </w:p>
    <w:p w14:paraId="0000011F" w14:textId="7B299362" w:rsidR="002D550A" w:rsidRDefault="005A39B4" w:rsidP="00CB59CA">
      <w:r>
        <w:t xml:space="preserve">Ogres novada teritorijā </w:t>
      </w:r>
      <w:r w:rsidR="00FC0B37">
        <w:t>atkritumu izvešanu nodrošina</w:t>
      </w:r>
      <w:r>
        <w:t xml:space="preserve"> Ogres SIA “Marss”, SIA “</w:t>
      </w:r>
      <w:proofErr w:type="spellStart"/>
      <w:r>
        <w:t>Ķilupe</w:t>
      </w:r>
      <w:proofErr w:type="spellEnd"/>
      <w:r>
        <w:t>” un SIA “</w:t>
      </w:r>
      <w:proofErr w:type="spellStart"/>
      <w:r>
        <w:t>Clean</w:t>
      </w:r>
      <w:proofErr w:type="spellEnd"/>
      <w:r>
        <w:t xml:space="preserve"> R”.</w:t>
      </w:r>
    </w:p>
    <w:p w14:paraId="7427EAE4" w14:textId="77777777" w:rsidR="00EA343B" w:rsidRDefault="00EA343B">
      <w:pPr>
        <w:spacing w:line="259" w:lineRule="auto"/>
        <w:rPr>
          <w:rFonts w:eastAsiaTheme="majorEastAsia" w:cstheme="majorBidi"/>
          <w:highlight w:val="yellow"/>
        </w:rPr>
      </w:pPr>
      <w:bookmarkStart w:id="12" w:name="_Toc86503070"/>
      <w:r>
        <w:rPr>
          <w:b/>
          <w:bCs/>
          <w:highlight w:val="yellow"/>
        </w:rPr>
        <w:br w:type="page"/>
      </w:r>
    </w:p>
    <w:p w14:paraId="00000122" w14:textId="77777777" w:rsidR="002D550A" w:rsidRDefault="005A39B4" w:rsidP="00CB59CA">
      <w:pPr>
        <w:pStyle w:val="Virsraksts3"/>
        <w:jc w:val="both"/>
      </w:pPr>
      <w:bookmarkStart w:id="13" w:name="_Toc86503071"/>
      <w:bookmarkEnd w:id="12"/>
      <w:r>
        <w:lastRenderedPageBreak/>
        <w:t>2.9</w:t>
      </w:r>
      <w:bookmarkStart w:id="14" w:name="_Hlk86829886"/>
      <w:r>
        <w:t xml:space="preserve">. Ogres novada kopējais </w:t>
      </w:r>
      <w:proofErr w:type="spellStart"/>
      <w:r>
        <w:t>SVID</w:t>
      </w:r>
      <w:bookmarkEnd w:id="13"/>
      <w:proofErr w:type="spellEnd"/>
    </w:p>
    <w:p w14:paraId="00000123" w14:textId="77777777" w:rsidR="002D550A" w:rsidRDefault="005A39B4" w:rsidP="00CB59CA">
      <w:r>
        <w:t xml:space="preserve">Ogres novada kopējais </w:t>
      </w:r>
      <w:proofErr w:type="spellStart"/>
      <w:r>
        <w:t>SVID</w:t>
      </w:r>
      <w:proofErr w:type="spellEnd"/>
      <w:r>
        <w:t xml:space="preserve"> pamatojas uz darba grupu datiem, kā arī kopējo teritorijas situācijas analīzi. Matricā savietoti tie faktori, kas attiecas uz visu Ogres novadu kopumā un skar jebkuru cilvēka darbības sfēru, kas novadā ir atrodama. Tie var būt piesaistīti vienai vai vairākām atsevišķām jomām, taču tāpat ietekmē novada dzīvi kopumā.</w:t>
      </w:r>
    </w:p>
    <w:tbl>
      <w:tblPr>
        <w:tblStyle w:val="13"/>
        <w:tblW w:w="978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103"/>
      </w:tblGrid>
      <w:tr w:rsidR="002D550A" w:rsidRPr="00CB59CA" w14:paraId="5CA673CD" w14:textId="77777777" w:rsidTr="00CB59CA">
        <w:tc>
          <w:tcPr>
            <w:tcW w:w="4679" w:type="dxa"/>
            <w:tcBorders>
              <w:top w:val="single" w:sz="4" w:space="0" w:color="000000"/>
              <w:left w:val="single" w:sz="4" w:space="0" w:color="000000"/>
              <w:bottom w:val="single" w:sz="4" w:space="0" w:color="000000"/>
              <w:right w:val="single" w:sz="4" w:space="0" w:color="000000"/>
            </w:tcBorders>
          </w:tcPr>
          <w:p w14:paraId="00000124" w14:textId="77777777" w:rsidR="002D550A" w:rsidRPr="00CB59C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b/>
                <w:color w:val="000000"/>
              </w:rPr>
            </w:pPr>
            <w:bookmarkStart w:id="15" w:name="_heading=h.lnxbz9" w:colFirst="0" w:colLast="0"/>
            <w:bookmarkEnd w:id="15"/>
            <w:r w:rsidRPr="00CB59CA">
              <w:rPr>
                <w:rFonts w:asciiTheme="majorBidi" w:eastAsia="Times New Roman" w:hAnsiTheme="majorBidi" w:cstheme="majorBidi"/>
                <w:b/>
                <w:color w:val="000000"/>
              </w:rPr>
              <w:t>Spēki</w:t>
            </w:r>
          </w:p>
        </w:tc>
        <w:tc>
          <w:tcPr>
            <w:tcW w:w="5103" w:type="dxa"/>
            <w:tcBorders>
              <w:top w:val="single" w:sz="4" w:space="0" w:color="000000"/>
              <w:left w:val="single" w:sz="4" w:space="0" w:color="000000"/>
              <w:bottom w:val="single" w:sz="4" w:space="0" w:color="000000"/>
              <w:right w:val="single" w:sz="4" w:space="0" w:color="000000"/>
            </w:tcBorders>
          </w:tcPr>
          <w:p w14:paraId="00000125" w14:textId="77777777" w:rsidR="002D550A" w:rsidRPr="00CB59C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b/>
                <w:color w:val="000000"/>
              </w:rPr>
            </w:pPr>
            <w:r w:rsidRPr="00CB59CA">
              <w:rPr>
                <w:rFonts w:asciiTheme="majorBidi" w:eastAsia="Times New Roman" w:hAnsiTheme="majorBidi" w:cstheme="majorBidi"/>
                <w:b/>
                <w:color w:val="000000"/>
              </w:rPr>
              <w:t>Vājumi</w:t>
            </w:r>
          </w:p>
        </w:tc>
      </w:tr>
      <w:tr w:rsidR="002D550A" w:rsidRPr="00CB59CA" w14:paraId="3D18DC00" w14:textId="77777777" w:rsidTr="00CB59CA">
        <w:tc>
          <w:tcPr>
            <w:tcW w:w="4679" w:type="dxa"/>
            <w:tcBorders>
              <w:top w:val="single" w:sz="4" w:space="0" w:color="000000"/>
              <w:left w:val="single" w:sz="4" w:space="0" w:color="000000"/>
              <w:bottom w:val="single" w:sz="4" w:space="0" w:color="000000"/>
              <w:right w:val="single" w:sz="4" w:space="0" w:color="000000"/>
            </w:tcBorders>
          </w:tcPr>
          <w:p w14:paraId="439841A8" w14:textId="7D8C3778" w:rsidR="00894F3C" w:rsidRPr="00894F3C" w:rsidRDefault="005A39B4" w:rsidP="00894F3C">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894F3C">
              <w:rPr>
                <w:rFonts w:asciiTheme="majorBidi" w:eastAsia="Times New Roman" w:hAnsiTheme="majorBidi" w:cstheme="majorBidi"/>
                <w:color w:val="000000"/>
              </w:rPr>
              <w:t>Ģeogrāfiskais novietojums. Latvijas ģeogrāfiskais centrs un transporta ceļu krustceles.</w:t>
            </w:r>
          </w:p>
          <w:p w14:paraId="2D08D97F" w14:textId="0738EF02" w:rsidR="00894F3C" w:rsidRPr="00894F3C" w:rsidRDefault="005A39B4" w:rsidP="00894F3C">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C55ADA">
              <w:rPr>
                <w:rFonts w:asciiTheme="majorBidi" w:eastAsia="Times New Roman" w:hAnsiTheme="majorBidi" w:cstheme="majorBidi"/>
                <w:color w:val="000000"/>
              </w:rPr>
              <w:t xml:space="preserve">Rīgas tuvums un laba sasniedzamība darbam un pakalpojumiem, kā arī </w:t>
            </w:r>
            <w:r w:rsidRPr="00520964">
              <w:rPr>
                <w:rFonts w:asciiTheme="majorBidi" w:eastAsia="Times New Roman" w:hAnsiTheme="majorBidi" w:cstheme="majorBidi"/>
                <w:color w:val="000000"/>
              </w:rPr>
              <w:t>rīdzinieku piesaistīšanai novada piedāvājumam.</w:t>
            </w:r>
          </w:p>
          <w:p w14:paraId="21F76E9A" w14:textId="2E35CF4F" w:rsidR="00894F3C" w:rsidRPr="00894F3C" w:rsidRDefault="005A39B4" w:rsidP="00894F3C">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894F3C">
              <w:rPr>
                <w:rFonts w:asciiTheme="majorBidi" w:eastAsia="Times New Roman" w:hAnsiTheme="majorBidi" w:cstheme="majorBidi"/>
                <w:color w:val="000000"/>
              </w:rPr>
              <w:t xml:space="preserve">Daugava kā novada vienojošā </w:t>
            </w:r>
            <w:sdt>
              <w:sdtPr>
                <w:rPr>
                  <w:rFonts w:asciiTheme="majorBidi" w:hAnsiTheme="majorBidi" w:cstheme="majorBidi"/>
                </w:rPr>
                <w:tag w:val="goog_rdk_12"/>
                <w:id w:val="-244725988"/>
              </w:sdtPr>
              <w:sdtEndPr/>
              <w:sdtContent/>
            </w:sdt>
            <w:r w:rsidRPr="00894F3C">
              <w:rPr>
                <w:rFonts w:asciiTheme="majorBidi" w:eastAsia="Times New Roman" w:hAnsiTheme="majorBidi" w:cstheme="majorBidi"/>
                <w:color w:val="000000"/>
              </w:rPr>
              <w:t>telpiskā un vēsturiskā ass.</w:t>
            </w:r>
          </w:p>
          <w:p w14:paraId="689F2F9B" w14:textId="615ECA49" w:rsidR="00894F3C" w:rsidRPr="00894F3C" w:rsidRDefault="005A39B4" w:rsidP="00894F3C">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894F3C">
              <w:rPr>
                <w:rFonts w:asciiTheme="majorBidi" w:eastAsia="Times New Roman" w:hAnsiTheme="majorBidi" w:cstheme="majorBidi"/>
                <w:color w:val="000000"/>
              </w:rPr>
              <w:t>Ogres upe</w:t>
            </w:r>
            <w:sdt>
              <w:sdtPr>
                <w:rPr>
                  <w:rFonts w:asciiTheme="majorBidi" w:hAnsiTheme="majorBidi" w:cstheme="majorBidi"/>
                </w:rPr>
                <w:tag w:val="goog_rdk_13"/>
                <w:id w:val="868494517"/>
              </w:sdtPr>
              <w:sdtEndPr/>
              <w:sdtContent/>
            </w:sdt>
            <w:r w:rsidRPr="00894F3C">
              <w:rPr>
                <w:rFonts w:asciiTheme="majorBidi" w:eastAsia="Times New Roman" w:hAnsiTheme="majorBidi" w:cstheme="majorBidi"/>
                <w:color w:val="000000"/>
              </w:rPr>
              <w:t xml:space="preserve"> kā potenciāls tūrisma uzņēmējdarbības attīstībai</w:t>
            </w:r>
          </w:p>
          <w:p w14:paraId="0000012A" w14:textId="3A3D913E" w:rsidR="002D550A" w:rsidRPr="00C55ADA" w:rsidRDefault="005A39B4" w:rsidP="00C55ADA">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C55ADA">
              <w:rPr>
                <w:rFonts w:asciiTheme="majorBidi" w:eastAsia="Times New Roman" w:hAnsiTheme="majorBidi" w:cstheme="majorBidi"/>
                <w:color w:val="000000"/>
              </w:rPr>
              <w:t>Novada dabas un kultūrvides daudzveidība.</w:t>
            </w:r>
          </w:p>
          <w:p w14:paraId="0000012B" w14:textId="55984859" w:rsidR="002D550A" w:rsidRPr="00CB59CA" w:rsidRDefault="00614F88" w:rsidP="00074462">
            <w:pPr>
              <w:pBdr>
                <w:top w:val="nil"/>
                <w:left w:val="nil"/>
                <w:bottom w:val="nil"/>
                <w:right w:val="nil"/>
                <w:between w:val="nil"/>
              </w:pBdr>
              <w:spacing w:before="40" w:after="40" w:line="240" w:lineRule="auto"/>
              <w:ind w:right="57" w:firstLine="0"/>
              <w:jc w:val="left"/>
              <w:rPr>
                <w:rFonts w:asciiTheme="majorBidi" w:hAnsiTheme="majorBidi" w:cstheme="majorBidi"/>
              </w:rPr>
            </w:pPr>
            <w:sdt>
              <w:sdtPr>
                <w:rPr>
                  <w:rFonts w:asciiTheme="majorBidi" w:hAnsiTheme="majorBidi" w:cstheme="majorBidi"/>
                </w:rPr>
                <w:tag w:val="goog_rdk_14"/>
                <w:id w:val="898792007"/>
                <w:showingPlcHdr/>
              </w:sdtPr>
              <w:sdtEndPr/>
              <w:sdtContent>
                <w:r w:rsidR="00894F3C">
                  <w:rPr>
                    <w:rFonts w:asciiTheme="majorBidi" w:hAnsiTheme="majorBidi" w:cstheme="majorBidi"/>
                  </w:rPr>
                  <w:t xml:space="preserve">     </w:t>
                </w:r>
              </w:sdtContent>
            </w:sdt>
            <w:r w:rsidR="005A39B4" w:rsidRPr="00CB59CA">
              <w:rPr>
                <w:rFonts w:asciiTheme="majorBidi" w:eastAsia="Times New Roman" w:hAnsiTheme="majorBidi" w:cstheme="majorBidi"/>
                <w:color w:val="000000"/>
              </w:rPr>
              <w:t>Labi attīstītas pilsētas ar iedzīvotājiem labi pieejamiem pakalpojumiem.</w:t>
            </w:r>
          </w:p>
          <w:p w14:paraId="0000012C" w14:textId="77777777" w:rsidR="002D550A" w:rsidRPr="00CB59CA" w:rsidRDefault="005A39B4">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Ogre valsts pilsētas statuss.</w:t>
            </w:r>
          </w:p>
          <w:p w14:paraId="0000012D" w14:textId="51E19184" w:rsidR="002D550A" w:rsidRPr="00CB59CA" w:rsidRDefault="00614F88">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sdt>
              <w:sdtPr>
                <w:rPr>
                  <w:rFonts w:asciiTheme="majorBidi" w:hAnsiTheme="majorBidi" w:cstheme="majorBidi"/>
                </w:rPr>
                <w:tag w:val="goog_rdk_15"/>
                <w:id w:val="893625014"/>
                <w:showingPlcHdr/>
              </w:sdtPr>
              <w:sdtEndPr/>
              <w:sdtContent>
                <w:r w:rsidR="00894F3C">
                  <w:rPr>
                    <w:rFonts w:asciiTheme="majorBidi" w:hAnsiTheme="majorBidi" w:cstheme="majorBidi"/>
                  </w:rPr>
                  <w:t xml:space="preserve">     </w:t>
                </w:r>
              </w:sdtContent>
            </w:sdt>
            <w:r w:rsidR="005A39B4" w:rsidRPr="00CB59CA">
              <w:rPr>
                <w:rFonts w:asciiTheme="majorBidi" w:eastAsia="Times New Roman" w:hAnsiTheme="majorBidi" w:cstheme="majorBidi"/>
                <w:color w:val="000000"/>
              </w:rPr>
              <w:t>Pagastiem un pilsētām salīdzinoši labi savienojumi ar Ogri, labs iekšējo ceļu tīklojums.</w:t>
            </w:r>
          </w:p>
          <w:p w14:paraId="0000012E" w14:textId="77777777" w:rsidR="002D550A" w:rsidRPr="00CB59CA" w:rsidRDefault="005A39B4">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Transporta mezgls, savienojumi visos virzienos.</w:t>
            </w:r>
          </w:p>
          <w:p w14:paraId="0000012F" w14:textId="77777777" w:rsidR="002D550A" w:rsidRPr="00CB59CA" w:rsidRDefault="00614F88">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sdt>
              <w:sdtPr>
                <w:rPr>
                  <w:rFonts w:asciiTheme="majorBidi" w:hAnsiTheme="majorBidi" w:cstheme="majorBidi"/>
                </w:rPr>
                <w:tag w:val="goog_rdk_16"/>
                <w:id w:val="501082659"/>
              </w:sdtPr>
              <w:sdtEndPr/>
              <w:sdtContent/>
            </w:sdt>
            <w:r w:rsidR="005A39B4" w:rsidRPr="00CB59CA">
              <w:rPr>
                <w:rFonts w:asciiTheme="majorBidi" w:eastAsia="Times New Roman" w:hAnsiTheme="majorBidi" w:cstheme="majorBidi"/>
                <w:color w:val="000000"/>
              </w:rPr>
              <w:t>Labi organizēta izglītības sistēma.</w:t>
            </w:r>
          </w:p>
          <w:p w14:paraId="00000130" w14:textId="77777777" w:rsidR="002D550A" w:rsidRPr="00CB59CA" w:rsidRDefault="00614F88">
            <w:pPr>
              <w:numPr>
                <w:ilvl w:val="0"/>
                <w:numId w:val="6"/>
              </w:numPr>
              <w:pBdr>
                <w:top w:val="nil"/>
                <w:left w:val="nil"/>
                <w:bottom w:val="nil"/>
                <w:right w:val="nil"/>
                <w:between w:val="nil"/>
              </w:pBdr>
              <w:spacing w:before="40" w:after="40" w:line="240" w:lineRule="auto"/>
              <w:ind w:right="57"/>
              <w:jc w:val="left"/>
              <w:rPr>
                <w:rFonts w:asciiTheme="majorBidi" w:hAnsiTheme="majorBidi" w:cstheme="majorBidi"/>
              </w:rPr>
            </w:pPr>
            <w:sdt>
              <w:sdtPr>
                <w:rPr>
                  <w:rFonts w:asciiTheme="majorBidi" w:hAnsiTheme="majorBidi" w:cstheme="majorBidi"/>
                </w:rPr>
                <w:tag w:val="goog_rdk_17"/>
                <w:id w:val="835810234"/>
              </w:sdtPr>
              <w:sdtEndPr/>
              <w:sdtContent/>
            </w:sdt>
            <w:r w:rsidR="005A39B4" w:rsidRPr="00CB59CA">
              <w:rPr>
                <w:rFonts w:asciiTheme="majorBidi" w:eastAsia="Times New Roman" w:hAnsiTheme="majorBidi" w:cstheme="majorBidi"/>
                <w:color w:val="000000"/>
              </w:rPr>
              <w:t>Laba pārvaldība un nozaru speciālisti.</w:t>
            </w:r>
          </w:p>
        </w:tc>
        <w:tc>
          <w:tcPr>
            <w:tcW w:w="5103" w:type="dxa"/>
            <w:tcBorders>
              <w:top w:val="single" w:sz="4" w:space="0" w:color="000000"/>
              <w:left w:val="single" w:sz="4" w:space="0" w:color="000000"/>
              <w:bottom w:val="single" w:sz="4" w:space="0" w:color="000000"/>
              <w:right w:val="single" w:sz="4" w:space="0" w:color="000000"/>
            </w:tcBorders>
          </w:tcPr>
          <w:p w14:paraId="00000132" w14:textId="77777777" w:rsidR="002D550A" w:rsidRPr="00CB59CA" w:rsidRDefault="005A39B4" w:rsidP="00074462">
            <w:pPr>
              <w:numPr>
                <w:ilvl w:val="0"/>
                <w:numId w:val="30"/>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Rīgas tuvums rada negatīvas demogrāfiskas un ekonomiskas sekas.</w:t>
            </w:r>
          </w:p>
          <w:p w14:paraId="00000133" w14:textId="7CDAAA8E" w:rsidR="002D550A" w:rsidRPr="00CB59CA" w:rsidRDefault="005A39B4" w:rsidP="00074462">
            <w:pPr>
              <w:numPr>
                <w:ilvl w:val="0"/>
                <w:numId w:val="30"/>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Lauku teritoriju</w:t>
            </w:r>
            <w:r w:rsidR="00DE7386">
              <w:rPr>
                <w:rFonts w:asciiTheme="majorBidi" w:eastAsia="Times New Roman" w:hAnsiTheme="majorBidi" w:cstheme="majorBidi"/>
                <w:color w:val="000000"/>
              </w:rPr>
              <w:t xml:space="preserve"> tehniskās un sociālās infrastruktūras nepietiekama</w:t>
            </w:r>
            <w:r w:rsidRPr="00CB59CA">
              <w:rPr>
                <w:rFonts w:asciiTheme="majorBidi" w:eastAsia="Times New Roman" w:hAnsiTheme="majorBidi" w:cstheme="majorBidi"/>
                <w:color w:val="000000"/>
              </w:rPr>
              <w:t xml:space="preserve"> nepietiekoša attīstība, problēmu atšķirība starp pilsētām un laukiem.</w:t>
            </w:r>
          </w:p>
          <w:p w14:paraId="00000134" w14:textId="77777777" w:rsidR="002D550A" w:rsidRPr="00CB59CA" w:rsidRDefault="005A39B4" w:rsidP="00074462">
            <w:pPr>
              <w:numPr>
                <w:ilvl w:val="0"/>
                <w:numId w:val="30"/>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 xml:space="preserve">Liela lauku teritorija ar dažādu </w:t>
            </w:r>
            <w:proofErr w:type="spellStart"/>
            <w:r w:rsidRPr="00CB59CA">
              <w:rPr>
                <w:rFonts w:asciiTheme="majorBidi" w:eastAsia="Times New Roman" w:hAnsiTheme="majorBidi" w:cstheme="majorBidi"/>
                <w:color w:val="000000"/>
              </w:rPr>
              <w:t>apdzīvojuma</w:t>
            </w:r>
            <w:proofErr w:type="spellEnd"/>
            <w:r w:rsidRPr="00CB59CA">
              <w:rPr>
                <w:rFonts w:asciiTheme="majorBidi" w:eastAsia="Times New Roman" w:hAnsiTheme="majorBidi" w:cstheme="majorBidi"/>
                <w:color w:val="000000"/>
              </w:rPr>
              <w:t xml:space="preserve"> struktūru, kas prasa resursus infrastruktūrai, bet ar mazu atdevi.</w:t>
            </w:r>
          </w:p>
          <w:p w14:paraId="00000135" w14:textId="38DD1503" w:rsidR="002D550A" w:rsidRPr="00CB59CA" w:rsidRDefault="005A39B4" w:rsidP="00074462">
            <w:pPr>
              <w:numPr>
                <w:ilvl w:val="0"/>
                <w:numId w:val="30"/>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 xml:space="preserve">Vāja </w:t>
            </w:r>
            <w:r w:rsidR="0029451C">
              <w:rPr>
                <w:rFonts w:asciiTheme="majorBidi" w:eastAsia="Times New Roman" w:hAnsiTheme="majorBidi" w:cstheme="majorBidi"/>
                <w:color w:val="000000"/>
              </w:rPr>
              <w:t xml:space="preserve">sabiedriskā </w:t>
            </w:r>
            <w:r w:rsidRPr="00CB59CA">
              <w:rPr>
                <w:rFonts w:asciiTheme="majorBidi" w:eastAsia="Times New Roman" w:hAnsiTheme="majorBidi" w:cstheme="majorBidi"/>
                <w:color w:val="000000"/>
              </w:rPr>
              <w:t xml:space="preserve">satiksme starp dažām </w:t>
            </w:r>
            <w:r w:rsidR="0029451C">
              <w:rPr>
                <w:rFonts w:asciiTheme="majorBidi" w:eastAsia="Times New Roman" w:hAnsiTheme="majorBidi" w:cstheme="majorBidi"/>
                <w:color w:val="000000"/>
              </w:rPr>
              <w:t xml:space="preserve">Ogres </w:t>
            </w:r>
            <w:r w:rsidRPr="00CB59CA">
              <w:rPr>
                <w:rFonts w:asciiTheme="majorBidi" w:eastAsia="Times New Roman" w:hAnsiTheme="majorBidi" w:cstheme="majorBidi"/>
                <w:color w:val="000000"/>
              </w:rPr>
              <w:t xml:space="preserve">novada </w:t>
            </w:r>
            <w:r w:rsidR="0029451C">
              <w:rPr>
                <w:rFonts w:asciiTheme="majorBidi" w:eastAsia="Times New Roman" w:hAnsiTheme="majorBidi" w:cstheme="majorBidi"/>
                <w:color w:val="000000"/>
              </w:rPr>
              <w:t xml:space="preserve"> administratīvajā teritorijā ietilpstošajām teritoriālajām vienībām</w:t>
            </w:r>
            <w:r w:rsidRPr="00CB59CA">
              <w:rPr>
                <w:rFonts w:asciiTheme="majorBidi" w:eastAsia="Times New Roman" w:hAnsiTheme="majorBidi" w:cstheme="majorBidi"/>
                <w:color w:val="000000"/>
              </w:rPr>
              <w:t>.</w:t>
            </w:r>
          </w:p>
          <w:p w14:paraId="00000136" w14:textId="77777777" w:rsidR="002D550A" w:rsidRPr="00CB59CA" w:rsidRDefault="005A39B4" w:rsidP="00074462">
            <w:pPr>
              <w:numPr>
                <w:ilvl w:val="0"/>
                <w:numId w:val="30"/>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Privatizācijas un zemes reformas rezultāti: zeme un būves, kas pieder dažādiem īpašniekiem, arī sadrumstalotas īpašuma tiesības.</w:t>
            </w:r>
          </w:p>
        </w:tc>
      </w:tr>
      <w:tr w:rsidR="002D550A" w:rsidRPr="00CB59CA" w14:paraId="23940BF9" w14:textId="77777777" w:rsidTr="00CB59CA">
        <w:tc>
          <w:tcPr>
            <w:tcW w:w="4679" w:type="dxa"/>
            <w:tcBorders>
              <w:top w:val="single" w:sz="4" w:space="0" w:color="000000"/>
              <w:left w:val="single" w:sz="4" w:space="0" w:color="000000"/>
              <w:bottom w:val="single" w:sz="4" w:space="0" w:color="000000"/>
              <w:right w:val="single" w:sz="4" w:space="0" w:color="000000"/>
            </w:tcBorders>
          </w:tcPr>
          <w:p w14:paraId="00000137" w14:textId="77777777" w:rsidR="002D550A" w:rsidRPr="00CB59CA" w:rsidRDefault="00614F88">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b/>
                <w:color w:val="000000"/>
              </w:rPr>
            </w:pPr>
            <w:sdt>
              <w:sdtPr>
                <w:rPr>
                  <w:rFonts w:asciiTheme="majorBidi" w:hAnsiTheme="majorBidi" w:cstheme="majorBidi"/>
                </w:rPr>
                <w:tag w:val="goog_rdk_18"/>
                <w:id w:val="-75981058"/>
              </w:sdtPr>
              <w:sdtEndPr/>
              <w:sdtContent/>
            </w:sdt>
            <w:r w:rsidR="005A39B4" w:rsidRPr="00CB59CA">
              <w:rPr>
                <w:rFonts w:asciiTheme="majorBidi" w:eastAsia="Times New Roman" w:hAnsiTheme="majorBidi" w:cstheme="majorBidi"/>
                <w:b/>
                <w:color w:val="000000"/>
              </w:rPr>
              <w:t>Iespējas</w:t>
            </w:r>
          </w:p>
        </w:tc>
        <w:tc>
          <w:tcPr>
            <w:tcW w:w="5103" w:type="dxa"/>
            <w:tcBorders>
              <w:top w:val="single" w:sz="4" w:space="0" w:color="000000"/>
              <w:left w:val="single" w:sz="4" w:space="0" w:color="000000"/>
              <w:bottom w:val="single" w:sz="4" w:space="0" w:color="000000"/>
              <w:right w:val="single" w:sz="4" w:space="0" w:color="000000"/>
            </w:tcBorders>
          </w:tcPr>
          <w:p w14:paraId="00000138" w14:textId="77777777" w:rsidR="002D550A" w:rsidRPr="00CB59C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b/>
                <w:color w:val="000000"/>
              </w:rPr>
            </w:pPr>
            <w:r w:rsidRPr="00CB59CA">
              <w:rPr>
                <w:rFonts w:asciiTheme="majorBidi" w:eastAsia="Times New Roman" w:hAnsiTheme="majorBidi" w:cstheme="majorBidi"/>
                <w:b/>
                <w:color w:val="000000"/>
              </w:rPr>
              <w:t>Draudi</w:t>
            </w:r>
          </w:p>
        </w:tc>
      </w:tr>
      <w:tr w:rsidR="002D550A" w:rsidRPr="00CB59CA" w14:paraId="4AA2E4C7" w14:textId="77777777" w:rsidTr="00CB59CA">
        <w:tc>
          <w:tcPr>
            <w:tcW w:w="4679" w:type="dxa"/>
            <w:tcBorders>
              <w:top w:val="single" w:sz="4" w:space="0" w:color="000000"/>
              <w:left w:val="single" w:sz="4" w:space="0" w:color="000000"/>
              <w:bottom w:val="single" w:sz="4" w:space="0" w:color="000000"/>
              <w:right w:val="single" w:sz="4" w:space="0" w:color="000000"/>
            </w:tcBorders>
          </w:tcPr>
          <w:p w14:paraId="00000139" w14:textId="77777777" w:rsidR="002D550A" w:rsidRPr="00CB59CA" w:rsidRDefault="005A39B4">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Administratīvi teritoriālā reforma: Ogre kā valsts pilsēta un klāt pienākošo novadu potenciāls.</w:t>
            </w:r>
          </w:p>
          <w:p w14:paraId="0000013A" w14:textId="2290436F" w:rsidR="002D550A" w:rsidRPr="00CB59CA" w:rsidRDefault="005A39B4">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 xml:space="preserve">Novada apjoms ļaus </w:t>
            </w:r>
            <w:sdt>
              <w:sdtPr>
                <w:rPr>
                  <w:rFonts w:asciiTheme="majorBidi" w:hAnsiTheme="majorBidi" w:cstheme="majorBidi"/>
                </w:rPr>
                <w:tag w:val="goog_rdk_19"/>
                <w:id w:val="54048302"/>
              </w:sdtPr>
              <w:sdtEndPr/>
              <w:sdtContent/>
            </w:sdt>
            <w:r w:rsidRPr="00CB59CA">
              <w:rPr>
                <w:rFonts w:asciiTheme="majorBidi" w:eastAsia="Times New Roman" w:hAnsiTheme="majorBidi" w:cstheme="majorBidi"/>
                <w:color w:val="000000"/>
              </w:rPr>
              <w:t xml:space="preserve">diferencēt </w:t>
            </w:r>
            <w:r w:rsidR="00595AA0" w:rsidRPr="00CB59CA">
              <w:rPr>
                <w:rFonts w:asciiTheme="majorBidi" w:eastAsia="Times New Roman" w:hAnsiTheme="majorBidi" w:cstheme="majorBidi"/>
                <w:color w:val="000000"/>
              </w:rPr>
              <w:t xml:space="preserve">pašvaldības </w:t>
            </w:r>
            <w:r w:rsidRPr="00CB59CA">
              <w:rPr>
                <w:rFonts w:asciiTheme="majorBidi" w:eastAsia="Times New Roman" w:hAnsiTheme="majorBidi" w:cstheme="majorBidi"/>
                <w:color w:val="000000"/>
              </w:rPr>
              <w:t>pakalpojumu specializāciju un uzlabot to kvalitāti.</w:t>
            </w:r>
          </w:p>
          <w:p w14:paraId="0000013B" w14:textId="77777777" w:rsidR="002D550A" w:rsidRPr="00CB59CA" w:rsidRDefault="005A39B4">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 xml:space="preserve">Rīdzinieku atvilināšana ar labu infrastruktūru un </w:t>
            </w:r>
            <w:proofErr w:type="spellStart"/>
            <w:r w:rsidRPr="00CB59CA">
              <w:rPr>
                <w:rFonts w:asciiTheme="majorBidi" w:eastAsia="Times New Roman" w:hAnsiTheme="majorBidi" w:cstheme="majorBidi"/>
                <w:color w:val="000000"/>
              </w:rPr>
              <w:t>dzīvesvides</w:t>
            </w:r>
            <w:proofErr w:type="spellEnd"/>
            <w:r w:rsidRPr="00CB59CA">
              <w:rPr>
                <w:rFonts w:asciiTheme="majorBidi" w:eastAsia="Times New Roman" w:hAnsiTheme="majorBidi" w:cstheme="majorBidi"/>
                <w:color w:val="000000"/>
              </w:rPr>
              <w:t xml:space="preserve"> kvalitāti.</w:t>
            </w:r>
          </w:p>
          <w:p w14:paraId="0000013C" w14:textId="0DDF6FF8" w:rsidR="002D550A" w:rsidRPr="00CB59CA" w:rsidRDefault="00614F88">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sdt>
              <w:sdtPr>
                <w:rPr>
                  <w:rFonts w:asciiTheme="majorBidi" w:hAnsiTheme="majorBidi" w:cstheme="majorBidi"/>
                </w:rPr>
                <w:tag w:val="goog_rdk_20"/>
                <w:id w:val="764269073"/>
                <w:showingPlcHdr/>
              </w:sdtPr>
              <w:sdtEndPr/>
              <w:sdtContent>
                <w:r w:rsidR="00D46E2B">
                  <w:rPr>
                    <w:rFonts w:asciiTheme="majorBidi" w:hAnsiTheme="majorBidi" w:cstheme="majorBidi"/>
                  </w:rPr>
                  <w:t xml:space="preserve">     </w:t>
                </w:r>
              </w:sdtContent>
            </w:sdt>
            <w:r w:rsidR="005A39B4" w:rsidRPr="00CB59CA">
              <w:rPr>
                <w:rFonts w:asciiTheme="majorBidi" w:eastAsia="Times New Roman" w:hAnsiTheme="majorBidi" w:cstheme="majorBidi"/>
                <w:color w:val="000000"/>
              </w:rPr>
              <w:t>Telpiskā attīstība, tai skaitā Rīgas virzienā.</w:t>
            </w:r>
          </w:p>
          <w:p w14:paraId="0000013D" w14:textId="77777777" w:rsidR="002D550A" w:rsidRPr="00CB59CA" w:rsidRDefault="005A39B4">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Daugavas krastu un kūrorta attīstība, biznesa potenciāla izmantošana.</w:t>
            </w:r>
          </w:p>
          <w:p w14:paraId="0000013E" w14:textId="77777777" w:rsidR="002D550A" w:rsidRPr="00CB59CA" w:rsidRDefault="005A39B4">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ES nākamā programmēšanas perioda finanšu pieejamības izmantošana: satiksme, uzņēmējdarbība, tūrisms, infrastruktūra, energoefektivitāte.</w:t>
            </w:r>
          </w:p>
          <w:p w14:paraId="142CF8CD" w14:textId="77777777" w:rsidR="002D550A" w:rsidRPr="00074462" w:rsidRDefault="005A39B4">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Liela lauku teritorija kā telpiskās attīstības rezerve.</w:t>
            </w:r>
          </w:p>
          <w:p w14:paraId="0000013F" w14:textId="73D249EC" w:rsidR="000A025D" w:rsidRPr="00CB59CA" w:rsidRDefault="000A025D">
            <w:pPr>
              <w:numPr>
                <w:ilvl w:val="0"/>
                <w:numId w:val="7"/>
              </w:numPr>
              <w:pBdr>
                <w:top w:val="nil"/>
                <w:left w:val="nil"/>
                <w:bottom w:val="nil"/>
                <w:right w:val="nil"/>
                <w:between w:val="nil"/>
              </w:pBdr>
              <w:spacing w:before="40" w:after="40" w:line="240" w:lineRule="auto"/>
              <w:ind w:right="57"/>
              <w:jc w:val="left"/>
              <w:rPr>
                <w:rFonts w:asciiTheme="majorBidi" w:hAnsiTheme="majorBidi" w:cstheme="majorBidi"/>
              </w:rPr>
            </w:pPr>
            <w:proofErr w:type="spellStart"/>
            <w:r>
              <w:rPr>
                <w:rFonts w:asciiTheme="majorBidi" w:eastAsia="Times New Roman" w:hAnsiTheme="majorBidi" w:cstheme="majorBidi"/>
                <w:color w:val="000000"/>
              </w:rPr>
              <w:lastRenderedPageBreak/>
              <w:t>Reemigrācija</w:t>
            </w:r>
            <w:proofErr w:type="spellEnd"/>
          </w:p>
        </w:tc>
        <w:tc>
          <w:tcPr>
            <w:tcW w:w="5103" w:type="dxa"/>
            <w:tcBorders>
              <w:top w:val="single" w:sz="4" w:space="0" w:color="000000"/>
              <w:left w:val="single" w:sz="4" w:space="0" w:color="000000"/>
              <w:bottom w:val="single" w:sz="4" w:space="0" w:color="000000"/>
              <w:right w:val="single" w:sz="4" w:space="0" w:color="000000"/>
            </w:tcBorders>
          </w:tcPr>
          <w:p w14:paraId="00000140" w14:textId="51C80F95" w:rsidR="002D550A" w:rsidRPr="00CB59CA" w:rsidRDefault="00614F88"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sdt>
              <w:sdtPr>
                <w:rPr>
                  <w:rFonts w:asciiTheme="majorBidi" w:hAnsiTheme="majorBidi" w:cstheme="majorBidi"/>
                </w:rPr>
                <w:tag w:val="goog_rdk_21"/>
                <w:id w:val="1985120153"/>
                <w:showingPlcHdr/>
              </w:sdtPr>
              <w:sdtEndPr/>
              <w:sdtContent>
                <w:r w:rsidR="00894F3C">
                  <w:rPr>
                    <w:rFonts w:asciiTheme="majorBidi" w:hAnsiTheme="majorBidi" w:cstheme="majorBidi"/>
                  </w:rPr>
                  <w:t xml:space="preserve">     </w:t>
                </w:r>
              </w:sdtContent>
            </w:sdt>
            <w:r w:rsidR="005A39B4" w:rsidRPr="00CB59CA">
              <w:rPr>
                <w:rFonts w:asciiTheme="majorBidi" w:eastAsia="Times New Roman" w:hAnsiTheme="majorBidi" w:cstheme="majorBidi"/>
                <w:color w:val="000000"/>
              </w:rPr>
              <w:t>Valsts stratēģiska redzējuma trūkums, kas atspoguļojas nepārdomātā normatīvā bāzē un pastāvīgās, nekonsekventās tās izmaiņās, īpaši, nodokļu politikā.</w:t>
            </w:r>
          </w:p>
          <w:p w14:paraId="00000141"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Neskaidra valsts politika ar risku samazināt atbalstu lauku teritorijas un mazpilsētu izglītības un kultūras infrastruktūrai un pakalpojumiem</w:t>
            </w:r>
          </w:p>
          <w:p w14:paraId="00000142"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Vietējās politiskās varas un ar to saistīto attīstības pamatnostādņu maiņa.</w:t>
            </w:r>
          </w:p>
          <w:p w14:paraId="00000143"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proofErr w:type="spellStart"/>
            <w:r w:rsidRPr="00CB59CA">
              <w:rPr>
                <w:rFonts w:asciiTheme="majorBidi" w:eastAsia="Times New Roman" w:hAnsiTheme="majorBidi" w:cstheme="majorBidi"/>
                <w:color w:val="000000"/>
              </w:rPr>
              <w:t>Covid19</w:t>
            </w:r>
            <w:proofErr w:type="spellEnd"/>
            <w:r w:rsidRPr="00CB59CA">
              <w:rPr>
                <w:rFonts w:asciiTheme="majorBidi" w:eastAsia="Times New Roman" w:hAnsiTheme="majorBidi" w:cstheme="majorBidi"/>
                <w:color w:val="000000"/>
              </w:rPr>
              <w:t xml:space="preserve"> globālās krīzes sekas.</w:t>
            </w:r>
          </w:p>
          <w:p w14:paraId="00000144"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Līdzekļu koncentrēšanās novada centrā.</w:t>
            </w:r>
          </w:p>
          <w:p w14:paraId="00000145"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Rīgas tuvums: kvalificētu speciālistu izbraukšana.</w:t>
            </w:r>
          </w:p>
          <w:p w14:paraId="00000146"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Iedzīvotāju skaita samazināšanās daļā pagastu teritoriju. Emigrācija.</w:t>
            </w:r>
          </w:p>
          <w:p w14:paraId="00000147"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Sabiedrības novecošanās, līderu trūkums.</w:t>
            </w:r>
          </w:p>
          <w:p w14:paraId="00000148"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lastRenderedPageBreak/>
              <w:t>Vides un infrastruktūras kapacitātes atpalikšana no iebraucēju – pakalpojumu izmantotāju plūsmas pieauguma.</w:t>
            </w:r>
          </w:p>
          <w:p w14:paraId="00000149" w14:textId="77777777" w:rsidR="002D550A" w:rsidRPr="00CB59CA" w:rsidRDefault="005A39B4" w:rsidP="00074462">
            <w:pPr>
              <w:numPr>
                <w:ilvl w:val="0"/>
                <w:numId w:val="31"/>
              </w:numPr>
              <w:pBdr>
                <w:top w:val="nil"/>
                <w:left w:val="nil"/>
                <w:bottom w:val="nil"/>
                <w:right w:val="nil"/>
                <w:between w:val="nil"/>
              </w:pBdr>
              <w:spacing w:before="40" w:after="40" w:line="240" w:lineRule="auto"/>
              <w:ind w:right="57"/>
              <w:jc w:val="left"/>
              <w:rPr>
                <w:rFonts w:asciiTheme="majorBidi" w:hAnsiTheme="majorBidi" w:cstheme="majorBidi"/>
              </w:rPr>
            </w:pPr>
            <w:r w:rsidRPr="00CB59CA">
              <w:rPr>
                <w:rFonts w:asciiTheme="majorBidi" w:eastAsia="Times New Roman" w:hAnsiTheme="majorBidi" w:cstheme="majorBidi"/>
                <w:color w:val="000000"/>
              </w:rPr>
              <w:t xml:space="preserve">Sašķeltības saglabāšanās pēc </w:t>
            </w:r>
            <w:proofErr w:type="spellStart"/>
            <w:r w:rsidRPr="00CB59CA">
              <w:rPr>
                <w:rFonts w:asciiTheme="majorBidi" w:eastAsia="Times New Roman" w:hAnsiTheme="majorBidi" w:cstheme="majorBidi"/>
                <w:color w:val="000000"/>
              </w:rPr>
              <w:t>ATR</w:t>
            </w:r>
            <w:proofErr w:type="spellEnd"/>
            <w:r w:rsidRPr="00CB59CA">
              <w:rPr>
                <w:rFonts w:asciiTheme="majorBidi" w:eastAsia="Times New Roman" w:hAnsiTheme="majorBidi" w:cstheme="majorBidi"/>
                <w:color w:val="000000"/>
              </w:rPr>
              <w:t>, neveselīga iekšējā konkurence.</w:t>
            </w:r>
          </w:p>
        </w:tc>
      </w:tr>
    </w:tbl>
    <w:p w14:paraId="0000014A" w14:textId="5277735F" w:rsidR="002D550A" w:rsidRPr="00E960BE" w:rsidRDefault="005A39B4" w:rsidP="00E960BE">
      <w:pPr>
        <w:rPr>
          <w:b/>
          <w:bCs/>
          <w:i/>
          <w:iCs/>
        </w:rPr>
      </w:pPr>
      <w:bookmarkStart w:id="16" w:name="_Hlk86830515"/>
      <w:r w:rsidRPr="00E960BE">
        <w:rPr>
          <w:b/>
          <w:bCs/>
          <w:i/>
          <w:iCs/>
        </w:rPr>
        <w:lastRenderedPageBreak/>
        <w:t>Novada attīstības unikālie punkti (</w:t>
      </w:r>
      <w:proofErr w:type="spellStart"/>
      <w:r w:rsidRPr="00E960BE">
        <w:rPr>
          <w:b/>
          <w:bCs/>
          <w:i/>
          <w:iCs/>
        </w:rPr>
        <w:t>spēki+iespējas</w:t>
      </w:r>
      <w:proofErr w:type="spellEnd"/>
      <w:r w:rsidRPr="00E960BE">
        <w:rPr>
          <w:b/>
          <w:bCs/>
          <w:i/>
          <w:iCs/>
        </w:rPr>
        <w:t>)</w:t>
      </w:r>
    </w:p>
    <w:p w14:paraId="0000014B" w14:textId="2E4DCAA4" w:rsidR="002D550A" w:rsidRDefault="005A39B4">
      <w:r>
        <w:t xml:space="preserve">Administratīvi teritoriālā reforma kopā ar teritorijas ģeogrāfisko novietojumu (tuvu valsts ģeogrāfiskajam centram), Ogres valsts pilsētas statusu un attīstīto visu līmeņu transportsistēmu tīklu rada perspektīvu padarīt Ogres novadu par valsts ekonomiski spēcīgāko teritoriju ārpus Rīgas. Tuvums Rīgai un paša novada daudzveidība ir būtisks priekšnosacījumu kopums, lai </w:t>
      </w:r>
      <w:r w:rsidR="008130FC">
        <w:t>iedzīvotāji</w:t>
      </w:r>
      <w:r>
        <w:t xml:space="preserve"> kas meklē </w:t>
      </w:r>
      <w:proofErr w:type="spellStart"/>
      <w:r>
        <w:t>dzīvesvidi</w:t>
      </w:r>
      <w:proofErr w:type="spellEnd"/>
      <w:r>
        <w:t xml:space="preserve"> ārpus lielpilsētas, atrastu šeit sev piemērotus dzīves apstākļus. </w:t>
      </w:r>
      <w:sdt>
        <w:sdtPr>
          <w:tag w:val="goog_rdk_23"/>
          <w:id w:val="-57785408"/>
        </w:sdtPr>
        <w:sdtEndPr/>
        <w:sdtContent/>
      </w:sdt>
      <w:r>
        <w:t xml:space="preserve">Novada Infrastruktūras un pakalpojumu pieejamība ļauj plaši izmantot attālinātā darba iespējas, kas būtu kā risinājums novada demogrāfiskajām problēmām, ekonomiskās dzīves un uzņēmējdarbības stiprināšanai. Rīgai tuvāko pagastu un pilsētu iedzīvotājiem nav problēmu strādāt galvaspilsētā un Ogrē. Attīstot industriālās teritorijas un satiksmes infrastruktūru, paplašinās darba iespējas uz vietas, novadā. Novada unikalitāte ir saistīta arī ar Daugavu – Ogres novadam ir visgarākā Daugavas krasta līnija valstī, nodrošinot visplašākā spektra rekreācijas potenciālu, ietverot dabas tūrisma, izziņas un ūdens sporta. Nozīmīgs ir arī Ikšķiles, Ķeguma un Lielvārdes kultūras mantojums ar nozīmi visas valsts vēsturē un nacionālajā apziņā, kas var kļūt par ievērojamu līdzekļu piesaistītāju, veidojot kultūras programmas Eiropas Savienības </w:t>
      </w:r>
      <w:proofErr w:type="spellStart"/>
      <w:r>
        <w:t>kultūrtelpā</w:t>
      </w:r>
      <w:proofErr w:type="spellEnd"/>
      <w:r>
        <w:t xml:space="preserve"> un izmantojot ES līdzfinansējumu. </w:t>
      </w:r>
    </w:p>
    <w:p w14:paraId="0000014C" w14:textId="77777777" w:rsidR="002D550A" w:rsidRPr="00E960BE" w:rsidRDefault="005A39B4" w:rsidP="00E960BE">
      <w:pPr>
        <w:rPr>
          <w:b/>
          <w:bCs/>
          <w:i/>
          <w:iCs/>
        </w:rPr>
      </w:pPr>
      <w:bookmarkStart w:id="17" w:name="_heading=h.35nkun2" w:colFirst="0" w:colLast="0"/>
      <w:bookmarkEnd w:id="17"/>
      <w:r w:rsidRPr="00E960BE">
        <w:rPr>
          <w:b/>
          <w:bCs/>
          <w:i/>
          <w:iCs/>
        </w:rPr>
        <w:t>Prioritāri novēršamie draudi (</w:t>
      </w:r>
      <w:proofErr w:type="spellStart"/>
      <w:r w:rsidRPr="00E960BE">
        <w:rPr>
          <w:b/>
          <w:bCs/>
          <w:i/>
          <w:iCs/>
        </w:rPr>
        <w:t>vājumi+draudi+iespējas</w:t>
      </w:r>
      <w:proofErr w:type="spellEnd"/>
      <w:r w:rsidRPr="00E960BE">
        <w:rPr>
          <w:b/>
          <w:bCs/>
          <w:i/>
          <w:iCs/>
        </w:rPr>
        <w:t>)</w:t>
      </w:r>
    </w:p>
    <w:p w14:paraId="0000014D" w14:textId="04A612B8" w:rsidR="002D550A" w:rsidRDefault="00614F88">
      <w:sdt>
        <w:sdtPr>
          <w:tag w:val="goog_rdk_24"/>
          <w:id w:val="-958178008"/>
        </w:sdtPr>
        <w:sdtEndPr/>
        <w:sdtContent/>
      </w:sdt>
      <w:r w:rsidR="005A39B4">
        <w:t xml:space="preserve">Lielākā daļa darba grupu dalībnieki uzsvēra, ka viena no draudu situācijām ir valsts pārvaldes lēmumu nekonsekvences. Draudu situācijas mazināšana iespējama, izmantojot novada resursus un stiprinot teritorijas </w:t>
      </w:r>
      <w:r w:rsidR="008130FC">
        <w:t>konkurētspēju, uzlabojot valsts pārvaldes kvalitāti</w:t>
      </w:r>
      <w:r w:rsidR="005A39B4">
        <w:t xml:space="preserve">. Iedzīvotāju ienākšana no citiem reģioniem, stiprinot lauku teritorijas, ļautu mazināt pārējo draudu faktorus, pirmkārt, </w:t>
      </w:r>
      <w:sdt>
        <w:sdtPr>
          <w:tag w:val="goog_rdk_25"/>
          <w:id w:val="-1818958773"/>
        </w:sdtPr>
        <w:sdtEndPr/>
        <w:sdtContent/>
      </w:sdt>
      <w:r w:rsidR="005A39B4">
        <w:t xml:space="preserve">nelabvēlīgo demogrāfisko situāciju un dažādu pakalpojumu jomu speciālistu aizplūšanu. Attālinātais darbs, kas pēdējā gada laikā ir kļuvis par ierastu realitāti, var kļūt par instrumentu ekonomiski aktīvu cilvēku piesaistīšanai, kas vismaz daļēji kompensētu cilvēku aizpūšanu. Savukārt ienākušo iedzīvotāju radītā vietējā ekonomiskā stabilitāte mazina ārējo nelabvēlīgo darbību ietekmi. </w:t>
      </w:r>
      <w:proofErr w:type="spellStart"/>
      <w:r w:rsidR="005A39B4">
        <w:t>ATR</w:t>
      </w:r>
      <w:proofErr w:type="spellEnd"/>
      <w:r w:rsidR="005A39B4">
        <w:t xml:space="preserve"> procesa un seku saprātīga izmantošana var stiprināt novadu, izmantojot tās priekšrocības, ko Ogrei sniedz valsts pilsētas statuss un visam novadam – apvienojamo teritoriju kopējais potenciāls, it īpaši, šo teritoriju savstarpēji papildinošā daudzveidība.</w:t>
      </w:r>
    </w:p>
    <w:p w14:paraId="0000014E" w14:textId="77777777" w:rsidR="002D550A" w:rsidRPr="00E960BE" w:rsidRDefault="005A39B4" w:rsidP="00E960BE">
      <w:pPr>
        <w:rPr>
          <w:b/>
          <w:bCs/>
          <w:i/>
          <w:iCs/>
        </w:rPr>
      </w:pPr>
      <w:bookmarkStart w:id="18" w:name="_heading=h.1ksv4uv" w:colFirst="0" w:colLast="0"/>
      <w:bookmarkStart w:id="19" w:name="_Hlk86826002"/>
      <w:bookmarkEnd w:id="18"/>
      <w:r w:rsidRPr="00103F97">
        <w:rPr>
          <w:b/>
          <w:bCs/>
          <w:i/>
          <w:iCs/>
        </w:rPr>
        <w:t>Prioritāri likvidējamie vājumi (</w:t>
      </w:r>
      <w:proofErr w:type="spellStart"/>
      <w:r w:rsidRPr="00103F97">
        <w:rPr>
          <w:b/>
          <w:bCs/>
          <w:i/>
          <w:iCs/>
        </w:rPr>
        <w:t>vājumi+iespējas</w:t>
      </w:r>
      <w:proofErr w:type="spellEnd"/>
      <w:r w:rsidRPr="00103F97">
        <w:rPr>
          <w:b/>
          <w:bCs/>
          <w:i/>
          <w:iCs/>
        </w:rPr>
        <w:t>)</w:t>
      </w:r>
    </w:p>
    <w:p w14:paraId="00000150" w14:textId="67737AF3" w:rsidR="002D550A" w:rsidRDefault="005A39B4">
      <w:r>
        <w:t>Vairums vājumu Ogres novadā sakņojas lauku teritoriju</w:t>
      </w:r>
      <w:r w:rsidR="00D46E2B">
        <w:t xml:space="preserve"> tehniskās un sociālās infrastruktūras nepietiekošā konkurētspējā</w:t>
      </w:r>
      <w:r>
        <w:t xml:space="preserve">. </w:t>
      </w:r>
      <w:sdt>
        <w:sdtPr>
          <w:tag w:val="goog_rdk_26"/>
          <w:id w:val="1154407597"/>
        </w:sdtPr>
        <w:sdtEndPr/>
        <w:sdtContent/>
      </w:sdt>
      <w:r>
        <w:t xml:space="preserve">To pozitīvā virzienā spēj pavērst faktiski jebkuru minēto iespēju izmantošana. Tas var radīt arī novada attīstības vienmērīguma iespēju un Ogres novadam šajā ziņā ir iespēja kļūt par </w:t>
      </w:r>
      <w:proofErr w:type="spellStart"/>
      <w:r>
        <w:t>paraugteritoriju</w:t>
      </w:r>
      <w:proofErr w:type="spellEnd"/>
      <w:r>
        <w:t xml:space="preserve"> attīstības centru un lauku teritoriju sadarbībai visā valstī. Satiksmes infrastruktūras sakārtošana un dzīvojamo centru pakalpojumu groza izveidošana atbilstoši </w:t>
      </w:r>
      <w:r w:rsidR="00D46E2B">
        <w:t>to</w:t>
      </w:r>
      <w:r>
        <w:t xml:space="preserve"> vajadzībām un, ievērojot savstarpēju </w:t>
      </w:r>
      <w:proofErr w:type="spellStart"/>
      <w:r>
        <w:t>papildināmību</w:t>
      </w:r>
      <w:proofErr w:type="spellEnd"/>
      <w:r>
        <w:t xml:space="preserve"> blakus teritorijās, ir viens no būtiskākajiem attīstības stratēģijas uzdevumiem. Pareizi veidojot savstarpēji papildinošu un ērti pieejamu pakalpojumu tīklu, tas var kļūt par vietējās attīstības dzinējspēku.</w:t>
      </w:r>
      <w:bookmarkEnd w:id="16"/>
      <w:bookmarkEnd w:id="19"/>
      <w:r>
        <w:br w:type="page"/>
      </w:r>
    </w:p>
    <w:p w14:paraId="00000151" w14:textId="77777777" w:rsidR="002D550A" w:rsidRDefault="005A39B4">
      <w:pPr>
        <w:pStyle w:val="Virsraksts1"/>
      </w:pPr>
      <w:bookmarkStart w:id="20" w:name="_Toc86503072"/>
      <w:bookmarkEnd w:id="14"/>
      <w:r>
        <w:lastRenderedPageBreak/>
        <w:t>3. Ogres novada vīzija 2034. gadam</w:t>
      </w:r>
      <w:bookmarkEnd w:id="20"/>
    </w:p>
    <w:p w14:paraId="00000152" w14:textId="71081C3F" w:rsidR="002D550A" w:rsidRDefault="005A39B4">
      <w:r>
        <w:t>Uzsākot darbu pie Stratēģijas, tika konstatēts, ka līdzšinējās apvienojamo novadu vīzijas, kāda</w:t>
      </w:r>
      <w:r w:rsidR="00A175E4">
        <w:t>s</w:t>
      </w:r>
      <w:r>
        <w:t xml:space="preserve"> atrodamas novadu attīstības plānošanas dokumentos, daļā savu uzstādījumu ir izpildījušas, bet daļēji vairs neatbilst attīstības realitātei pēc </w:t>
      </w:r>
      <w:proofErr w:type="spellStart"/>
      <w:r w:rsidR="00A175E4">
        <w:t>ATR</w:t>
      </w:r>
      <w:proofErr w:type="spellEnd"/>
      <w:r>
        <w:t xml:space="preserve">. Tāpēc tika nolemts izstrādāt jaunu vīziju, iekļaujot to kā vienu no uzdevumiem plānošanas grupu darbā. </w:t>
      </w:r>
    </w:p>
    <w:p w14:paraId="00000153" w14:textId="77777777" w:rsidR="002D550A" w:rsidRDefault="005A39B4">
      <w:r>
        <w:t>Vīzija tika izstrādāta ar “prāta vētras” metodi, auditorijai brīvi izsakot priekšlikumus iespējamiem formulējumiem.</w:t>
      </w:r>
    </w:p>
    <w:p w14:paraId="00000154" w14:textId="77777777" w:rsidR="002D550A" w:rsidRDefault="005A39B4" w:rsidP="00FF77BC">
      <w:pPr>
        <w:spacing w:after="240"/>
      </w:pPr>
      <w:r>
        <w:t xml:space="preserve">Pēc tam notika izteikumu apstrāde, grupējot līdzīgos, apkopojot tos pa tēmām un izveidojot pabeigtus formulējumus. </w:t>
      </w:r>
      <w:sdt>
        <w:sdtPr>
          <w:tag w:val="goog_rdk_27"/>
          <w:id w:val="900325793"/>
        </w:sdtPr>
        <w:sdtEndPr/>
        <w:sdtContent/>
      </w:sdt>
      <w:r>
        <w:t xml:space="preserve">Vīzija ir izstrādāta kā novada redzējums </w:t>
      </w:r>
      <w:proofErr w:type="spellStart"/>
      <w:r>
        <w:t>2034.gadā</w:t>
      </w:r>
      <w:proofErr w:type="spellEnd"/>
      <w:r>
        <w:t>, tai ir arī skaidrs ilgāka termiņa potenciāls.</w:t>
      </w:r>
    </w:p>
    <w:tbl>
      <w:tblPr>
        <w:tblStyle w:val="1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ayout w:type="fixed"/>
        <w:tblLook w:val="0400" w:firstRow="0" w:lastRow="0" w:firstColumn="0" w:lastColumn="0" w:noHBand="0" w:noVBand="1"/>
      </w:tblPr>
      <w:tblGrid>
        <w:gridCol w:w="9067"/>
      </w:tblGrid>
      <w:tr w:rsidR="002D550A" w14:paraId="46DD7317" w14:textId="77777777" w:rsidTr="00014D3C">
        <w:tc>
          <w:tcPr>
            <w:tcW w:w="9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ABAE808" w14:textId="444EE0CC" w:rsidR="00E5568C" w:rsidRPr="00074462" w:rsidRDefault="00E5568C" w:rsidP="00FE4292">
            <w:pPr>
              <w:numPr>
                <w:ilvl w:val="0"/>
                <w:numId w:val="3"/>
              </w:numPr>
              <w:pBdr>
                <w:top w:val="nil"/>
                <w:left w:val="nil"/>
                <w:bottom w:val="nil"/>
                <w:right w:val="nil"/>
                <w:between w:val="nil"/>
              </w:pBdr>
              <w:spacing w:after="120" w:line="240" w:lineRule="auto"/>
              <w:ind w:left="714" w:hanging="357"/>
              <w:jc w:val="left"/>
              <w:rPr>
                <w:rFonts w:ascii="Times" w:eastAsia="Times" w:hAnsi="Times" w:cs="Times"/>
                <w:b/>
                <w:smallCaps/>
                <w:color w:val="000000"/>
                <w:sz w:val="28"/>
                <w:szCs w:val="28"/>
              </w:rPr>
            </w:pPr>
            <w:r>
              <w:rPr>
                <w:b/>
                <w:color w:val="000000"/>
                <w:sz w:val="28"/>
                <w:szCs w:val="28"/>
              </w:rPr>
              <w:t>Attīstība Ogres novadā notiek līdzsvarā – nodrošinot kvalitatīvu dzīves telpu ģimenēm, kultūras, sporta un izglītības iespējas iedzīvotājiem.</w:t>
            </w:r>
          </w:p>
          <w:p w14:paraId="18DA2271" w14:textId="77777777" w:rsidR="00E5568C" w:rsidRPr="00074462" w:rsidRDefault="00E5568C" w:rsidP="00FE4292">
            <w:pPr>
              <w:numPr>
                <w:ilvl w:val="0"/>
                <w:numId w:val="3"/>
              </w:numPr>
              <w:pBdr>
                <w:top w:val="nil"/>
                <w:left w:val="nil"/>
                <w:bottom w:val="nil"/>
                <w:right w:val="nil"/>
                <w:between w:val="nil"/>
              </w:pBdr>
              <w:spacing w:after="120" w:line="240" w:lineRule="auto"/>
              <w:ind w:left="714" w:hanging="357"/>
              <w:jc w:val="left"/>
              <w:rPr>
                <w:rFonts w:ascii="Times" w:eastAsia="Times" w:hAnsi="Times" w:cs="Times"/>
                <w:b/>
                <w:smallCaps/>
                <w:color w:val="000000"/>
                <w:sz w:val="28"/>
                <w:szCs w:val="28"/>
              </w:rPr>
            </w:pPr>
            <w:r>
              <w:rPr>
                <w:b/>
                <w:color w:val="000000"/>
                <w:sz w:val="28"/>
                <w:szCs w:val="28"/>
              </w:rPr>
              <w:t>Ogres novads – Latvijas kultūrvēsturiskā mantojuma un dabas vides glabātājs, popularizētājs un attīstītājs jaunā, inovatīvā kvalitātē.</w:t>
            </w:r>
          </w:p>
          <w:p w14:paraId="3B74EA1A" w14:textId="77777777" w:rsidR="00E5568C" w:rsidRPr="00074462" w:rsidRDefault="00E5568C" w:rsidP="00FE4292">
            <w:pPr>
              <w:numPr>
                <w:ilvl w:val="0"/>
                <w:numId w:val="3"/>
              </w:numPr>
              <w:pBdr>
                <w:top w:val="nil"/>
                <w:left w:val="nil"/>
                <w:bottom w:val="nil"/>
                <w:right w:val="nil"/>
                <w:between w:val="nil"/>
              </w:pBdr>
              <w:spacing w:after="120" w:line="240" w:lineRule="auto"/>
              <w:ind w:left="714" w:hanging="357"/>
              <w:jc w:val="left"/>
              <w:rPr>
                <w:rFonts w:ascii="Times" w:eastAsia="Times" w:hAnsi="Times" w:cs="Times"/>
                <w:b/>
                <w:smallCaps/>
                <w:color w:val="000000"/>
                <w:sz w:val="28"/>
                <w:szCs w:val="28"/>
              </w:rPr>
            </w:pPr>
            <w:r>
              <w:rPr>
                <w:b/>
                <w:color w:val="000000"/>
                <w:sz w:val="28"/>
                <w:szCs w:val="28"/>
              </w:rPr>
              <w:t>Novada infrastruktūra kalpo par pamatu uzņēmējdarbības attīstībai, iedzīvotāju mobilitātei, pakalpojumu pieejamībai un dinamiskai attīstībai.</w:t>
            </w:r>
          </w:p>
          <w:p w14:paraId="00000159" w14:textId="6E16771E" w:rsidR="00E5568C" w:rsidRDefault="00E5568C" w:rsidP="00FE4292">
            <w:pPr>
              <w:numPr>
                <w:ilvl w:val="0"/>
                <w:numId w:val="3"/>
              </w:numPr>
              <w:pBdr>
                <w:top w:val="nil"/>
                <w:left w:val="nil"/>
                <w:bottom w:val="nil"/>
                <w:right w:val="nil"/>
                <w:between w:val="nil"/>
              </w:pBdr>
              <w:spacing w:after="120" w:line="240" w:lineRule="auto"/>
              <w:ind w:left="714" w:hanging="357"/>
              <w:jc w:val="left"/>
              <w:rPr>
                <w:rFonts w:ascii="Times" w:eastAsia="Times" w:hAnsi="Times" w:cs="Times"/>
                <w:b/>
                <w:smallCaps/>
                <w:color w:val="000000"/>
                <w:sz w:val="28"/>
                <w:szCs w:val="28"/>
              </w:rPr>
            </w:pPr>
            <w:r>
              <w:rPr>
                <w:b/>
                <w:color w:val="000000"/>
                <w:sz w:val="28"/>
                <w:szCs w:val="28"/>
              </w:rPr>
              <w:t xml:space="preserve">Pārvaldība ir atvērta sabiedrībai, iedzīvotāji tiek aktīvi iesaistīti lēmumu pieņemšanā publiskās ārtelpas un novadam raksturīgu jautājumu risināšanā. </w:t>
            </w:r>
          </w:p>
        </w:tc>
      </w:tr>
    </w:tbl>
    <w:p w14:paraId="0000015A" w14:textId="77777777" w:rsidR="002D550A" w:rsidRDefault="005A39B4" w:rsidP="00FF77BC">
      <w:pPr>
        <w:spacing w:before="120"/>
        <w:rPr>
          <w:b/>
          <w:u w:val="single"/>
        </w:rPr>
      </w:pPr>
      <w:r>
        <w:rPr>
          <w:b/>
          <w:u w:val="single"/>
        </w:rPr>
        <w:t>Paskaidrojumi</w:t>
      </w:r>
    </w:p>
    <w:p w14:paraId="0000015B" w14:textId="74356A0F" w:rsidR="002D550A" w:rsidRDefault="005A39B4">
      <w:r>
        <w:t xml:space="preserve">Ogres novada </w:t>
      </w:r>
      <w:r>
        <w:rPr>
          <w:u w:val="single"/>
        </w:rPr>
        <w:t>unikālā iezīme</w:t>
      </w:r>
      <w:r>
        <w:t xml:space="preserve"> ir tā ārkārtīgā </w:t>
      </w:r>
      <w:r>
        <w:rPr>
          <w:u w:val="single"/>
        </w:rPr>
        <w:t>daudzveidība</w:t>
      </w:r>
      <w:r>
        <w:t xml:space="preserve">, atrodoties uz robežas starp Rīgas aglomerāciju un Latvijai tipiskām lauku pagastu un novadu teritorijām, kurās ir </w:t>
      </w:r>
      <w:r w:rsidR="00595AA0">
        <w:t xml:space="preserve">izteikta dabas dažādība un </w:t>
      </w:r>
      <w:r>
        <w:t>salīdzinoši</w:t>
      </w:r>
      <w:r w:rsidR="00595AA0">
        <w:t xml:space="preserve"> </w:t>
      </w:r>
      <w:r>
        <w:t xml:space="preserve">maza apdzīvotība. Tādēļ </w:t>
      </w:r>
      <w:sdt>
        <w:sdtPr>
          <w:tag w:val="goog_rdk_30"/>
          <w:id w:val="1983881498"/>
        </w:sdtPr>
        <w:sdtEndPr/>
        <w:sdtContent/>
      </w:sdt>
      <w:r>
        <w:t>līdzsvara principa saglabāšana un ievērošana starp šīm ļoti dažādajām teritorijas daļām ir nozīmīga gan novada unikalitātes saglabāšanai, gan ekonomiskajai un sociālajai attīstībai. Šī daudzveidība spēj nodrošināt mūsdienīgus dzīves apstākļus tiem, kas dzīvo Ogres novadā jau paaudžu paaudzēs un tiem, kas tajā tagad ienāk no citām pilsētām vai blakus novadiem. Teritorijas ģeogrāfiskais novietojums un daudzveidība spēj būt arī dzinējspēks uzņēmējdarbībai, attīstot vietējos resursus, piesaistot investorus. Novada attīstības un pārvaldības galvenajam vadmotīvam ir jābūt prasmei izcelt šo daudzveidību un izmantot to savu iedzīvotāju labā, nodrošinot viņiem iespēju ērti saņemt pašvaldības sniegto pakalpojumus un pieeju komercpakalpojumiem.</w:t>
      </w:r>
    </w:p>
    <w:p w14:paraId="0000015C" w14:textId="77777777" w:rsidR="002D550A" w:rsidRDefault="005A39B4">
      <w:r>
        <w:rPr>
          <w:b/>
        </w:rPr>
        <w:t xml:space="preserve">Dabas dimensija un līdzsvara princips kopējā attīstībā. </w:t>
      </w:r>
      <w:r>
        <w:t xml:space="preserve">Ogres novads dzīvo ilgtspējīgi izmantojot dabas resursus, līdzsvaroti attīstot visu novada teritoriju. Pilsēta ir līdzsvarā ar pagastiem, daba ir līdzsvarā ar rūpniecisko ražošanu, iedzīvotāju vajadzības ir līdzsvarā ar teritorijas iespējām un viesu ērtībām. </w:t>
      </w:r>
      <w:sdt>
        <w:sdtPr>
          <w:tag w:val="goog_rdk_31"/>
          <w:id w:val="-796918990"/>
        </w:sdtPr>
        <w:sdtEndPr/>
        <w:sdtContent/>
      </w:sdt>
      <w:r>
        <w:t>Daugava vieno novadu kopējā telpā</w:t>
      </w:r>
    </w:p>
    <w:p w14:paraId="0000015D" w14:textId="354287E5" w:rsidR="002D550A" w:rsidRDefault="005A39B4">
      <w:r>
        <w:rPr>
          <w:b/>
        </w:rPr>
        <w:t>Sociālā dimensija.</w:t>
      </w:r>
      <w:r>
        <w:t xml:space="preserve"> Novada dzīves vides </w:t>
      </w:r>
      <w:proofErr w:type="spellStart"/>
      <w:r>
        <w:t>pamatlietas</w:t>
      </w:r>
      <w:proofErr w:type="spellEnd"/>
      <w:r>
        <w:t xml:space="preserve"> – izglītība, sports</w:t>
      </w:r>
      <w:r w:rsidR="00595AA0">
        <w:t xml:space="preserve">, </w:t>
      </w:r>
      <w:r>
        <w:t>kultūra</w:t>
      </w:r>
      <w:r w:rsidR="001338AA" w:rsidRPr="001338AA">
        <w:t xml:space="preserve"> </w:t>
      </w:r>
      <w:r w:rsidR="001338AA">
        <w:t>un sociālais atbalsts</w:t>
      </w:r>
      <w:r>
        <w:t xml:space="preserve">. Visa vecuma cilvēkiem ir interesanti doties ārpus mājas. Katrs te atrod dzīves, </w:t>
      </w:r>
      <w:r>
        <w:lastRenderedPageBreak/>
        <w:t>atpūtas un darba telpu, pakalpojumus atbilstoši savām vajadzībām un gaumei. Labi ceļi sasaista novada apdzīvotās vietas un nozīmīgas teritorijas.</w:t>
      </w:r>
    </w:p>
    <w:p w14:paraId="0000015E" w14:textId="2D3E6BD9" w:rsidR="002D550A" w:rsidRDefault="005A39B4">
      <w:r>
        <w:rPr>
          <w:b/>
        </w:rPr>
        <w:t xml:space="preserve">Ekonomikas dimensija. </w:t>
      </w:r>
      <w:r>
        <w:t>Uzņēmējiem ir ērti un izdevīgi atrasties Ogres novadā. Novada pagasti kā attīstības teritorijas rada iespējas visiem uzņēmējdarbības līmeņiem – no amatniekiem un mazajiem lauku tūrisma uzņēmējiem līdz lielražotājiem.</w:t>
      </w:r>
      <w:r w:rsidR="00A175E4">
        <w:t xml:space="preserve"> </w:t>
      </w:r>
      <w:r w:rsidR="00D559B2">
        <w:t>Savukārt attīstot sociālo</w:t>
      </w:r>
      <w:r w:rsidR="00A175E4">
        <w:t xml:space="preserve"> uzņēmējdarbīb</w:t>
      </w:r>
      <w:r w:rsidR="00D559B2">
        <w:t xml:space="preserve">u novadā </w:t>
      </w:r>
      <w:r w:rsidR="00A175E4">
        <w:t>un</w:t>
      </w:r>
      <w:r w:rsidR="00D559B2">
        <w:t xml:space="preserve"> stiprinot</w:t>
      </w:r>
      <w:r w:rsidR="00A175E4">
        <w:t xml:space="preserve"> tās lomu</w:t>
      </w:r>
      <w:r w:rsidR="00D559B2">
        <w:t xml:space="preserve">, tiek veicināta </w:t>
      </w:r>
      <w:r w:rsidR="00D559B2" w:rsidRPr="00D559B2">
        <w:t>sabiedrības dzīves kvalitātes uzlabošana un sekmēta sociālās atstumtības riskam pakļauto iedzīvotāju grupu nodarbinātība.</w:t>
      </w:r>
    </w:p>
    <w:p w14:paraId="0000015F" w14:textId="15BA1CF9" w:rsidR="002D550A" w:rsidRDefault="005A39B4" w:rsidP="00FF77BC">
      <w:pPr>
        <w:spacing w:after="360"/>
      </w:pPr>
      <w:r>
        <w:rPr>
          <w:b/>
        </w:rPr>
        <w:t xml:space="preserve">Novada unikālās teritorijas. </w:t>
      </w:r>
      <w:r>
        <w:t>Katra novada teritorijas daļa izmanto savus unikālos resursus un iespējas, bet savstarpēji papildinoši tās novērš vājumus un mazina draudus. Ogre</w:t>
      </w:r>
      <w:r w:rsidR="00894F3C">
        <w:t>s pilsēta</w:t>
      </w:r>
      <w:r>
        <w:t xml:space="preserve"> ir novada administratīvais, izglītības, veselības, biznesa un satiksmes centrs, augstvērtīga vieta dzīvošanai. Ķegums, Ikšķile un Lielvārde ir novada un valsts kultūras mantojuma nesēji. </w:t>
      </w:r>
      <w:sdt>
        <w:sdtPr>
          <w:tag w:val="goog_rdk_32"/>
          <w:id w:val="1828717599"/>
        </w:sdtPr>
        <w:sdtEndPr/>
        <w:sdtContent/>
      </w:sdt>
      <w:r>
        <w:t xml:space="preserve">Ikšķile ir </w:t>
      </w:r>
      <w:r w:rsidR="00383FFB">
        <w:t xml:space="preserve">augstvērtīga </w:t>
      </w:r>
      <w:r>
        <w:t>teritorija dzīvošanai, lauku pagasti ir perspektīvās attīstības telpa, īpaši pievilcīga atpūtai dabā.</w:t>
      </w:r>
    </w:p>
    <w:tbl>
      <w:tblPr>
        <w:tblStyle w:val="11"/>
        <w:tblW w:w="90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1"/>
      </w:tblGrid>
      <w:tr w:rsidR="00CE2675" w14:paraId="192BC035" w14:textId="77777777" w:rsidTr="00D670D5">
        <w:tc>
          <w:tcPr>
            <w:tcW w:w="9041" w:type="dxa"/>
            <w:shd w:val="clear" w:color="auto" w:fill="FBE5D5"/>
          </w:tcPr>
          <w:p w14:paraId="7C490AAE" w14:textId="77777777" w:rsidR="00CE2675" w:rsidRDefault="00CE2675" w:rsidP="00D670D5">
            <w:pPr>
              <w:pBdr>
                <w:top w:val="nil"/>
                <w:left w:val="nil"/>
                <w:bottom w:val="nil"/>
                <w:right w:val="nil"/>
                <w:between w:val="nil"/>
              </w:pBdr>
              <w:spacing w:line="240" w:lineRule="auto"/>
              <w:ind w:firstLine="0"/>
              <w:jc w:val="center"/>
              <w:rPr>
                <w:rFonts w:ascii="Times" w:eastAsia="Times" w:hAnsi="Times" w:cs="Times"/>
                <w:b/>
                <w:i/>
                <w:smallCaps/>
                <w:color w:val="000000"/>
                <w:sz w:val="28"/>
                <w:szCs w:val="28"/>
              </w:rPr>
            </w:pPr>
            <w:r>
              <w:rPr>
                <w:rFonts w:ascii="Times" w:eastAsia="Times" w:hAnsi="Times" w:cs="Times"/>
                <w:b/>
                <w:i/>
                <w:smallCaps/>
                <w:color w:val="000000"/>
                <w:sz w:val="28"/>
                <w:szCs w:val="28"/>
              </w:rPr>
              <w:t>Ogres novadā priekšroka tiek dota rīcībām, kas nav pretrunā ar jebkuru no minētajām prioritātēm</w:t>
            </w:r>
          </w:p>
        </w:tc>
      </w:tr>
    </w:tbl>
    <w:p w14:paraId="3E7962A2" w14:textId="77777777" w:rsidR="00CE2675" w:rsidRDefault="00CE2675" w:rsidP="00CE2675">
      <w:pPr>
        <w:spacing w:line="276" w:lineRule="auto"/>
        <w:sectPr w:rsidR="00CE2675">
          <w:headerReference w:type="default" r:id="rId24"/>
          <w:footerReference w:type="default" r:id="rId25"/>
          <w:headerReference w:type="first" r:id="rId26"/>
          <w:pgSz w:w="11906" w:h="16838"/>
          <w:pgMar w:top="1134" w:right="1134" w:bottom="1134" w:left="1701" w:header="709" w:footer="709" w:gutter="0"/>
          <w:pgNumType w:start="1"/>
          <w:cols w:space="720"/>
          <w:titlePg/>
        </w:sectPr>
      </w:pPr>
    </w:p>
    <w:p w14:paraId="51C9AF3A" w14:textId="77777777" w:rsidR="00CE2675" w:rsidRDefault="00CE2675" w:rsidP="00CE2675">
      <w:pPr>
        <w:pStyle w:val="Virsraksts1"/>
        <w:spacing w:before="120"/>
      </w:pPr>
      <w:bookmarkStart w:id="21" w:name="_Toc86503073"/>
      <w:r>
        <w:lastRenderedPageBreak/>
        <w:t xml:space="preserve">4. Ogres novada galvenie </w:t>
      </w:r>
      <w:sdt>
        <w:sdtPr>
          <w:tag w:val="goog_rdk_36"/>
          <w:id w:val="-1562867656"/>
        </w:sdtPr>
        <w:sdtEndPr/>
        <w:sdtContent/>
      </w:sdt>
      <w:r>
        <w:t>stratēģiskie uzstādījumi 2021.-</w:t>
      </w:r>
      <w:proofErr w:type="spellStart"/>
      <w:r>
        <w:t>2034.gadam</w:t>
      </w:r>
      <w:bookmarkEnd w:id="21"/>
      <w:proofErr w:type="spellEnd"/>
    </w:p>
    <w:p w14:paraId="41541DC2" w14:textId="16ACCCA9" w:rsidR="00CE2675" w:rsidRDefault="00370216" w:rsidP="00370216">
      <w:pPr>
        <w:pStyle w:val="Virsraksts2"/>
      </w:pPr>
      <w:bookmarkStart w:id="22" w:name="_Toc86503074"/>
      <w:r>
        <w:t xml:space="preserve">4.1. </w:t>
      </w:r>
      <w:r w:rsidR="00CE2675">
        <w:t>Ogres novada ilgtermiņa attīstības stratēģiskā matrica</w:t>
      </w:r>
      <w:bookmarkEnd w:id="22"/>
    </w:p>
    <w:tbl>
      <w:tblPr>
        <w:tblStyle w:val="10"/>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2098"/>
        <w:gridCol w:w="2155"/>
        <w:gridCol w:w="1904"/>
        <w:gridCol w:w="2127"/>
        <w:gridCol w:w="2206"/>
      </w:tblGrid>
      <w:tr w:rsidR="00CE2675" w:rsidRPr="00CB59CA" w14:paraId="3C3F3A09" w14:textId="77777777" w:rsidTr="00D670D5">
        <w:tc>
          <w:tcPr>
            <w:tcW w:w="15163" w:type="dxa"/>
            <w:gridSpan w:val="7"/>
            <w:tcBorders>
              <w:top w:val="single" w:sz="4" w:space="0" w:color="000000"/>
              <w:left w:val="single" w:sz="4" w:space="0" w:color="000000"/>
              <w:bottom w:val="single" w:sz="4" w:space="0" w:color="000000"/>
              <w:right w:val="single" w:sz="4" w:space="0" w:color="000000"/>
            </w:tcBorders>
            <w:shd w:val="clear" w:color="auto" w:fill="FFF2CC"/>
          </w:tcPr>
          <w:p w14:paraId="53068593" w14:textId="77777777" w:rsidR="00CE2675" w:rsidRPr="00CB59CA" w:rsidRDefault="00CE2675" w:rsidP="00D670D5">
            <w:pPr>
              <w:pBdr>
                <w:top w:val="nil"/>
                <w:left w:val="nil"/>
                <w:bottom w:val="nil"/>
                <w:right w:val="nil"/>
                <w:between w:val="nil"/>
              </w:pBdr>
              <w:spacing w:line="240" w:lineRule="auto"/>
              <w:ind w:left="851" w:right="851" w:firstLine="0"/>
              <w:jc w:val="center"/>
              <w:rPr>
                <w:rFonts w:asciiTheme="majorBidi" w:eastAsia="Times New Roman" w:hAnsiTheme="majorBidi" w:cstheme="majorBidi"/>
                <w:b/>
                <w:smallCaps/>
                <w:color w:val="000000"/>
              </w:rPr>
            </w:pPr>
            <w:r w:rsidRPr="00CB59CA">
              <w:rPr>
                <w:rFonts w:asciiTheme="majorBidi" w:eastAsia="Times New Roman" w:hAnsiTheme="majorBidi" w:cstheme="majorBidi"/>
                <w:b/>
                <w:smallCaps/>
                <w:color w:val="000000"/>
              </w:rPr>
              <w:t xml:space="preserve">Ogres novada attīstības stratēģiskie mērķi </w:t>
            </w:r>
            <w:proofErr w:type="spellStart"/>
            <w:r w:rsidRPr="00CB59CA">
              <w:rPr>
                <w:rFonts w:asciiTheme="majorBidi" w:eastAsia="Times New Roman" w:hAnsiTheme="majorBidi" w:cstheme="majorBidi"/>
                <w:b/>
                <w:smallCaps/>
                <w:color w:val="000000"/>
              </w:rPr>
              <w:t>2034.gadam</w:t>
            </w:r>
            <w:proofErr w:type="spellEnd"/>
          </w:p>
        </w:tc>
      </w:tr>
      <w:tr w:rsidR="00CE2675" w:rsidRPr="00CB59CA" w14:paraId="5A722EAC" w14:textId="77777777" w:rsidTr="00D670D5">
        <w:tc>
          <w:tcPr>
            <w:tcW w:w="254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0A238BE"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color w:val="000000"/>
              </w:rPr>
            </w:pPr>
            <w:r w:rsidRPr="00CB59CA">
              <w:rPr>
                <w:rFonts w:asciiTheme="majorBidi" w:eastAsia="Times New Roman" w:hAnsiTheme="majorBidi" w:cstheme="majorBidi"/>
                <w:b/>
                <w:color w:val="000000"/>
              </w:rPr>
              <w:t>Dabas dimensija</w:t>
            </w:r>
          </w:p>
        </w:tc>
        <w:tc>
          <w:tcPr>
            <w:tcW w:w="4224"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4A67CA2F"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smallCaps/>
                <w:color w:val="000000"/>
              </w:rPr>
            </w:pPr>
            <w:r w:rsidRPr="00CB59CA">
              <w:rPr>
                <w:rFonts w:asciiTheme="majorBidi" w:eastAsia="Times New Roman" w:hAnsiTheme="majorBidi" w:cstheme="majorBidi"/>
                <w:b/>
                <w:color w:val="000000"/>
              </w:rPr>
              <w:t>Sociālā dimensija</w:t>
            </w:r>
          </w:p>
        </w:tc>
        <w:tc>
          <w:tcPr>
            <w:tcW w:w="6186"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tcPr>
          <w:p w14:paraId="0AC43BE7"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smallCaps/>
                <w:color w:val="000000"/>
              </w:rPr>
            </w:pPr>
            <w:r w:rsidRPr="00CB59CA">
              <w:rPr>
                <w:rFonts w:asciiTheme="majorBidi" w:eastAsia="Times New Roman" w:hAnsiTheme="majorBidi" w:cstheme="majorBidi"/>
                <w:b/>
                <w:color w:val="000000"/>
              </w:rPr>
              <w:t>Ekonomikas dimensija</w:t>
            </w:r>
          </w:p>
        </w:tc>
        <w:tc>
          <w:tcPr>
            <w:tcW w:w="220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53AC3B1" w14:textId="77777777" w:rsidR="00CE2675" w:rsidRPr="00CB59CA" w:rsidRDefault="00CE2675" w:rsidP="00DB1EDB">
            <w:pPr>
              <w:pBdr>
                <w:top w:val="nil"/>
                <w:left w:val="nil"/>
                <w:bottom w:val="nil"/>
                <w:right w:val="nil"/>
                <w:between w:val="nil"/>
              </w:pBdr>
              <w:spacing w:line="240" w:lineRule="auto"/>
              <w:ind w:firstLine="0"/>
              <w:jc w:val="center"/>
              <w:rPr>
                <w:rFonts w:asciiTheme="majorBidi" w:eastAsia="Times New Roman" w:hAnsiTheme="majorBidi" w:cstheme="majorBidi"/>
                <w:smallCaps/>
                <w:color w:val="000000"/>
              </w:rPr>
            </w:pPr>
            <w:r w:rsidRPr="00CB59CA">
              <w:rPr>
                <w:rFonts w:asciiTheme="majorBidi" w:eastAsia="Times New Roman" w:hAnsiTheme="majorBidi" w:cstheme="majorBidi"/>
                <w:b/>
                <w:color w:val="000000"/>
              </w:rPr>
              <w:t>Pārvaldības dimensija</w:t>
            </w:r>
          </w:p>
        </w:tc>
      </w:tr>
      <w:tr w:rsidR="00CE2675" w:rsidRPr="00CB59CA" w14:paraId="74E862E8" w14:textId="77777777" w:rsidTr="00D670D5">
        <w:tc>
          <w:tcPr>
            <w:tcW w:w="2547" w:type="dxa"/>
            <w:tcBorders>
              <w:top w:val="single" w:sz="4" w:space="0" w:color="000000"/>
              <w:left w:val="single" w:sz="4" w:space="0" w:color="000000"/>
              <w:bottom w:val="single" w:sz="4" w:space="0" w:color="000000"/>
              <w:right w:val="single" w:sz="4" w:space="0" w:color="000000"/>
            </w:tcBorders>
            <w:shd w:val="clear" w:color="auto" w:fill="E2EFD9"/>
          </w:tcPr>
          <w:p w14:paraId="6975605D" w14:textId="36F7165E"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color w:val="000000"/>
              </w:rPr>
            </w:pPr>
            <w:proofErr w:type="spellStart"/>
            <w:r w:rsidRPr="00CB59CA">
              <w:rPr>
                <w:rFonts w:asciiTheme="majorBidi" w:eastAsia="Times New Roman" w:hAnsiTheme="majorBidi" w:cstheme="majorBidi"/>
                <w:b/>
                <w:color w:val="000000"/>
              </w:rPr>
              <w:t>SM1</w:t>
            </w:r>
            <w:proofErr w:type="spellEnd"/>
            <w:r w:rsidRPr="00CB59CA">
              <w:rPr>
                <w:rFonts w:asciiTheme="majorBidi" w:eastAsia="Times New Roman" w:hAnsiTheme="majorBidi" w:cstheme="majorBidi"/>
                <w:b/>
                <w:color w:val="000000"/>
              </w:rPr>
              <w:t>. Novadā ir izveidots līdzsvars starp dabas un vides kvalitāti un cilvēku vajadzībām</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14:paraId="56FEAE7E" w14:textId="77777777"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color w:val="000000"/>
              </w:rPr>
            </w:pPr>
            <w:proofErr w:type="spellStart"/>
            <w:r w:rsidRPr="00CB59CA">
              <w:rPr>
                <w:rFonts w:asciiTheme="majorBidi" w:eastAsia="Times New Roman" w:hAnsiTheme="majorBidi" w:cstheme="majorBidi"/>
                <w:b/>
                <w:color w:val="000000"/>
              </w:rPr>
              <w:t>SM2</w:t>
            </w:r>
            <w:proofErr w:type="spellEnd"/>
            <w:r w:rsidRPr="00CB59CA">
              <w:rPr>
                <w:rFonts w:asciiTheme="majorBidi" w:eastAsia="Times New Roman" w:hAnsiTheme="majorBidi" w:cstheme="majorBidi"/>
                <w:b/>
                <w:color w:val="000000"/>
              </w:rPr>
              <w:t>. Ogres novada demogrāfija iegūst ilgtspējīgu raksturu</w:t>
            </w:r>
          </w:p>
        </w:tc>
        <w:tc>
          <w:tcPr>
            <w:tcW w:w="2098" w:type="dxa"/>
            <w:tcBorders>
              <w:top w:val="single" w:sz="4" w:space="0" w:color="000000"/>
              <w:left w:val="single" w:sz="4" w:space="0" w:color="000000"/>
              <w:bottom w:val="single" w:sz="4" w:space="0" w:color="000000"/>
              <w:right w:val="single" w:sz="4" w:space="0" w:color="000000"/>
            </w:tcBorders>
            <w:shd w:val="clear" w:color="auto" w:fill="E2EFD9"/>
          </w:tcPr>
          <w:p w14:paraId="03790865" w14:textId="4021EF56"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color w:val="000000"/>
              </w:rPr>
            </w:pPr>
            <w:proofErr w:type="spellStart"/>
            <w:r w:rsidRPr="00CB59CA">
              <w:rPr>
                <w:rFonts w:asciiTheme="majorBidi" w:eastAsia="Times New Roman" w:hAnsiTheme="majorBidi" w:cstheme="majorBidi"/>
                <w:b/>
                <w:color w:val="000000"/>
              </w:rPr>
              <w:t>SM3</w:t>
            </w:r>
            <w:proofErr w:type="spellEnd"/>
            <w:r w:rsidRPr="00CB59CA">
              <w:rPr>
                <w:rFonts w:asciiTheme="majorBidi" w:eastAsia="Times New Roman" w:hAnsiTheme="majorBidi" w:cstheme="majorBidi"/>
                <w:b/>
                <w:color w:val="000000"/>
              </w:rPr>
              <w:t>. Mājsaimniecībām ir ērti pieejami tām nepieciešamie pakalpojumi</w:t>
            </w:r>
          </w:p>
        </w:tc>
        <w:tc>
          <w:tcPr>
            <w:tcW w:w="2155" w:type="dxa"/>
            <w:tcBorders>
              <w:top w:val="single" w:sz="4" w:space="0" w:color="000000"/>
              <w:left w:val="single" w:sz="4" w:space="0" w:color="000000"/>
              <w:bottom w:val="single" w:sz="4" w:space="0" w:color="000000"/>
              <w:right w:val="single" w:sz="4" w:space="0" w:color="000000"/>
            </w:tcBorders>
            <w:shd w:val="clear" w:color="auto" w:fill="E2EFD9"/>
          </w:tcPr>
          <w:p w14:paraId="5543BE64" w14:textId="70E79240"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color w:val="000000"/>
              </w:rPr>
            </w:pPr>
            <w:proofErr w:type="spellStart"/>
            <w:r w:rsidRPr="00CB59CA">
              <w:rPr>
                <w:rFonts w:asciiTheme="majorBidi" w:eastAsia="Times New Roman" w:hAnsiTheme="majorBidi" w:cstheme="majorBidi"/>
                <w:b/>
                <w:color w:val="000000"/>
              </w:rPr>
              <w:t>SM4</w:t>
            </w:r>
            <w:proofErr w:type="spellEnd"/>
            <w:r w:rsidRPr="00CB59CA">
              <w:rPr>
                <w:rFonts w:asciiTheme="majorBidi" w:eastAsia="Times New Roman" w:hAnsiTheme="majorBidi" w:cstheme="majorBidi"/>
                <w:b/>
                <w:color w:val="000000"/>
              </w:rPr>
              <w:t>. Ogres novads ir valsts un reģionālas nozīmes satiksmes un loģistikas mezgls</w:t>
            </w:r>
          </w:p>
        </w:tc>
        <w:tc>
          <w:tcPr>
            <w:tcW w:w="1904" w:type="dxa"/>
            <w:tcBorders>
              <w:top w:val="single" w:sz="4" w:space="0" w:color="000000"/>
              <w:left w:val="single" w:sz="4" w:space="0" w:color="000000"/>
              <w:bottom w:val="single" w:sz="4" w:space="0" w:color="000000"/>
              <w:right w:val="single" w:sz="4" w:space="0" w:color="000000"/>
            </w:tcBorders>
            <w:shd w:val="clear" w:color="auto" w:fill="E2EFD9"/>
          </w:tcPr>
          <w:p w14:paraId="22EBE8E8" w14:textId="7EE2A38C"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color w:val="000000"/>
              </w:rPr>
            </w:pPr>
            <w:proofErr w:type="spellStart"/>
            <w:r w:rsidRPr="00CB59CA">
              <w:rPr>
                <w:rFonts w:asciiTheme="majorBidi" w:eastAsia="Times New Roman" w:hAnsiTheme="majorBidi" w:cstheme="majorBidi"/>
                <w:b/>
                <w:color w:val="000000"/>
              </w:rPr>
              <w:t>SM5</w:t>
            </w:r>
            <w:proofErr w:type="spellEnd"/>
            <w:r w:rsidRPr="00CB59CA">
              <w:rPr>
                <w:rFonts w:asciiTheme="majorBidi" w:eastAsia="Times New Roman" w:hAnsiTheme="majorBidi" w:cstheme="majorBidi"/>
                <w:b/>
                <w:color w:val="000000"/>
              </w:rPr>
              <w:t>. Ogres novada pilsētas un pagasti ir nodrošināti ar vajadzīgo tehnisko infrastruktūru</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Pr>
          <w:p w14:paraId="4F52D94F" w14:textId="57A92D44"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color w:val="000000"/>
              </w:rPr>
            </w:pPr>
            <w:proofErr w:type="spellStart"/>
            <w:r w:rsidRPr="00CB59CA">
              <w:rPr>
                <w:rFonts w:asciiTheme="majorBidi" w:eastAsia="Times New Roman" w:hAnsiTheme="majorBidi" w:cstheme="majorBidi"/>
                <w:b/>
                <w:color w:val="000000"/>
              </w:rPr>
              <w:t>SM6</w:t>
            </w:r>
            <w:proofErr w:type="spellEnd"/>
            <w:r w:rsidRPr="00CB59CA">
              <w:rPr>
                <w:rFonts w:asciiTheme="majorBidi" w:eastAsia="Times New Roman" w:hAnsiTheme="majorBidi" w:cstheme="majorBidi"/>
                <w:b/>
                <w:color w:val="000000"/>
              </w:rPr>
              <w:t>. Saimnieciskās darbības attīstība notiek atbilstoši Ogres novada teritoriju rakstura īpatnībām</w:t>
            </w:r>
          </w:p>
        </w:tc>
        <w:tc>
          <w:tcPr>
            <w:tcW w:w="2206" w:type="dxa"/>
            <w:tcBorders>
              <w:top w:val="single" w:sz="4" w:space="0" w:color="000000"/>
              <w:left w:val="single" w:sz="4" w:space="0" w:color="000000"/>
              <w:bottom w:val="single" w:sz="4" w:space="0" w:color="000000"/>
              <w:right w:val="single" w:sz="4" w:space="0" w:color="000000"/>
            </w:tcBorders>
            <w:shd w:val="clear" w:color="auto" w:fill="E2EFD9"/>
          </w:tcPr>
          <w:p w14:paraId="38677B0D" w14:textId="103A69D7" w:rsidR="00CE2675" w:rsidRPr="00CB59CA" w:rsidRDefault="00CE2675" w:rsidP="00D670D5">
            <w:pPr>
              <w:pBdr>
                <w:top w:val="nil"/>
                <w:left w:val="nil"/>
                <w:bottom w:val="nil"/>
                <w:right w:val="nil"/>
                <w:between w:val="nil"/>
              </w:pBdr>
              <w:spacing w:line="240" w:lineRule="auto"/>
              <w:ind w:firstLine="0"/>
              <w:jc w:val="left"/>
              <w:rPr>
                <w:rFonts w:asciiTheme="majorBidi" w:eastAsia="Times New Roman" w:hAnsiTheme="majorBidi" w:cstheme="majorBidi"/>
                <w:smallCaps/>
                <w:color w:val="000000"/>
              </w:rPr>
            </w:pPr>
            <w:proofErr w:type="spellStart"/>
            <w:r w:rsidRPr="00CB59CA">
              <w:rPr>
                <w:rFonts w:asciiTheme="majorBidi" w:eastAsia="Times New Roman" w:hAnsiTheme="majorBidi" w:cstheme="majorBidi"/>
                <w:b/>
                <w:color w:val="000000"/>
              </w:rPr>
              <w:t>SM7</w:t>
            </w:r>
            <w:proofErr w:type="spellEnd"/>
            <w:r w:rsidRPr="00CB59CA">
              <w:rPr>
                <w:rFonts w:asciiTheme="majorBidi" w:eastAsia="Times New Roman" w:hAnsiTheme="majorBidi" w:cstheme="majorBidi"/>
                <w:b/>
                <w:color w:val="000000"/>
              </w:rPr>
              <w:t>. Ērta un uz sadarbību vērsta pārvalde</w:t>
            </w:r>
          </w:p>
        </w:tc>
      </w:tr>
      <w:tr w:rsidR="00CE2675" w:rsidRPr="00CB59CA" w14:paraId="3AEB07C1" w14:textId="77777777" w:rsidTr="00D670D5">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3DCC1CD" w14:textId="77777777" w:rsidR="00CE2675" w:rsidRPr="00CB59CA" w:rsidRDefault="00CE2675" w:rsidP="00D670D5">
            <w:pPr>
              <w:spacing w:line="240" w:lineRule="auto"/>
              <w:ind w:firstLine="0"/>
              <w:jc w:val="left"/>
              <w:rPr>
                <w:rFonts w:asciiTheme="majorBidi" w:hAnsiTheme="majorBidi" w:cstheme="majorBidi"/>
                <w:smallCaps/>
              </w:rPr>
            </w:pPr>
            <w:r w:rsidRPr="00CB59CA">
              <w:rPr>
                <w:rFonts w:asciiTheme="majorBidi" w:hAnsiTheme="majorBidi" w:cstheme="majorBidi"/>
              </w:rPr>
              <w:t>Novada publiskais un privātais sektors aktīvi un ilgtspējīgi izmanto novada dabas daudzveidības un teritorijas dabas vērtību sniegtās iespējas. Mājsaimniecībās, publiskajā sektorā un biznesā aktīvi ienāk videi draudzīgi enerģētikas, enerģijas taupīšanas un mobilitātes risinājumi.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03A041" w14:textId="77777777" w:rsidR="00CE2675" w:rsidRPr="00CB59CA" w:rsidRDefault="00CE2675" w:rsidP="00D670D5">
            <w:pPr>
              <w:spacing w:line="240" w:lineRule="auto"/>
              <w:ind w:firstLine="0"/>
              <w:jc w:val="left"/>
              <w:rPr>
                <w:rFonts w:asciiTheme="majorBidi" w:hAnsiTheme="majorBidi" w:cstheme="majorBidi"/>
                <w:smallCaps/>
              </w:rPr>
            </w:pPr>
            <w:r w:rsidRPr="00CB59CA">
              <w:rPr>
                <w:rFonts w:asciiTheme="majorBidi" w:hAnsiTheme="majorBidi" w:cstheme="majorBidi"/>
              </w:rPr>
              <w:t>Novada iedzīvotāju skaits ir stabilizējies. Ir pozitīva demogrāfiskā situācija. Novads ir īpaši draudzīgs jaunām ģimenēm ar bērniem un attālinātā darba veicējiem. Sabiedrība kopumā ir sociāli aizsargāta.</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14:paraId="21279BBB" w14:textId="5379EA02" w:rsidR="00CE2675" w:rsidRPr="00CB59CA" w:rsidRDefault="00CE2675" w:rsidP="00D670D5">
            <w:pPr>
              <w:spacing w:line="240" w:lineRule="auto"/>
              <w:ind w:firstLine="0"/>
              <w:jc w:val="left"/>
              <w:rPr>
                <w:rFonts w:asciiTheme="majorBidi" w:hAnsiTheme="majorBidi" w:cstheme="majorBidi"/>
              </w:rPr>
            </w:pPr>
            <w:r w:rsidRPr="00CB59CA">
              <w:rPr>
                <w:rFonts w:asciiTheme="majorBidi" w:hAnsiTheme="majorBidi" w:cstheme="majorBidi"/>
              </w:rPr>
              <w:t xml:space="preserve">Katrā novada pilsētā un pagastā visu sociālo grupu iedzīvotājiem ir pieejams kvalitatīvs, apdzīvotībai atbilstoša satura izglītības, kultūras, sporta un veselības, sociālo pakalpojumu grozs. Pakalpojumiem, kuri šai grozā neietilpst, iedzīvotāji var ērti piekļūt tajās teritorijās novadā, kurās tie ir. Pakalpojumi to kvalitāte ir nozīmīga visas </w:t>
            </w:r>
            <w:r w:rsidRPr="00CB59CA">
              <w:rPr>
                <w:rFonts w:asciiTheme="majorBidi" w:hAnsiTheme="majorBidi" w:cstheme="majorBidi"/>
              </w:rPr>
              <w:lastRenderedPageBreak/>
              <w:t xml:space="preserve">valsts iedzīvotājiem. Ogre kā valsts pilsēta ir reģionāla līmeņa, kultūras, izglītības, </w:t>
            </w:r>
            <w:r w:rsidRPr="00CB59CA">
              <w:rPr>
                <w:rFonts w:asciiTheme="majorBidi" w:hAnsiTheme="majorBidi" w:cstheme="majorBidi"/>
                <w:color w:val="000000"/>
              </w:rPr>
              <w:t>sporta iestāžu centrs.</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14:paraId="76A29300" w14:textId="77777777" w:rsidR="00CE2675" w:rsidRDefault="00CE2675" w:rsidP="00D670D5">
            <w:pPr>
              <w:spacing w:line="240" w:lineRule="auto"/>
              <w:ind w:firstLine="0"/>
              <w:jc w:val="left"/>
              <w:rPr>
                <w:rFonts w:asciiTheme="majorBidi" w:hAnsiTheme="majorBidi" w:cstheme="majorBidi"/>
              </w:rPr>
            </w:pPr>
            <w:r w:rsidRPr="00CB59CA">
              <w:rPr>
                <w:rFonts w:asciiTheme="majorBidi" w:hAnsiTheme="majorBidi" w:cstheme="majorBidi"/>
              </w:rPr>
              <w:lastRenderedPageBreak/>
              <w:t>Ceļi nodrošina sasaisti ar visām novada teritorijām, kvalitatīvu satiksmi ar galvaspilsētu, vietējai satiksmei un</w:t>
            </w:r>
            <w:sdt>
              <w:sdtPr>
                <w:rPr>
                  <w:rFonts w:asciiTheme="majorBidi" w:hAnsiTheme="majorBidi" w:cstheme="majorBidi"/>
                </w:rPr>
                <w:tag w:val="goog_rdk_37"/>
                <w:id w:val="421456247"/>
              </w:sdtPr>
              <w:sdtEndPr/>
              <w:sdtContent/>
            </w:sdt>
            <w:r w:rsidRPr="00CB59CA">
              <w:rPr>
                <w:rFonts w:asciiTheme="majorBidi" w:hAnsiTheme="majorBidi" w:cstheme="majorBidi"/>
              </w:rPr>
              <w:t xml:space="preserve"> tranzītam vajadzīgo kapacitāti.</w:t>
            </w:r>
          </w:p>
          <w:p w14:paraId="078E1EAB" w14:textId="6EA040A9" w:rsidR="0092468B" w:rsidRPr="00CB59CA" w:rsidRDefault="0092468B" w:rsidP="00D670D5">
            <w:pPr>
              <w:spacing w:line="240" w:lineRule="auto"/>
              <w:ind w:firstLine="0"/>
              <w:jc w:val="left"/>
              <w:rPr>
                <w:rFonts w:asciiTheme="majorBidi" w:hAnsiTheme="majorBidi" w:cstheme="majorBidi"/>
                <w:smallCaps/>
              </w:rPr>
            </w:pP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14:paraId="723B2F67" w14:textId="5553AE08" w:rsidR="00CE2675" w:rsidRPr="00CB59CA" w:rsidRDefault="00CE2675" w:rsidP="00D670D5">
            <w:pPr>
              <w:spacing w:line="240" w:lineRule="auto"/>
              <w:ind w:firstLine="0"/>
              <w:jc w:val="left"/>
              <w:rPr>
                <w:rFonts w:asciiTheme="majorBidi" w:hAnsiTheme="majorBidi" w:cstheme="majorBidi"/>
                <w:smallCaps/>
              </w:rPr>
            </w:pPr>
            <w:r w:rsidRPr="00CB59CA">
              <w:rPr>
                <w:rFonts w:asciiTheme="majorBidi" w:hAnsiTheme="majorBidi" w:cstheme="majorBidi"/>
              </w:rPr>
              <w:t>Mazpilsētu, ciemu un lauku sociālā un tehniskā infrastruktūra ir atbilstoša apdzīvoto vietu mērogam un piemērota mājsaimniecībām pakalpojumu saņemšanai un uzņēmējiem saimnieciskās darbības nodrošināšanai. Novadā ir jaunas attīstības teritorijas un moderna komu-</w:t>
            </w:r>
            <w:proofErr w:type="spellStart"/>
            <w:r w:rsidRPr="00CB59CA">
              <w:rPr>
                <w:rFonts w:asciiTheme="majorBidi" w:hAnsiTheme="majorBidi" w:cstheme="majorBidi"/>
              </w:rPr>
              <w:t>nālās</w:t>
            </w:r>
            <w:proofErr w:type="spellEnd"/>
            <w:r w:rsidRPr="00CB59CA">
              <w:rPr>
                <w:rFonts w:asciiTheme="majorBidi" w:hAnsiTheme="majorBidi" w:cstheme="majorBidi"/>
              </w:rPr>
              <w:t xml:space="preserve"> saimniecības </w:t>
            </w:r>
            <w:r w:rsidRPr="00CB59CA">
              <w:rPr>
                <w:rFonts w:asciiTheme="majorBidi" w:hAnsiTheme="majorBidi" w:cstheme="majorBidi"/>
              </w:rPr>
              <w:lastRenderedPageBreak/>
              <w:t>infrastruktūra, kas atbilst kā mājsaimniecību, tā biznesa vajadzībām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39685D7" w14:textId="5ADF9AB2" w:rsidR="00CE2675" w:rsidRPr="00CB59CA" w:rsidRDefault="00CE2675" w:rsidP="00D670D5">
            <w:pPr>
              <w:spacing w:line="240" w:lineRule="auto"/>
              <w:ind w:firstLine="0"/>
              <w:jc w:val="left"/>
              <w:rPr>
                <w:rFonts w:asciiTheme="majorBidi" w:hAnsiTheme="majorBidi" w:cstheme="majorBidi"/>
              </w:rPr>
            </w:pPr>
            <w:r w:rsidRPr="00CB59CA">
              <w:rPr>
                <w:rFonts w:asciiTheme="majorBidi" w:hAnsiTheme="majorBidi" w:cstheme="majorBidi"/>
              </w:rPr>
              <w:lastRenderedPageBreak/>
              <w:t xml:space="preserve">Uzņēmējdarbība attīstās visā novada teritorijā. Nodrošinātas attālinātā darba iespējas. Attīstās telpu tīkls </w:t>
            </w:r>
            <w:proofErr w:type="spellStart"/>
            <w:r w:rsidRPr="00CB59CA">
              <w:rPr>
                <w:rFonts w:asciiTheme="majorBidi" w:hAnsiTheme="majorBidi" w:cstheme="majorBidi"/>
              </w:rPr>
              <w:t>kopstrādes</w:t>
            </w:r>
            <w:proofErr w:type="spellEnd"/>
            <w:r w:rsidRPr="00CB59CA">
              <w:rPr>
                <w:rFonts w:asciiTheme="majorBidi" w:hAnsiTheme="majorBidi" w:cstheme="majorBidi"/>
              </w:rPr>
              <w:t xml:space="preserve"> un attālinātajam darbam. Sociālā uzņēmējdarbība ir sociālo riska grupu nozīmīgs atbalsts. Visas pilsētas un pagasti ir apzinājuši, attīsta un izmanto savu unikalitāti. Teritorijas mārketings darbojas visā novadā un ir diferencēts pa </w:t>
            </w:r>
            <w:r w:rsidRPr="00CB59CA">
              <w:rPr>
                <w:rFonts w:asciiTheme="majorBidi" w:hAnsiTheme="majorBidi" w:cstheme="majorBidi"/>
              </w:rPr>
              <w:lastRenderedPageBreak/>
              <w:t>dažādām novada daļām</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0997A06" w14:textId="77777777" w:rsidR="00CE2675" w:rsidRPr="00CB59CA" w:rsidRDefault="00CE2675" w:rsidP="00D670D5">
            <w:pPr>
              <w:spacing w:line="240" w:lineRule="auto"/>
              <w:ind w:firstLine="0"/>
              <w:jc w:val="left"/>
              <w:rPr>
                <w:rFonts w:asciiTheme="majorBidi" w:hAnsiTheme="majorBidi" w:cstheme="majorBidi"/>
              </w:rPr>
            </w:pPr>
            <w:r w:rsidRPr="00CB59CA">
              <w:rPr>
                <w:rFonts w:asciiTheme="majorBidi" w:hAnsiTheme="majorBidi" w:cstheme="majorBidi"/>
              </w:rPr>
              <w:lastRenderedPageBreak/>
              <w:t xml:space="preserve">Novada pārvaldē un tās institūcijās ir ieviesta moderna e-pārvaldība. Notiek organizēta un pastāvīga, abpusēja komunikācija starp pārvaldi un dažādām sabiedrības interešu grupām. Pārvalde deleģē savas funkcijas un sniedz atbalstu nevalstiskajam sektoram vietējo jautājumu risināšanai. Tiek attīstīti sadarbības projekti kopā ar citām pašvaldībām un notiek novada </w:t>
            </w:r>
            <w:r w:rsidRPr="00CB59CA">
              <w:rPr>
                <w:rFonts w:asciiTheme="majorBidi" w:hAnsiTheme="majorBidi" w:cstheme="majorBidi"/>
              </w:rPr>
              <w:lastRenderedPageBreak/>
              <w:t>interešu pārstāvniecība valsts un starptautiska mēroga projektos.</w:t>
            </w:r>
          </w:p>
        </w:tc>
      </w:tr>
      <w:tr w:rsidR="00CE2675" w:rsidRPr="00CB59CA" w14:paraId="0B88CAFD" w14:textId="77777777" w:rsidTr="00D670D5">
        <w:tc>
          <w:tcPr>
            <w:tcW w:w="15163" w:type="dxa"/>
            <w:gridSpan w:val="7"/>
            <w:tcBorders>
              <w:top w:val="single" w:sz="4" w:space="0" w:color="000000"/>
              <w:left w:val="single" w:sz="4" w:space="0" w:color="000000"/>
              <w:bottom w:val="single" w:sz="4" w:space="0" w:color="000000"/>
              <w:right w:val="single" w:sz="4" w:space="0" w:color="000000"/>
            </w:tcBorders>
            <w:shd w:val="clear" w:color="auto" w:fill="FFFFCC"/>
            <w:vAlign w:val="center"/>
          </w:tcPr>
          <w:p w14:paraId="12275F89"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b/>
                <w:color w:val="000000"/>
              </w:rPr>
            </w:pPr>
            <w:r w:rsidRPr="00CB59CA">
              <w:rPr>
                <w:rFonts w:asciiTheme="majorBidi" w:eastAsia="Times New Roman" w:hAnsiTheme="majorBidi" w:cstheme="majorBidi"/>
                <w:b/>
                <w:color w:val="000000"/>
              </w:rPr>
              <w:lastRenderedPageBreak/>
              <w:t>ILGTERMIŅA HORIZONTĀLĀS PRIORITĀTES</w:t>
            </w:r>
          </w:p>
        </w:tc>
      </w:tr>
      <w:tr w:rsidR="00CE2675" w:rsidRPr="00CB59CA" w14:paraId="5864C76C" w14:textId="77777777" w:rsidTr="00D670D5">
        <w:tc>
          <w:tcPr>
            <w:tcW w:w="254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9DFF293"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b/>
                <w:color w:val="000000"/>
              </w:rPr>
            </w:pPr>
            <w:proofErr w:type="spellStart"/>
            <w:r w:rsidRPr="00CB59CA">
              <w:rPr>
                <w:rFonts w:asciiTheme="majorBidi" w:eastAsia="Times New Roman" w:hAnsiTheme="majorBidi" w:cstheme="majorBidi"/>
                <w:b/>
                <w:color w:val="000000"/>
              </w:rPr>
              <w:t>IP1</w:t>
            </w:r>
            <w:proofErr w:type="spellEnd"/>
            <w:r w:rsidRPr="00CB59CA">
              <w:rPr>
                <w:rFonts w:asciiTheme="majorBidi" w:eastAsia="Times New Roman" w:hAnsiTheme="majorBidi" w:cstheme="majorBidi"/>
                <w:b/>
                <w:color w:val="000000"/>
              </w:rPr>
              <w:t xml:space="preserve"> – videi draudzīgas rīcības</w:t>
            </w:r>
          </w:p>
        </w:tc>
        <w:tc>
          <w:tcPr>
            <w:tcW w:w="4224"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3F69C0C0"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b/>
                <w:color w:val="000000"/>
              </w:rPr>
            </w:pPr>
            <w:proofErr w:type="spellStart"/>
            <w:r w:rsidRPr="00CB59CA">
              <w:rPr>
                <w:rFonts w:asciiTheme="majorBidi" w:eastAsia="Times New Roman" w:hAnsiTheme="majorBidi" w:cstheme="majorBidi"/>
                <w:b/>
                <w:color w:val="000000"/>
              </w:rPr>
              <w:t>IP2</w:t>
            </w:r>
            <w:proofErr w:type="spellEnd"/>
            <w:r w:rsidRPr="00CB59CA">
              <w:rPr>
                <w:rFonts w:asciiTheme="majorBidi" w:eastAsia="Times New Roman" w:hAnsiTheme="majorBidi" w:cstheme="majorBidi"/>
                <w:b/>
                <w:color w:val="000000"/>
              </w:rPr>
              <w:t xml:space="preserve"> – ģimenei draudzīgas un sociāli atbildīgas rīcības un politikas</w:t>
            </w:r>
          </w:p>
        </w:tc>
        <w:tc>
          <w:tcPr>
            <w:tcW w:w="618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7146D4D"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b/>
                <w:color w:val="000000"/>
              </w:rPr>
            </w:pPr>
            <w:proofErr w:type="spellStart"/>
            <w:r w:rsidRPr="00CB59CA">
              <w:rPr>
                <w:rFonts w:asciiTheme="majorBidi" w:eastAsia="Times New Roman" w:hAnsiTheme="majorBidi" w:cstheme="majorBidi"/>
                <w:b/>
                <w:color w:val="000000"/>
              </w:rPr>
              <w:t>IP3</w:t>
            </w:r>
            <w:proofErr w:type="spellEnd"/>
            <w:r w:rsidRPr="00CB59CA">
              <w:rPr>
                <w:rFonts w:asciiTheme="majorBidi" w:eastAsia="Times New Roman" w:hAnsiTheme="majorBidi" w:cstheme="majorBidi"/>
                <w:b/>
                <w:color w:val="000000"/>
              </w:rPr>
              <w:t xml:space="preserve"> – novada teritorijas līdzsvarotu attīstību sekmējošas rīcības</w:t>
            </w:r>
          </w:p>
        </w:tc>
        <w:tc>
          <w:tcPr>
            <w:tcW w:w="220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5B1FDDC" w14:textId="77777777" w:rsidR="00CE2675" w:rsidRPr="00CB59CA" w:rsidRDefault="00CE2675" w:rsidP="00D670D5">
            <w:pPr>
              <w:pBdr>
                <w:top w:val="nil"/>
                <w:left w:val="nil"/>
                <w:bottom w:val="nil"/>
                <w:right w:val="nil"/>
                <w:between w:val="nil"/>
              </w:pBdr>
              <w:spacing w:line="240" w:lineRule="auto"/>
              <w:ind w:firstLine="0"/>
              <w:jc w:val="center"/>
              <w:rPr>
                <w:rFonts w:asciiTheme="majorBidi" w:eastAsia="Times New Roman" w:hAnsiTheme="majorBidi" w:cstheme="majorBidi"/>
                <w:b/>
                <w:color w:val="000000"/>
              </w:rPr>
            </w:pPr>
            <w:proofErr w:type="spellStart"/>
            <w:r w:rsidRPr="00CB59CA">
              <w:rPr>
                <w:rFonts w:asciiTheme="majorBidi" w:eastAsia="Times New Roman" w:hAnsiTheme="majorBidi" w:cstheme="majorBidi"/>
                <w:b/>
                <w:color w:val="000000"/>
              </w:rPr>
              <w:t>IP4</w:t>
            </w:r>
            <w:proofErr w:type="spellEnd"/>
            <w:r w:rsidRPr="00CB59CA">
              <w:rPr>
                <w:rFonts w:asciiTheme="majorBidi" w:eastAsia="Times New Roman" w:hAnsiTheme="majorBidi" w:cstheme="majorBidi"/>
                <w:b/>
                <w:color w:val="000000"/>
              </w:rPr>
              <w:t xml:space="preserve"> – rīcības, kas sekmē labas pārvaldības principu padziļināšanos novada visu pārvaldības institūciju darbā</w:t>
            </w:r>
          </w:p>
        </w:tc>
      </w:tr>
    </w:tbl>
    <w:p w14:paraId="38B6E260" w14:textId="77777777" w:rsidR="00CE2675" w:rsidRDefault="00CE2675" w:rsidP="00CE2675">
      <w:pPr>
        <w:pBdr>
          <w:top w:val="nil"/>
          <w:left w:val="nil"/>
          <w:bottom w:val="nil"/>
          <w:right w:val="nil"/>
          <w:between w:val="nil"/>
        </w:pBdr>
        <w:spacing w:before="120" w:line="240" w:lineRule="auto"/>
        <w:ind w:right="1134" w:firstLine="0"/>
        <w:rPr>
          <w:b/>
          <w:color w:val="000000"/>
        </w:rPr>
        <w:sectPr w:rsidR="00CE2675">
          <w:pgSz w:w="16838" w:h="11906" w:orient="landscape"/>
          <w:pgMar w:top="1134" w:right="851" w:bottom="1134" w:left="851" w:header="709" w:footer="709" w:gutter="0"/>
          <w:cols w:space="720"/>
        </w:sectPr>
      </w:pPr>
    </w:p>
    <w:p w14:paraId="00000161" w14:textId="559079C4" w:rsidR="002D550A" w:rsidRDefault="00370216" w:rsidP="00370216">
      <w:pPr>
        <w:pStyle w:val="Virsraksts2"/>
      </w:pPr>
      <w:bookmarkStart w:id="23" w:name="_Toc86503075"/>
      <w:r>
        <w:lastRenderedPageBreak/>
        <w:t xml:space="preserve">4.2. </w:t>
      </w:r>
      <w:r w:rsidR="003C63A0">
        <w:t xml:space="preserve">Ogres ilgtermiņa novadā horizontālās </w:t>
      </w:r>
      <w:r>
        <w:t>prioritātes</w:t>
      </w:r>
      <w:bookmarkEnd w:id="23"/>
      <w:r>
        <w:t xml:space="preserve"> </w:t>
      </w:r>
    </w:p>
    <w:p w14:paraId="00000162" w14:textId="799E6317" w:rsidR="002D550A" w:rsidRDefault="0065417C">
      <w:pPr>
        <w:spacing w:line="276" w:lineRule="auto"/>
        <w:rPr>
          <w:b/>
        </w:rPr>
      </w:pPr>
      <w:r>
        <w:t xml:space="preserve">Saskaņā ar horizontālo prioritāšu (uzvedības modeļu) principu, </w:t>
      </w:r>
      <w:r w:rsidR="005A39B4">
        <w:t xml:space="preserve">Ogres novadā kā prioritāras tiek noteiktas un atbalstītas rīcības, kas </w:t>
      </w:r>
      <w:r w:rsidR="00370216">
        <w:t>izriet no</w:t>
      </w:r>
      <w:sdt>
        <w:sdtPr>
          <w:tag w:val="goog_rdk_34"/>
          <w:id w:val="-2004729830"/>
        </w:sdtPr>
        <w:sdtEndPr/>
        <w:sdtContent/>
      </w:sdt>
      <w:r w:rsidR="00370216">
        <w:t xml:space="preserve"> attīstības ilgtermiņa stratēģiskajiem mērķiem un </w:t>
      </w:r>
      <w:r w:rsidR="005A39B4">
        <w:t>ir saskaņā ar novada vīziju</w:t>
      </w:r>
      <w:r w:rsidR="00370216">
        <w:t>. T</w:t>
      </w:r>
      <w:r w:rsidR="005A39B4">
        <w:t>ās ir:</w:t>
      </w:r>
    </w:p>
    <w:p w14:paraId="00000163" w14:textId="77777777" w:rsidR="002D550A" w:rsidRDefault="005A39B4" w:rsidP="00CB59CA">
      <w:pPr>
        <w:spacing w:before="120" w:after="60"/>
        <w:rPr>
          <w:b/>
        </w:rPr>
      </w:pPr>
      <w:proofErr w:type="spellStart"/>
      <w:r>
        <w:rPr>
          <w:b/>
        </w:rPr>
        <w:t>IP1</w:t>
      </w:r>
      <w:proofErr w:type="spellEnd"/>
      <w:r>
        <w:rPr>
          <w:b/>
        </w:rPr>
        <w:t xml:space="preserve"> – videi draudzīgas rīcības:</w:t>
      </w:r>
    </w:p>
    <w:p w14:paraId="00000164" w14:textId="77777777" w:rsidR="002D550A" w:rsidRDefault="005A39B4" w:rsidP="00074462">
      <w:pPr>
        <w:numPr>
          <w:ilvl w:val="0"/>
          <w:numId w:val="32"/>
        </w:numPr>
        <w:pBdr>
          <w:top w:val="nil"/>
          <w:left w:val="nil"/>
          <w:bottom w:val="nil"/>
          <w:right w:val="nil"/>
          <w:between w:val="nil"/>
        </w:pBdr>
        <w:spacing w:before="60" w:after="0" w:line="240" w:lineRule="auto"/>
      </w:pPr>
      <w:r>
        <w:rPr>
          <w:color w:val="000000"/>
        </w:rPr>
        <w:t>nodrošināt novadā esošo dabas un ainavisko vērtību saglabāšanu, atjaunošanu vai pilnveidošanu;</w:t>
      </w:r>
    </w:p>
    <w:p w14:paraId="00000165" w14:textId="77777777" w:rsidR="002D550A" w:rsidRDefault="005A39B4" w:rsidP="00074462">
      <w:pPr>
        <w:numPr>
          <w:ilvl w:val="0"/>
          <w:numId w:val="32"/>
        </w:numPr>
        <w:pBdr>
          <w:top w:val="nil"/>
          <w:left w:val="nil"/>
          <w:bottom w:val="nil"/>
          <w:right w:val="nil"/>
          <w:between w:val="nil"/>
        </w:pBdr>
        <w:spacing w:before="60" w:after="0" w:line="240" w:lineRule="auto"/>
      </w:pPr>
      <w:r>
        <w:rPr>
          <w:color w:val="000000"/>
        </w:rPr>
        <w:t>saudzīgi un, iespējami efektīvi izmantot kā neatjaunojamos, tā atjaunojamos dabas resursus;</w:t>
      </w:r>
    </w:p>
    <w:p w14:paraId="00000166" w14:textId="77777777" w:rsidR="002D550A" w:rsidRDefault="005A39B4" w:rsidP="00074462">
      <w:pPr>
        <w:numPr>
          <w:ilvl w:val="0"/>
          <w:numId w:val="32"/>
        </w:numPr>
        <w:pBdr>
          <w:top w:val="nil"/>
          <w:left w:val="nil"/>
          <w:bottom w:val="nil"/>
          <w:right w:val="nil"/>
          <w:between w:val="nil"/>
        </w:pBdr>
        <w:spacing w:before="60" w:after="0" w:line="240" w:lineRule="auto"/>
      </w:pPr>
      <w:r>
        <w:rPr>
          <w:color w:val="000000"/>
        </w:rPr>
        <w:t xml:space="preserve">mazināt </w:t>
      </w:r>
      <w:proofErr w:type="spellStart"/>
      <w:r>
        <w:rPr>
          <w:color w:val="000000"/>
        </w:rPr>
        <w:t>SEG</w:t>
      </w:r>
      <w:proofErr w:type="spellEnd"/>
      <w:r>
        <w:rPr>
          <w:color w:val="000000"/>
        </w:rPr>
        <w:t xml:space="preserve"> un kaitīgo vielu emisijas gaisā un ūdenī;</w:t>
      </w:r>
    </w:p>
    <w:p w14:paraId="00000167" w14:textId="7E5211C5" w:rsidR="002D550A" w:rsidRDefault="005A39B4" w:rsidP="00074462">
      <w:pPr>
        <w:numPr>
          <w:ilvl w:val="0"/>
          <w:numId w:val="32"/>
        </w:numPr>
        <w:pBdr>
          <w:top w:val="nil"/>
          <w:left w:val="nil"/>
          <w:bottom w:val="nil"/>
          <w:right w:val="nil"/>
          <w:between w:val="nil"/>
        </w:pBdr>
        <w:spacing w:before="60" w:after="0" w:line="240" w:lineRule="auto"/>
        <w:rPr>
          <w:color w:val="000000"/>
        </w:rPr>
      </w:pPr>
      <w:r>
        <w:rPr>
          <w:color w:val="000000"/>
        </w:rPr>
        <w:t>mazināt atkritumu rašanās daudzumu, nodrošinot to efektīvu savākšanu un pārstrādi, iespējami izvairoties no deponēšanas;</w:t>
      </w:r>
    </w:p>
    <w:p w14:paraId="00000168" w14:textId="77777777" w:rsidR="002D550A" w:rsidRDefault="005A39B4" w:rsidP="00074462">
      <w:pPr>
        <w:numPr>
          <w:ilvl w:val="0"/>
          <w:numId w:val="32"/>
        </w:numPr>
        <w:pBdr>
          <w:top w:val="nil"/>
          <w:left w:val="nil"/>
          <w:bottom w:val="nil"/>
          <w:right w:val="nil"/>
          <w:between w:val="nil"/>
        </w:pBdr>
        <w:spacing w:before="60" w:after="0" w:line="240" w:lineRule="auto"/>
      </w:pPr>
      <w:r>
        <w:rPr>
          <w:color w:val="000000"/>
        </w:rPr>
        <w:t>izmantot no vides aizsardzības viedokļa labākās pieejamās ražošanas un ilgtspējīgu un inovatīvu transporta veidu ieviešana;</w:t>
      </w:r>
    </w:p>
    <w:p w14:paraId="00000169" w14:textId="77777777" w:rsidR="002D550A" w:rsidRDefault="005A39B4" w:rsidP="00CB59CA">
      <w:pPr>
        <w:spacing w:before="120" w:after="60"/>
        <w:rPr>
          <w:b/>
        </w:rPr>
      </w:pPr>
      <w:proofErr w:type="spellStart"/>
      <w:r>
        <w:rPr>
          <w:b/>
        </w:rPr>
        <w:t>IP2</w:t>
      </w:r>
      <w:proofErr w:type="spellEnd"/>
      <w:r>
        <w:rPr>
          <w:b/>
        </w:rPr>
        <w:t xml:space="preserve"> – ģimenei draudzīgas un sociāli atbildīgas rīcības un politikas:</w:t>
      </w:r>
    </w:p>
    <w:p w14:paraId="0000016A" w14:textId="17D0ECF2" w:rsidR="002D550A" w:rsidRPr="00C9088B" w:rsidRDefault="005A39B4" w:rsidP="00074462">
      <w:pPr>
        <w:numPr>
          <w:ilvl w:val="0"/>
          <w:numId w:val="33"/>
        </w:numPr>
        <w:pBdr>
          <w:top w:val="nil"/>
          <w:left w:val="nil"/>
          <w:bottom w:val="nil"/>
          <w:right w:val="nil"/>
          <w:between w:val="nil"/>
        </w:pBdr>
        <w:spacing w:before="60" w:after="0" w:line="240" w:lineRule="auto"/>
      </w:pPr>
      <w:r>
        <w:rPr>
          <w:color w:val="000000"/>
        </w:rPr>
        <w:t>veicināt visu sociālo grupu cilvēku izaugsmi ar izglītības, kultūras un sporta pieejamību atbilstoši viņu vajadzībām un interesēm;</w:t>
      </w:r>
    </w:p>
    <w:p w14:paraId="0000016B" w14:textId="77777777" w:rsidR="002D550A" w:rsidRDefault="005A39B4" w:rsidP="00074462">
      <w:pPr>
        <w:numPr>
          <w:ilvl w:val="0"/>
          <w:numId w:val="33"/>
        </w:numPr>
        <w:pBdr>
          <w:top w:val="nil"/>
          <w:left w:val="nil"/>
          <w:bottom w:val="nil"/>
          <w:right w:val="nil"/>
          <w:between w:val="nil"/>
        </w:pBdr>
        <w:spacing w:before="60" w:after="0" w:line="240" w:lineRule="auto"/>
      </w:pPr>
      <w:r>
        <w:rPr>
          <w:color w:val="000000"/>
        </w:rPr>
        <w:t>jaunajām ģimenēm uzlabot mājokļu pieejamību un informatīvo nodrošinājumu par mājokļu izvēles, plaša spektra pakalpojumu un darba pieejamību novadā;</w:t>
      </w:r>
    </w:p>
    <w:p w14:paraId="0000016C" w14:textId="77777777" w:rsidR="002D550A" w:rsidRDefault="005A39B4" w:rsidP="00074462">
      <w:pPr>
        <w:numPr>
          <w:ilvl w:val="0"/>
          <w:numId w:val="33"/>
        </w:numPr>
        <w:pBdr>
          <w:top w:val="nil"/>
          <w:left w:val="nil"/>
          <w:bottom w:val="nil"/>
          <w:right w:val="nil"/>
          <w:between w:val="nil"/>
        </w:pBdr>
        <w:spacing w:before="60" w:after="0" w:line="240" w:lineRule="auto"/>
      </w:pPr>
      <w:r>
        <w:rPr>
          <w:color w:val="000000"/>
        </w:rPr>
        <w:t>ģimenēm ar bērniem nodrošināt iespējami ērtu viņiem nepieciešamo pakalpojumu pieejamību un, kad tas ir nepieciešams, sociālo atbalstu;</w:t>
      </w:r>
    </w:p>
    <w:p w14:paraId="0000016D" w14:textId="77777777" w:rsidR="002D550A" w:rsidRDefault="005A39B4" w:rsidP="00074462">
      <w:pPr>
        <w:numPr>
          <w:ilvl w:val="0"/>
          <w:numId w:val="33"/>
        </w:numPr>
        <w:pBdr>
          <w:top w:val="nil"/>
          <w:left w:val="nil"/>
          <w:bottom w:val="nil"/>
          <w:right w:val="nil"/>
          <w:between w:val="nil"/>
        </w:pBdr>
        <w:spacing w:before="60" w:after="0" w:line="240" w:lineRule="auto"/>
      </w:pPr>
      <w:r>
        <w:rPr>
          <w:color w:val="000000"/>
        </w:rPr>
        <w:t>nodrošināt vides un darba pieejamību cilvēkiem ar invaliditāti;</w:t>
      </w:r>
    </w:p>
    <w:p w14:paraId="0000016E" w14:textId="73DA0494" w:rsidR="002D550A" w:rsidRDefault="005A39B4" w:rsidP="00074462">
      <w:pPr>
        <w:numPr>
          <w:ilvl w:val="0"/>
          <w:numId w:val="33"/>
        </w:numPr>
        <w:pBdr>
          <w:top w:val="nil"/>
          <w:left w:val="nil"/>
          <w:bottom w:val="nil"/>
          <w:right w:val="nil"/>
          <w:between w:val="nil"/>
        </w:pBdr>
        <w:spacing w:before="60" w:after="0" w:line="240" w:lineRule="auto"/>
      </w:pPr>
      <w:r>
        <w:rPr>
          <w:color w:val="000000"/>
        </w:rPr>
        <w:t xml:space="preserve">sniegt pietiekamu un nepieciešamo </w:t>
      </w:r>
      <w:r w:rsidR="001338AA">
        <w:rPr>
          <w:color w:val="000000"/>
        </w:rPr>
        <w:t xml:space="preserve">sociālo palīdzību un pakalpojumus </w:t>
      </w:r>
      <w:proofErr w:type="spellStart"/>
      <w:r>
        <w:rPr>
          <w:color w:val="000000"/>
        </w:rPr>
        <w:t>mazaizsargāto</w:t>
      </w:r>
      <w:proofErr w:type="spellEnd"/>
      <w:r>
        <w:rPr>
          <w:color w:val="000000"/>
        </w:rPr>
        <w:t xml:space="preserve"> iedzīvotāju grupām;</w:t>
      </w:r>
    </w:p>
    <w:p w14:paraId="0000016F" w14:textId="77777777" w:rsidR="002D550A" w:rsidRDefault="005A39B4" w:rsidP="00074462">
      <w:pPr>
        <w:numPr>
          <w:ilvl w:val="0"/>
          <w:numId w:val="33"/>
        </w:numPr>
        <w:pBdr>
          <w:top w:val="nil"/>
          <w:left w:val="nil"/>
          <w:bottom w:val="nil"/>
          <w:right w:val="nil"/>
          <w:between w:val="nil"/>
        </w:pBdr>
        <w:spacing w:before="60" w:after="0" w:line="240" w:lineRule="auto"/>
      </w:pPr>
      <w:r>
        <w:rPr>
          <w:color w:val="000000"/>
        </w:rPr>
        <w:t>rūpēties par iedzīvotāju un teritorijas viesu un viņu īpašuma drošību;</w:t>
      </w:r>
    </w:p>
    <w:p w14:paraId="00000170" w14:textId="77777777" w:rsidR="002D550A" w:rsidRDefault="005A39B4" w:rsidP="00074462">
      <w:pPr>
        <w:numPr>
          <w:ilvl w:val="0"/>
          <w:numId w:val="33"/>
        </w:numPr>
        <w:pBdr>
          <w:top w:val="nil"/>
          <w:left w:val="nil"/>
          <w:bottom w:val="nil"/>
          <w:right w:val="nil"/>
          <w:between w:val="nil"/>
        </w:pBdr>
        <w:spacing w:before="60" w:after="0" w:line="240" w:lineRule="auto"/>
        <w:rPr>
          <w:b/>
          <w:color w:val="000000"/>
        </w:rPr>
      </w:pPr>
      <w:r>
        <w:rPr>
          <w:color w:val="000000"/>
        </w:rPr>
        <w:t>stimulēt iedzīvotāju vietējo lokālpatriotismu (pilsētas, ciema, pagasta) un novada līmenī;</w:t>
      </w:r>
    </w:p>
    <w:p w14:paraId="00000171" w14:textId="77777777" w:rsidR="002D550A" w:rsidRDefault="005A39B4" w:rsidP="00CB59CA">
      <w:pPr>
        <w:pBdr>
          <w:top w:val="nil"/>
          <w:left w:val="nil"/>
          <w:bottom w:val="nil"/>
          <w:right w:val="nil"/>
          <w:between w:val="nil"/>
        </w:pBdr>
        <w:spacing w:before="120" w:after="0" w:line="240" w:lineRule="auto"/>
        <w:ind w:left="357" w:firstLine="363"/>
        <w:rPr>
          <w:b/>
          <w:color w:val="000000"/>
        </w:rPr>
      </w:pPr>
      <w:proofErr w:type="spellStart"/>
      <w:r>
        <w:rPr>
          <w:b/>
          <w:color w:val="000000"/>
        </w:rPr>
        <w:t>IP3</w:t>
      </w:r>
      <w:proofErr w:type="spellEnd"/>
      <w:r>
        <w:rPr>
          <w:b/>
          <w:color w:val="000000"/>
        </w:rPr>
        <w:t xml:space="preserve"> – novada teritorijas līdzsvarotu attīstību sekmējošas rīcības:</w:t>
      </w:r>
    </w:p>
    <w:p w14:paraId="00000172" w14:textId="77777777"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veicināt finanšu resursu, piesaisti novadam, īpaši, attīstīt projektus, kas labvēlīgi ietekmē lauku teritoriju ekonomisko stabilitāti un rada darba vietas;</w:t>
      </w:r>
    </w:p>
    <w:p w14:paraId="00000173" w14:textId="0DEEA8DD"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 xml:space="preserve">nodrošināt pakalpojumu pieejamību pagastu un ciemu līmenī, kurā iespējams tos sniegt (subsidiaritātes princips) un kas atbilst teritorijas dažādu daļu iedzīvotāju vajadzībām; īpaši tas attiecas uz veselības aprūpi un </w:t>
      </w:r>
      <w:r w:rsidR="00395E59">
        <w:rPr>
          <w:color w:val="000000"/>
        </w:rPr>
        <w:t xml:space="preserve">sociālajiem </w:t>
      </w:r>
      <w:r>
        <w:rPr>
          <w:color w:val="000000"/>
        </w:rPr>
        <w:t>pakalpojumiem;</w:t>
      </w:r>
    </w:p>
    <w:p w14:paraId="00000174" w14:textId="77777777"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izmantot visa novada priekšrocības, ko Ogrei sniedz valsts pilsētas statuss;</w:t>
      </w:r>
    </w:p>
    <w:p w14:paraId="00000175" w14:textId="77777777"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attīstīt satiksmes ceļu un ar tiem saistītās infrastruktūras tīklu, uzlabot sasaisti pagastiem ar Ogri un valsts un reģionālas nozīmes satiksmes ceļiem;</w:t>
      </w:r>
    </w:p>
    <w:p w14:paraId="00000176" w14:textId="77777777"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attīstīt, dažādus sabiedriskā, transporta videi un veselībai draudzīga transporta veidus;</w:t>
      </w:r>
    </w:p>
    <w:p w14:paraId="00000177" w14:textId="77777777"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attīstīt informācijas tehnoloģijām nepieciešamo infrastruktūru un attālināti pieejamo pakalpojumu attīstību;</w:t>
      </w:r>
    </w:p>
    <w:p w14:paraId="00000178" w14:textId="77777777" w:rsidR="002D550A" w:rsidRDefault="005A39B4" w:rsidP="00074462">
      <w:pPr>
        <w:numPr>
          <w:ilvl w:val="0"/>
          <w:numId w:val="34"/>
        </w:numPr>
        <w:pBdr>
          <w:top w:val="nil"/>
          <w:left w:val="nil"/>
          <w:bottom w:val="nil"/>
          <w:right w:val="nil"/>
          <w:between w:val="nil"/>
        </w:pBdr>
        <w:spacing w:before="60" w:after="0" w:line="240" w:lineRule="auto"/>
        <w:rPr>
          <w:b/>
          <w:color w:val="000000"/>
        </w:rPr>
      </w:pPr>
      <w:r>
        <w:rPr>
          <w:color w:val="000000"/>
        </w:rPr>
        <w:t>nodrošināt ar atvērtu informāciju investorus un attālinātā darba veicējus par piemērotu teritoriju un telpu esamību, novadā, it īpaši, pagastu teritorijās.</w:t>
      </w:r>
      <w:r>
        <w:rPr>
          <w:b/>
          <w:color w:val="000000"/>
        </w:rPr>
        <w:t xml:space="preserve"> </w:t>
      </w:r>
    </w:p>
    <w:p w14:paraId="6FB6AD1A" w14:textId="77777777" w:rsidR="00370216" w:rsidRDefault="00370216">
      <w:pPr>
        <w:spacing w:line="259" w:lineRule="auto"/>
        <w:rPr>
          <w:b/>
        </w:rPr>
      </w:pPr>
      <w:r>
        <w:rPr>
          <w:b/>
        </w:rPr>
        <w:br w:type="page"/>
      </w:r>
    </w:p>
    <w:p w14:paraId="00000179" w14:textId="2BAEE5E8" w:rsidR="002D550A" w:rsidRDefault="005A39B4" w:rsidP="00CB59CA">
      <w:pPr>
        <w:spacing w:before="120" w:after="60" w:line="276" w:lineRule="auto"/>
        <w:rPr>
          <w:b/>
        </w:rPr>
      </w:pPr>
      <w:bookmarkStart w:id="24" w:name="_Hlk86829634"/>
      <w:proofErr w:type="spellStart"/>
      <w:r>
        <w:rPr>
          <w:b/>
        </w:rPr>
        <w:lastRenderedPageBreak/>
        <w:t>IP4</w:t>
      </w:r>
      <w:proofErr w:type="spellEnd"/>
      <w:r>
        <w:rPr>
          <w:b/>
        </w:rPr>
        <w:t xml:space="preserve"> – </w:t>
      </w:r>
      <w:r w:rsidRPr="006401A8">
        <w:rPr>
          <w:b/>
        </w:rPr>
        <w:t>rīcības, kas sekmē labas pārvaldības principu padziļināšanos novada domes un visu tās līmeņu</w:t>
      </w:r>
      <w:r w:rsidRPr="006401A8">
        <w:rPr>
          <w:b/>
          <w:color w:val="000000"/>
          <w:sz w:val="20"/>
          <w:szCs w:val="20"/>
        </w:rPr>
        <w:t xml:space="preserve"> </w:t>
      </w:r>
      <w:r w:rsidRPr="006401A8">
        <w:rPr>
          <w:b/>
        </w:rPr>
        <w:t>un veidu pārvaldības institūciju darbā</w:t>
      </w:r>
      <w:r>
        <w:rPr>
          <w:b/>
        </w:rPr>
        <w:t>:</w:t>
      </w:r>
    </w:p>
    <w:p w14:paraId="0000017A" w14:textId="77777777" w:rsidR="002D550A" w:rsidRDefault="005A39B4" w:rsidP="00074462">
      <w:pPr>
        <w:numPr>
          <w:ilvl w:val="0"/>
          <w:numId w:val="35"/>
        </w:numPr>
        <w:pBdr>
          <w:top w:val="nil"/>
          <w:left w:val="nil"/>
          <w:bottom w:val="nil"/>
          <w:right w:val="nil"/>
          <w:between w:val="nil"/>
        </w:pBdr>
        <w:spacing w:before="60" w:after="0" w:line="240" w:lineRule="auto"/>
      </w:pPr>
      <w:r>
        <w:rPr>
          <w:color w:val="000000"/>
        </w:rPr>
        <w:t xml:space="preserve">efektīvi izmantot </w:t>
      </w:r>
      <w:proofErr w:type="spellStart"/>
      <w:r>
        <w:rPr>
          <w:color w:val="000000"/>
        </w:rPr>
        <w:t>ATR</w:t>
      </w:r>
      <w:proofErr w:type="spellEnd"/>
      <w:r>
        <w:rPr>
          <w:color w:val="000000"/>
        </w:rPr>
        <w:t xml:space="preserve"> un Ogres kā valsts pilsētas statusa sniegtās iespējas;</w:t>
      </w:r>
    </w:p>
    <w:p w14:paraId="0000017B" w14:textId="77777777" w:rsidR="002D550A" w:rsidRDefault="005A39B4" w:rsidP="00074462">
      <w:pPr>
        <w:numPr>
          <w:ilvl w:val="0"/>
          <w:numId w:val="35"/>
        </w:numPr>
        <w:pBdr>
          <w:top w:val="nil"/>
          <w:left w:val="nil"/>
          <w:bottom w:val="nil"/>
          <w:right w:val="nil"/>
          <w:between w:val="nil"/>
        </w:pBdr>
        <w:spacing w:after="0" w:line="240" w:lineRule="auto"/>
      </w:pPr>
      <w:r>
        <w:rPr>
          <w:color w:val="000000"/>
        </w:rPr>
        <w:t xml:space="preserve">nodrošināt </w:t>
      </w:r>
      <w:proofErr w:type="spellStart"/>
      <w:r>
        <w:rPr>
          <w:color w:val="000000"/>
        </w:rPr>
        <w:t>divvirzienu</w:t>
      </w:r>
      <w:proofErr w:type="spellEnd"/>
      <w:r>
        <w:rPr>
          <w:color w:val="000000"/>
        </w:rPr>
        <w:t xml:space="preserve"> komunikāciju starp pārvaldību un novadā esošajām iedzīvotāju un institūciju interešu grupām;</w:t>
      </w:r>
    </w:p>
    <w:p w14:paraId="0000017C" w14:textId="2DD9DAB2" w:rsidR="002D550A" w:rsidRDefault="005A39B4" w:rsidP="00074462">
      <w:pPr>
        <w:numPr>
          <w:ilvl w:val="0"/>
          <w:numId w:val="35"/>
        </w:numPr>
        <w:pBdr>
          <w:top w:val="nil"/>
          <w:left w:val="nil"/>
          <w:bottom w:val="nil"/>
          <w:right w:val="nil"/>
          <w:between w:val="nil"/>
        </w:pBdr>
        <w:spacing w:after="0" w:line="240" w:lineRule="auto"/>
      </w:pPr>
      <w:r>
        <w:rPr>
          <w:color w:val="000000"/>
        </w:rPr>
        <w:t>deleģēt pašvaldības funkcijas NVO</w:t>
      </w:r>
      <w:r w:rsidR="006A41D4">
        <w:rPr>
          <w:color w:val="000000"/>
        </w:rPr>
        <w:t xml:space="preserve">, </w:t>
      </w:r>
      <w:r>
        <w:rPr>
          <w:color w:val="000000"/>
        </w:rPr>
        <w:t>vietējo aktivitāšu grupām</w:t>
      </w:r>
      <w:r w:rsidR="006A41D4">
        <w:rPr>
          <w:color w:val="000000"/>
        </w:rPr>
        <w:t xml:space="preserve">, privātajam sektoram; </w:t>
      </w:r>
    </w:p>
    <w:p w14:paraId="0000017D" w14:textId="77777777" w:rsidR="002D550A" w:rsidRDefault="005A39B4" w:rsidP="00074462">
      <w:pPr>
        <w:numPr>
          <w:ilvl w:val="0"/>
          <w:numId w:val="35"/>
        </w:numPr>
        <w:pBdr>
          <w:top w:val="nil"/>
          <w:left w:val="nil"/>
          <w:bottom w:val="nil"/>
          <w:right w:val="nil"/>
          <w:between w:val="nil"/>
        </w:pBdr>
        <w:spacing w:after="0" w:line="240" w:lineRule="auto"/>
      </w:pPr>
      <w:r>
        <w:rPr>
          <w:color w:val="000000"/>
        </w:rPr>
        <w:t>īstenot caurspīdīgas pārvaldības principus un budžeta plānošanu, tai skaitā budžeta plānošanas kontroli no nozaru un vietējo kopienu puses un budžeta noteikta apjoma daļas piesaisti vietējo kopienu vajadzībām;</w:t>
      </w:r>
    </w:p>
    <w:p w14:paraId="0000017E" w14:textId="49BACA11" w:rsidR="002D550A" w:rsidRDefault="005A39B4" w:rsidP="00074462">
      <w:pPr>
        <w:numPr>
          <w:ilvl w:val="0"/>
          <w:numId w:val="35"/>
        </w:numPr>
        <w:pBdr>
          <w:top w:val="nil"/>
          <w:left w:val="nil"/>
          <w:bottom w:val="nil"/>
          <w:right w:val="nil"/>
          <w:between w:val="nil"/>
        </w:pBdr>
        <w:spacing w:after="0" w:line="240" w:lineRule="auto"/>
      </w:pPr>
      <w:r>
        <w:rPr>
          <w:color w:val="000000"/>
        </w:rPr>
        <w:t xml:space="preserve">pašvaldības iepirkumos </w:t>
      </w:r>
      <w:r w:rsidR="00E63AAD">
        <w:rPr>
          <w:color w:val="000000"/>
        </w:rPr>
        <w:t>priekšroka ir zaļajiem, sociāli atbildīgajiem un inovatīvajiem iepirkumiem;</w:t>
      </w:r>
    </w:p>
    <w:p w14:paraId="0000017F" w14:textId="77777777" w:rsidR="002D550A" w:rsidRDefault="005A39B4" w:rsidP="00074462">
      <w:pPr>
        <w:numPr>
          <w:ilvl w:val="0"/>
          <w:numId w:val="35"/>
        </w:numPr>
        <w:pBdr>
          <w:top w:val="nil"/>
          <w:left w:val="nil"/>
          <w:bottom w:val="nil"/>
          <w:right w:val="nil"/>
          <w:between w:val="nil"/>
        </w:pBdr>
        <w:spacing w:after="0" w:line="240" w:lineRule="auto"/>
      </w:pPr>
      <w:r>
        <w:rPr>
          <w:color w:val="000000"/>
        </w:rPr>
        <w:t>veicināt izpratni iedzīvotājos par pieejamo finanšu resursu apjomiem un sadalīšanas principiem;</w:t>
      </w:r>
    </w:p>
    <w:p w14:paraId="00000180" w14:textId="77777777" w:rsidR="002D550A" w:rsidRDefault="005A39B4" w:rsidP="00074462">
      <w:pPr>
        <w:numPr>
          <w:ilvl w:val="0"/>
          <w:numId w:val="35"/>
        </w:numPr>
        <w:pBdr>
          <w:top w:val="nil"/>
          <w:left w:val="nil"/>
          <w:bottom w:val="nil"/>
          <w:right w:val="nil"/>
          <w:between w:val="nil"/>
        </w:pBdr>
        <w:spacing w:after="0" w:line="240" w:lineRule="auto"/>
      </w:pPr>
      <w:r>
        <w:rPr>
          <w:color w:val="000000"/>
        </w:rPr>
        <w:t>iepazīstināt sabiedrību un tās interešu grupas ar pieņemto lēmumu pamatojumiem;</w:t>
      </w:r>
    </w:p>
    <w:p w14:paraId="00000181" w14:textId="77777777" w:rsidR="002D550A" w:rsidRDefault="005A39B4" w:rsidP="00074462">
      <w:pPr>
        <w:numPr>
          <w:ilvl w:val="0"/>
          <w:numId w:val="35"/>
        </w:numPr>
        <w:pBdr>
          <w:top w:val="nil"/>
          <w:left w:val="nil"/>
          <w:bottom w:val="nil"/>
          <w:right w:val="nil"/>
          <w:between w:val="nil"/>
        </w:pBdr>
        <w:spacing w:after="360" w:line="240" w:lineRule="auto"/>
      </w:pPr>
      <w:r>
        <w:rPr>
          <w:color w:val="000000"/>
        </w:rPr>
        <w:t xml:space="preserve">veicināt un stiprināt </w:t>
      </w:r>
      <w:proofErr w:type="spellStart"/>
      <w:r>
        <w:rPr>
          <w:color w:val="000000"/>
        </w:rPr>
        <w:t>starpinstitucionālo</w:t>
      </w:r>
      <w:proofErr w:type="spellEnd"/>
      <w:r>
        <w:rPr>
          <w:color w:val="000000"/>
        </w:rPr>
        <w:t xml:space="preserve"> sadarbību.</w:t>
      </w:r>
    </w:p>
    <w:bookmarkEnd w:id="24"/>
    <w:p w14:paraId="09EB8736" w14:textId="77777777" w:rsidR="00370216" w:rsidRDefault="00370216">
      <w:pPr>
        <w:spacing w:line="259" w:lineRule="auto"/>
        <w:rPr>
          <w:b/>
          <w:smallCaps/>
          <w:sz w:val="32"/>
          <w:szCs w:val="32"/>
        </w:rPr>
      </w:pPr>
      <w:r>
        <w:rPr>
          <w:b/>
          <w:smallCaps/>
          <w:sz w:val="32"/>
          <w:szCs w:val="32"/>
        </w:rPr>
        <w:br w:type="page"/>
      </w:r>
    </w:p>
    <w:p w14:paraId="000001B1" w14:textId="28F048F2" w:rsidR="002D550A" w:rsidRDefault="00370216" w:rsidP="00D13BAD">
      <w:pPr>
        <w:pStyle w:val="Virsraksts1"/>
      </w:pPr>
      <w:bookmarkStart w:id="25" w:name="_Toc86503076"/>
      <w:bookmarkStart w:id="26" w:name="_Hlk86935883"/>
      <w:r>
        <w:lastRenderedPageBreak/>
        <w:t>5</w:t>
      </w:r>
      <w:r w:rsidR="005A39B4">
        <w:t xml:space="preserve">. </w:t>
      </w:r>
      <w:sdt>
        <w:sdtPr>
          <w:tag w:val="goog_rdk_38"/>
          <w:id w:val="-893648010"/>
        </w:sdtPr>
        <w:sdtEndPr/>
        <w:sdtContent/>
      </w:sdt>
      <w:r w:rsidR="005A39B4">
        <w:t>Ekonomiskā specializācija</w:t>
      </w:r>
      <w:bookmarkEnd w:id="25"/>
    </w:p>
    <w:p w14:paraId="000001B2" w14:textId="77777777" w:rsidR="002D550A" w:rsidRDefault="005A39B4">
      <w:r>
        <w:t>Ogres novadu raksturo dalījums divās atšķirīgās ekonomikas telpās ar atšķirīgu specializāciju:</w:t>
      </w:r>
    </w:p>
    <w:p w14:paraId="000001B3" w14:textId="5043B6FF" w:rsidR="002D550A" w:rsidRDefault="005F47DD">
      <w:pPr>
        <w:numPr>
          <w:ilvl w:val="0"/>
          <w:numId w:val="4"/>
        </w:numPr>
      </w:pPr>
      <w:r>
        <w:t>b</w:t>
      </w:r>
      <w:r w:rsidR="005A39B4">
        <w:t xml:space="preserve">līvi apdzīvotā teritorijas ap autoceļu </w:t>
      </w:r>
      <w:proofErr w:type="spellStart"/>
      <w:r w:rsidR="005A39B4">
        <w:t>A6</w:t>
      </w:r>
      <w:proofErr w:type="spellEnd"/>
      <w:r w:rsidR="005A39B4">
        <w:t xml:space="preserve"> un dzelzceļu, ieskaitot Ikšķili, Ogri, Ķegumu Lielvārdi un pilsētām pieguļošās teritorijas (skatīt 4. tabulu);</w:t>
      </w:r>
    </w:p>
    <w:p w14:paraId="000001B4" w14:textId="50D032E5" w:rsidR="002D550A" w:rsidRDefault="005F47DD">
      <w:pPr>
        <w:numPr>
          <w:ilvl w:val="0"/>
          <w:numId w:val="4"/>
        </w:numPr>
      </w:pPr>
      <w:r>
        <w:t>n</w:t>
      </w:r>
      <w:r w:rsidR="005A39B4">
        <w:t>ovada lauku teritorijas (sk. 5. tabulu).</w:t>
      </w:r>
    </w:p>
    <w:p w14:paraId="000001B5" w14:textId="77777777" w:rsidR="002D550A" w:rsidRDefault="005A39B4">
      <w:pPr>
        <w:pBdr>
          <w:top w:val="nil"/>
          <w:left w:val="nil"/>
          <w:bottom w:val="nil"/>
          <w:right w:val="nil"/>
          <w:between w:val="nil"/>
        </w:pBdr>
        <w:spacing w:before="240" w:after="0" w:line="240" w:lineRule="auto"/>
        <w:ind w:firstLine="0"/>
        <w:jc w:val="right"/>
        <w:rPr>
          <w:smallCaps/>
          <w:color w:val="000000"/>
        </w:rPr>
      </w:pPr>
      <w:r>
        <w:rPr>
          <w:smallCaps/>
          <w:color w:val="000000"/>
        </w:rPr>
        <w:t>4. tabula.</w:t>
      </w:r>
    </w:p>
    <w:p w14:paraId="000001B6" w14:textId="2995CB1D" w:rsidR="002D550A" w:rsidRDefault="00CB59CA" w:rsidP="00CB59CA">
      <w:pPr>
        <w:pBdr>
          <w:top w:val="nil"/>
          <w:left w:val="nil"/>
          <w:bottom w:val="nil"/>
          <w:right w:val="nil"/>
          <w:between w:val="nil"/>
        </w:pBdr>
        <w:spacing w:line="240" w:lineRule="auto"/>
        <w:ind w:left="1134" w:right="1134" w:firstLine="0"/>
        <w:jc w:val="center"/>
        <w:rPr>
          <w:b/>
          <w:color w:val="000000"/>
        </w:rPr>
      </w:pPr>
      <w:r w:rsidRPr="00CB59CA">
        <w:rPr>
          <w:b/>
          <w:color w:val="000000"/>
        </w:rPr>
        <w:t>Blīvi apdzīvot</w:t>
      </w:r>
      <w:r>
        <w:rPr>
          <w:b/>
          <w:color w:val="000000"/>
        </w:rPr>
        <w:t>u</w:t>
      </w:r>
      <w:r w:rsidRPr="00CB59CA">
        <w:rPr>
          <w:b/>
          <w:color w:val="000000"/>
        </w:rPr>
        <w:t xml:space="preserve"> teritorij</w:t>
      </w:r>
      <w:r>
        <w:rPr>
          <w:b/>
          <w:color w:val="000000"/>
        </w:rPr>
        <w:t>u</w:t>
      </w:r>
      <w:r w:rsidR="005A39B4">
        <w:rPr>
          <w:b/>
          <w:color w:val="000000"/>
        </w:rPr>
        <w:t xml:space="preserve"> ekonomiskā specializācija</w:t>
      </w:r>
    </w:p>
    <w:tbl>
      <w:tblPr>
        <w:tblStyle w:val="9"/>
        <w:tblW w:w="8943"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935"/>
        <w:gridCol w:w="2501"/>
        <w:gridCol w:w="3507"/>
      </w:tblGrid>
      <w:tr w:rsidR="002D550A" w14:paraId="3B28C232" w14:textId="77777777">
        <w:tc>
          <w:tcPr>
            <w:tcW w:w="2935" w:type="dxa"/>
            <w:tcBorders>
              <w:top w:val="single" w:sz="8" w:space="0" w:color="808080"/>
              <w:left w:val="single" w:sz="8" w:space="0" w:color="808080"/>
              <w:bottom w:val="single" w:sz="8" w:space="0" w:color="808080"/>
              <w:right w:val="single" w:sz="8" w:space="0" w:color="808080"/>
            </w:tcBorders>
            <w:shd w:val="clear" w:color="auto" w:fill="E6E6E6"/>
          </w:tcPr>
          <w:p w14:paraId="000001B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Joma</w:t>
            </w:r>
          </w:p>
        </w:tc>
        <w:tc>
          <w:tcPr>
            <w:tcW w:w="2501" w:type="dxa"/>
            <w:tcBorders>
              <w:top w:val="single" w:sz="8" w:space="0" w:color="808080"/>
              <w:left w:val="single" w:sz="8" w:space="0" w:color="808080"/>
              <w:bottom w:val="single" w:sz="8" w:space="0" w:color="808080"/>
              <w:right w:val="single" w:sz="8" w:space="0" w:color="808080"/>
            </w:tcBorders>
            <w:shd w:val="clear" w:color="auto" w:fill="E6E6E6"/>
          </w:tcPr>
          <w:p w14:paraId="000001B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Priekšrocības jomas attīstībai</w:t>
            </w:r>
          </w:p>
        </w:tc>
        <w:tc>
          <w:tcPr>
            <w:tcW w:w="3507" w:type="dxa"/>
            <w:tcBorders>
              <w:top w:val="single" w:sz="8" w:space="0" w:color="808080"/>
              <w:left w:val="single" w:sz="8" w:space="0" w:color="808080"/>
              <w:bottom w:val="single" w:sz="8" w:space="0" w:color="808080"/>
              <w:right w:val="single" w:sz="8" w:space="0" w:color="808080"/>
            </w:tcBorders>
            <w:shd w:val="clear" w:color="auto" w:fill="E6E6E6"/>
          </w:tcPr>
          <w:p w14:paraId="000001B9"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Galvenie uzdevumi tālākai jomas attīstībai</w:t>
            </w:r>
          </w:p>
        </w:tc>
      </w:tr>
      <w:tr w:rsidR="002D550A" w14:paraId="25AECB8D" w14:textId="77777777">
        <w:trPr>
          <w:trHeight w:val="1682"/>
        </w:trPr>
        <w:tc>
          <w:tcPr>
            <w:tcW w:w="2935" w:type="dxa"/>
            <w:tcBorders>
              <w:top w:val="single" w:sz="8" w:space="0" w:color="808080"/>
              <w:left w:val="single" w:sz="8" w:space="0" w:color="808080"/>
              <w:bottom w:val="single" w:sz="8" w:space="0" w:color="808080"/>
              <w:right w:val="single" w:sz="8" w:space="0" w:color="808080"/>
            </w:tcBorders>
            <w:shd w:val="clear" w:color="auto" w:fill="FFFFFF"/>
          </w:tcPr>
          <w:p w14:paraId="000001B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Apstrādes rūpniecība</w:t>
            </w:r>
          </w:p>
          <w:p w14:paraId="000001B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Pārtikas produktu ražošana</w:t>
            </w:r>
          </w:p>
          <w:p w14:paraId="000001B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Tekstilizstrādājumu ražošana</w:t>
            </w:r>
          </w:p>
          <w:p w14:paraId="000001B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Koksnes izstrādājumu ražošana</w:t>
            </w:r>
          </w:p>
          <w:p w14:paraId="000001B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Mēbeļu ražošana</w:t>
            </w:r>
          </w:p>
          <w:p w14:paraId="000001B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Gatavo metālizstrādājumu ražošana</w:t>
            </w:r>
          </w:p>
          <w:p w14:paraId="000001C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Elektronisko iekārtu ražošana</w:t>
            </w:r>
          </w:p>
        </w:tc>
        <w:tc>
          <w:tcPr>
            <w:tcW w:w="2501" w:type="dxa"/>
            <w:tcBorders>
              <w:top w:val="single" w:sz="8" w:space="0" w:color="808080"/>
              <w:left w:val="single" w:sz="8" w:space="0" w:color="808080"/>
              <w:bottom w:val="single" w:sz="8" w:space="0" w:color="808080"/>
              <w:right w:val="single" w:sz="8" w:space="0" w:color="808080"/>
            </w:tcBorders>
          </w:tcPr>
          <w:p w14:paraId="000001C1"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Esoši veiksmīgi uzņēmumi,</w:t>
            </w:r>
          </w:p>
          <w:p w14:paraId="000001C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liels iedzīvotāju (darbaspēka) skaits,</w:t>
            </w:r>
          </w:p>
          <w:p w14:paraId="000001C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atrašanās Rīgas tuvumā,</w:t>
            </w:r>
          </w:p>
          <w:p w14:paraId="000001C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dzelzceļš un autoceļi.</w:t>
            </w:r>
          </w:p>
        </w:tc>
        <w:tc>
          <w:tcPr>
            <w:tcW w:w="3507" w:type="dxa"/>
            <w:tcBorders>
              <w:top w:val="single" w:sz="8" w:space="0" w:color="808080"/>
              <w:left w:val="single" w:sz="8" w:space="0" w:color="808080"/>
              <w:bottom w:val="single" w:sz="8" w:space="0" w:color="808080"/>
              <w:right w:val="single" w:sz="8" w:space="0" w:color="808080"/>
            </w:tcBorders>
          </w:tcPr>
          <w:p w14:paraId="000001C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Infrastruktūras (ceļu un ielu, ūdensapgādes, elektroapgādes u.c.) attīstība industriālajās zonās;</w:t>
            </w:r>
          </w:p>
          <w:p w14:paraId="000001C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atbilstoša izglītības piedāvājuma attīstība.</w:t>
            </w:r>
          </w:p>
          <w:p w14:paraId="000001C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1C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investīciju piesaistei, novada mārketings.</w:t>
            </w:r>
          </w:p>
        </w:tc>
      </w:tr>
    </w:tbl>
    <w:p w14:paraId="000001C9" w14:textId="77777777" w:rsidR="002D550A" w:rsidRDefault="005A39B4">
      <w:pPr>
        <w:pBdr>
          <w:top w:val="nil"/>
          <w:left w:val="nil"/>
          <w:bottom w:val="nil"/>
          <w:right w:val="nil"/>
          <w:between w:val="nil"/>
        </w:pBdr>
        <w:spacing w:before="120" w:after="0" w:line="240" w:lineRule="auto"/>
        <w:ind w:firstLine="0"/>
        <w:jc w:val="right"/>
        <w:rPr>
          <w:smallCaps/>
          <w:color w:val="000000"/>
        </w:rPr>
      </w:pPr>
      <w:r>
        <w:rPr>
          <w:smallCaps/>
          <w:color w:val="000000"/>
        </w:rPr>
        <w:t>5. tabula</w:t>
      </w:r>
    </w:p>
    <w:p w14:paraId="000001CA" w14:textId="4D5B235C" w:rsidR="002D550A" w:rsidRDefault="00CB59CA">
      <w:pPr>
        <w:pBdr>
          <w:top w:val="nil"/>
          <w:left w:val="nil"/>
          <w:bottom w:val="nil"/>
          <w:right w:val="nil"/>
          <w:between w:val="nil"/>
        </w:pBdr>
        <w:spacing w:line="240" w:lineRule="auto"/>
        <w:ind w:left="1134" w:right="1134" w:firstLine="0"/>
        <w:jc w:val="center"/>
        <w:rPr>
          <w:b/>
          <w:color w:val="000000"/>
        </w:rPr>
      </w:pPr>
      <w:r>
        <w:rPr>
          <w:b/>
          <w:color w:val="000000"/>
        </w:rPr>
        <w:t>L</w:t>
      </w:r>
      <w:r w:rsidR="005A39B4">
        <w:rPr>
          <w:b/>
          <w:color w:val="000000"/>
        </w:rPr>
        <w:t>auku teritoriju specializācija</w:t>
      </w:r>
    </w:p>
    <w:tbl>
      <w:tblPr>
        <w:tblStyle w:val="8"/>
        <w:tblW w:w="8943"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86"/>
        <w:gridCol w:w="2522"/>
        <w:gridCol w:w="3535"/>
      </w:tblGrid>
      <w:tr w:rsidR="002D550A" w14:paraId="3DC3B125" w14:textId="77777777">
        <w:tc>
          <w:tcPr>
            <w:tcW w:w="2886" w:type="dxa"/>
            <w:tcBorders>
              <w:top w:val="single" w:sz="8" w:space="0" w:color="808080"/>
              <w:left w:val="single" w:sz="8" w:space="0" w:color="808080"/>
              <w:bottom w:val="single" w:sz="8" w:space="0" w:color="000000"/>
              <w:right w:val="single" w:sz="8" w:space="0" w:color="808080"/>
            </w:tcBorders>
            <w:shd w:val="clear" w:color="auto" w:fill="E6E6E6"/>
          </w:tcPr>
          <w:p w14:paraId="000001C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Joma</w:t>
            </w:r>
          </w:p>
        </w:tc>
        <w:tc>
          <w:tcPr>
            <w:tcW w:w="2522" w:type="dxa"/>
            <w:tcBorders>
              <w:top w:val="single" w:sz="8" w:space="0" w:color="808080"/>
              <w:left w:val="single" w:sz="8" w:space="0" w:color="808080"/>
              <w:bottom w:val="single" w:sz="8" w:space="0" w:color="000000"/>
              <w:right w:val="single" w:sz="8" w:space="0" w:color="808080"/>
            </w:tcBorders>
            <w:shd w:val="clear" w:color="auto" w:fill="E6E6E6"/>
          </w:tcPr>
          <w:p w14:paraId="000001C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Priekšrocības jomas attīstībai</w:t>
            </w:r>
          </w:p>
        </w:tc>
        <w:tc>
          <w:tcPr>
            <w:tcW w:w="3535" w:type="dxa"/>
            <w:tcBorders>
              <w:top w:val="single" w:sz="8" w:space="0" w:color="808080"/>
              <w:left w:val="single" w:sz="8" w:space="0" w:color="808080"/>
              <w:bottom w:val="single" w:sz="8" w:space="0" w:color="000000"/>
              <w:right w:val="single" w:sz="8" w:space="0" w:color="808080"/>
            </w:tcBorders>
            <w:shd w:val="clear" w:color="auto" w:fill="E6E6E6"/>
          </w:tcPr>
          <w:p w14:paraId="000001C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Galvenie uzdevumi tālākai jomas attīstībai</w:t>
            </w:r>
          </w:p>
        </w:tc>
      </w:tr>
      <w:tr w:rsidR="002D550A" w14:paraId="176FB8E0" w14:textId="77777777">
        <w:trPr>
          <w:trHeight w:val="1682"/>
        </w:trPr>
        <w:tc>
          <w:tcPr>
            <w:tcW w:w="2886" w:type="dxa"/>
            <w:tcBorders>
              <w:top w:val="single" w:sz="8" w:space="0" w:color="808080"/>
              <w:left w:val="single" w:sz="8" w:space="0" w:color="808080"/>
              <w:bottom w:val="single" w:sz="8" w:space="0" w:color="808080"/>
              <w:right w:val="single" w:sz="8" w:space="0" w:color="808080"/>
            </w:tcBorders>
            <w:shd w:val="clear" w:color="auto" w:fill="FFFFFF"/>
          </w:tcPr>
          <w:p w14:paraId="000001C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Augkopība un lopkopība</w:t>
            </w:r>
          </w:p>
          <w:p w14:paraId="000001C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Graudaugu audzēšana</w:t>
            </w:r>
          </w:p>
          <w:p w14:paraId="000001D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Dārzeņu, kartupeļu audzēšana</w:t>
            </w:r>
          </w:p>
          <w:p w14:paraId="000001D1"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Lopkopība</w:t>
            </w:r>
          </w:p>
          <w:p w14:paraId="000001D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Augļkopība</w:t>
            </w:r>
          </w:p>
          <w:p w14:paraId="000001D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Biškopība</w:t>
            </w:r>
          </w:p>
          <w:p w14:paraId="000001D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Integrētā lauksaimniecība</w:t>
            </w:r>
          </w:p>
          <w:p w14:paraId="000001D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Bioloģiskā lauksaimniecība</w:t>
            </w:r>
          </w:p>
          <w:p w14:paraId="000001D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Zivsaimniecība (t.sk. saldūdens akvakultūra)</w:t>
            </w:r>
          </w:p>
        </w:tc>
        <w:tc>
          <w:tcPr>
            <w:tcW w:w="2522" w:type="dxa"/>
            <w:tcBorders>
              <w:top w:val="single" w:sz="8" w:space="0" w:color="808080"/>
              <w:left w:val="single" w:sz="8" w:space="0" w:color="808080"/>
              <w:bottom w:val="single" w:sz="8" w:space="0" w:color="808080"/>
              <w:right w:val="single" w:sz="8" w:space="0" w:color="808080"/>
            </w:tcBorders>
          </w:tcPr>
          <w:p w14:paraId="000001D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Esoši veiksmīgi uzņēmumi,</w:t>
            </w:r>
          </w:p>
          <w:p w14:paraId="000001D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augsnes un ūdeņu resursi, atrašanās Pierīgas reģionā un laba satiksme</w:t>
            </w:r>
          </w:p>
        </w:tc>
        <w:tc>
          <w:tcPr>
            <w:tcW w:w="3535" w:type="dxa"/>
            <w:tcBorders>
              <w:top w:val="single" w:sz="8" w:space="0" w:color="808080"/>
              <w:left w:val="single" w:sz="8" w:space="0" w:color="808080"/>
              <w:bottom w:val="single" w:sz="8" w:space="0" w:color="808080"/>
              <w:right w:val="single" w:sz="8" w:space="0" w:color="808080"/>
            </w:tcBorders>
          </w:tcPr>
          <w:p w14:paraId="000001D9"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Infrastruktūras (t.sk. meliorācijas sistēmu, ceļu) attīstība,</w:t>
            </w:r>
          </w:p>
          <w:p w14:paraId="000001D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atbilstoša izglītības piedāvājuma attīstība,</w:t>
            </w:r>
          </w:p>
          <w:p w14:paraId="000001D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uzņēmēju kooperācijas veicināšana,</w:t>
            </w:r>
          </w:p>
          <w:p w14:paraId="000001D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1D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investīciju piesaistei, uzņēmējdarbības uzsākšanai, novada mārketings.</w:t>
            </w:r>
          </w:p>
        </w:tc>
      </w:tr>
      <w:tr w:rsidR="002D550A" w14:paraId="2789DBF4" w14:textId="77777777">
        <w:trPr>
          <w:trHeight w:val="60"/>
        </w:trPr>
        <w:tc>
          <w:tcPr>
            <w:tcW w:w="2886" w:type="dxa"/>
            <w:tcBorders>
              <w:top w:val="single" w:sz="8" w:space="0" w:color="808080"/>
              <w:left w:val="single" w:sz="8" w:space="0" w:color="808080"/>
              <w:bottom w:val="single" w:sz="8" w:space="0" w:color="808080"/>
              <w:right w:val="single" w:sz="8" w:space="0" w:color="808080"/>
            </w:tcBorders>
            <w:shd w:val="clear" w:color="auto" w:fill="auto"/>
          </w:tcPr>
          <w:p w14:paraId="000001D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Mežsaimniecība un mežizstrāde</w:t>
            </w:r>
          </w:p>
        </w:tc>
        <w:tc>
          <w:tcPr>
            <w:tcW w:w="2522" w:type="dxa"/>
            <w:tcBorders>
              <w:top w:val="single" w:sz="8" w:space="0" w:color="808080"/>
              <w:left w:val="single" w:sz="8" w:space="0" w:color="808080"/>
              <w:bottom w:val="single" w:sz="8" w:space="0" w:color="808080"/>
              <w:right w:val="single" w:sz="8" w:space="0" w:color="808080"/>
            </w:tcBorders>
            <w:shd w:val="clear" w:color="auto" w:fill="auto"/>
          </w:tcPr>
          <w:p w14:paraId="000001D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Mežu resursi,</w:t>
            </w:r>
          </w:p>
          <w:p w14:paraId="000001E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atrašanās Rīgas tuvumā,</w:t>
            </w:r>
          </w:p>
          <w:p w14:paraId="000001E1" w14:textId="00F51BF9" w:rsidR="002D550A" w:rsidRDefault="005A39B4" w:rsidP="006401A8">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 xml:space="preserve">pieejami autoceļi </w:t>
            </w:r>
          </w:p>
        </w:tc>
        <w:tc>
          <w:tcPr>
            <w:tcW w:w="3535" w:type="dxa"/>
            <w:tcBorders>
              <w:top w:val="single" w:sz="8" w:space="0" w:color="808080"/>
              <w:left w:val="single" w:sz="8" w:space="0" w:color="808080"/>
              <w:bottom w:val="single" w:sz="8" w:space="0" w:color="808080"/>
              <w:right w:val="single" w:sz="8" w:space="0" w:color="808080"/>
            </w:tcBorders>
            <w:shd w:val="clear" w:color="auto" w:fill="auto"/>
          </w:tcPr>
          <w:p w14:paraId="000001E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Infrastruktūras (</w:t>
            </w:r>
            <w:proofErr w:type="spellStart"/>
            <w:r>
              <w:rPr>
                <w:color w:val="000000"/>
                <w:sz w:val="22"/>
                <w:szCs w:val="22"/>
              </w:rPr>
              <w:t>gk</w:t>
            </w:r>
            <w:proofErr w:type="spellEnd"/>
            <w:r>
              <w:rPr>
                <w:color w:val="000000"/>
                <w:sz w:val="22"/>
                <w:szCs w:val="22"/>
              </w:rPr>
              <w:t>. ceļu) attīstība,</w:t>
            </w:r>
          </w:p>
          <w:p w14:paraId="000001E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1E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Atbilstoša izglītības piedāvājuma attīstība.</w:t>
            </w:r>
          </w:p>
        </w:tc>
      </w:tr>
      <w:tr w:rsidR="002D550A" w14:paraId="6EC7E16D" w14:textId="77777777">
        <w:trPr>
          <w:trHeight w:val="122"/>
        </w:trPr>
        <w:tc>
          <w:tcPr>
            <w:tcW w:w="2886" w:type="dxa"/>
            <w:tcBorders>
              <w:top w:val="single" w:sz="8" w:space="0" w:color="808080"/>
              <w:left w:val="single" w:sz="8" w:space="0" w:color="808080"/>
              <w:bottom w:val="single" w:sz="8" w:space="0" w:color="808080"/>
              <w:right w:val="single" w:sz="8" w:space="0" w:color="808080"/>
            </w:tcBorders>
            <w:shd w:val="clear" w:color="auto" w:fill="FFFFFF"/>
          </w:tcPr>
          <w:p w14:paraId="000001E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Apstrādes rūpniecība,</w:t>
            </w:r>
          </w:p>
          <w:p w14:paraId="000001E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pārtikas produktu (</w:t>
            </w:r>
            <w:proofErr w:type="spellStart"/>
            <w:r>
              <w:rPr>
                <w:color w:val="000000"/>
                <w:sz w:val="22"/>
                <w:szCs w:val="22"/>
              </w:rPr>
              <w:t>gk</w:t>
            </w:r>
            <w:proofErr w:type="spellEnd"/>
            <w:r>
              <w:rPr>
                <w:color w:val="000000"/>
                <w:sz w:val="22"/>
                <w:szCs w:val="22"/>
              </w:rPr>
              <w:t>. gaļas un gaļas produktu, piena produktu) ražošana,</w:t>
            </w:r>
          </w:p>
          <w:p w14:paraId="000001E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koksnes izstrādājumu ražošana.</w:t>
            </w:r>
          </w:p>
        </w:tc>
        <w:tc>
          <w:tcPr>
            <w:tcW w:w="2522" w:type="dxa"/>
            <w:tcBorders>
              <w:top w:val="single" w:sz="8" w:space="0" w:color="808080"/>
              <w:left w:val="single" w:sz="8" w:space="0" w:color="808080"/>
              <w:bottom w:val="single" w:sz="8" w:space="0" w:color="808080"/>
              <w:right w:val="single" w:sz="8" w:space="0" w:color="808080"/>
            </w:tcBorders>
          </w:tcPr>
          <w:p w14:paraId="000001E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Esoši veiksmīgi uzņēmumi,</w:t>
            </w:r>
          </w:p>
          <w:p w14:paraId="000001E9"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vietējas izcelsmes izejvielas,</w:t>
            </w:r>
          </w:p>
          <w:p w14:paraId="000001E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 xml:space="preserve">atrašanās Pierīgas reģionā un laba satiksme </w:t>
            </w:r>
          </w:p>
          <w:p w14:paraId="000001EB" w14:textId="77777777" w:rsidR="002D550A" w:rsidRDefault="002D550A">
            <w:pPr>
              <w:pBdr>
                <w:top w:val="nil"/>
                <w:left w:val="nil"/>
                <w:bottom w:val="nil"/>
                <w:right w:val="nil"/>
                <w:between w:val="nil"/>
              </w:pBdr>
              <w:spacing w:before="40" w:after="40" w:line="240" w:lineRule="auto"/>
              <w:ind w:left="57" w:right="57" w:firstLine="0"/>
              <w:jc w:val="left"/>
              <w:rPr>
                <w:color w:val="000000"/>
                <w:sz w:val="22"/>
                <w:szCs w:val="22"/>
              </w:rPr>
            </w:pPr>
          </w:p>
        </w:tc>
        <w:tc>
          <w:tcPr>
            <w:tcW w:w="3535" w:type="dxa"/>
            <w:tcBorders>
              <w:top w:val="single" w:sz="8" w:space="0" w:color="808080"/>
              <w:left w:val="single" w:sz="8" w:space="0" w:color="808080"/>
              <w:bottom w:val="single" w:sz="8" w:space="0" w:color="808080"/>
              <w:right w:val="single" w:sz="8" w:space="0" w:color="808080"/>
            </w:tcBorders>
          </w:tcPr>
          <w:p w14:paraId="000001E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Infrastruktūras (t.sk. ceļu un ielu, ūdensapgādes, elektroapgādes un citas infrastruktūras) attīstība vietējās industriālajās zonās,</w:t>
            </w:r>
          </w:p>
          <w:p w14:paraId="000001E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atbilstoša izglītības piedāvājuma attīstība,</w:t>
            </w:r>
          </w:p>
          <w:p w14:paraId="000001E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1E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lastRenderedPageBreak/>
              <w:t>Atbalsts investīciju piesaistei, uzņēmējdarbības uzsākšanai, novada mārketings.</w:t>
            </w:r>
          </w:p>
        </w:tc>
      </w:tr>
    </w:tbl>
    <w:p w14:paraId="000001F0" w14:textId="77777777" w:rsidR="002D550A" w:rsidRDefault="005A39B4">
      <w:pPr>
        <w:spacing w:before="240"/>
      </w:pPr>
      <w:r>
        <w:lastRenderedPageBreak/>
        <w:t>Gan esošās specializācijas, gan jaunu, potenciāli attīstāmu nozaru attīstībā vislielākā nozīme būs Ogres novada iedzīvotāju radošumam, kura izpausmes un pielietojums tiks veicināti, pilnveidojot izglītības sistēmu un attīstot kompetences centrus.</w:t>
      </w:r>
    </w:p>
    <w:p w14:paraId="000001F1" w14:textId="77777777" w:rsidR="002D550A" w:rsidRDefault="005A39B4">
      <w:pPr>
        <w:pBdr>
          <w:top w:val="nil"/>
          <w:left w:val="nil"/>
          <w:bottom w:val="nil"/>
          <w:right w:val="nil"/>
          <w:between w:val="nil"/>
        </w:pBdr>
        <w:spacing w:line="240" w:lineRule="auto"/>
        <w:ind w:firstLine="0"/>
        <w:jc w:val="right"/>
        <w:rPr>
          <w:smallCaps/>
          <w:color w:val="000000"/>
        </w:rPr>
      </w:pPr>
      <w:proofErr w:type="spellStart"/>
      <w:r>
        <w:rPr>
          <w:smallCaps/>
          <w:color w:val="000000"/>
        </w:rPr>
        <w:t>6.tabula</w:t>
      </w:r>
      <w:proofErr w:type="spellEnd"/>
    </w:p>
    <w:p w14:paraId="000001F2" w14:textId="77777777" w:rsidR="002D550A" w:rsidRDefault="005A39B4">
      <w:pPr>
        <w:pBdr>
          <w:top w:val="nil"/>
          <w:left w:val="nil"/>
          <w:bottom w:val="nil"/>
          <w:right w:val="nil"/>
          <w:between w:val="nil"/>
        </w:pBdr>
        <w:spacing w:line="240" w:lineRule="auto"/>
        <w:ind w:left="1134" w:right="1134" w:firstLine="0"/>
        <w:jc w:val="center"/>
        <w:rPr>
          <w:b/>
          <w:color w:val="000000"/>
        </w:rPr>
      </w:pPr>
      <w:bookmarkStart w:id="27" w:name="_Hlk86896406"/>
      <w:r>
        <w:rPr>
          <w:b/>
          <w:color w:val="000000"/>
        </w:rPr>
        <w:t>Ieteicamās attīstāmās Ogres novada ekonomikas nozares</w:t>
      </w:r>
    </w:p>
    <w:tbl>
      <w:tblPr>
        <w:tblStyle w:val="7"/>
        <w:tblW w:w="8943"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51"/>
        <w:gridCol w:w="2547"/>
        <w:gridCol w:w="3545"/>
      </w:tblGrid>
      <w:tr w:rsidR="002D550A" w14:paraId="052015E0" w14:textId="77777777">
        <w:tc>
          <w:tcPr>
            <w:tcW w:w="2851" w:type="dxa"/>
            <w:tcBorders>
              <w:top w:val="single" w:sz="8" w:space="0" w:color="808080"/>
              <w:left w:val="single" w:sz="8" w:space="0" w:color="808080"/>
              <w:bottom w:val="single" w:sz="8" w:space="0" w:color="000000"/>
              <w:right w:val="single" w:sz="8" w:space="0" w:color="808080"/>
            </w:tcBorders>
            <w:shd w:val="clear" w:color="auto" w:fill="F2F2F2"/>
          </w:tcPr>
          <w:p w14:paraId="000001F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Joma</w:t>
            </w:r>
          </w:p>
        </w:tc>
        <w:tc>
          <w:tcPr>
            <w:tcW w:w="2547" w:type="dxa"/>
            <w:tcBorders>
              <w:top w:val="single" w:sz="8" w:space="0" w:color="808080"/>
              <w:left w:val="single" w:sz="8" w:space="0" w:color="808080"/>
              <w:bottom w:val="single" w:sz="8" w:space="0" w:color="000000"/>
              <w:right w:val="single" w:sz="8" w:space="0" w:color="808080"/>
            </w:tcBorders>
            <w:shd w:val="clear" w:color="auto" w:fill="F2F2F2"/>
          </w:tcPr>
          <w:p w14:paraId="000001F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Priekšrocības jomas attīstībai</w:t>
            </w:r>
          </w:p>
        </w:tc>
        <w:tc>
          <w:tcPr>
            <w:tcW w:w="3545" w:type="dxa"/>
            <w:tcBorders>
              <w:top w:val="single" w:sz="8" w:space="0" w:color="808080"/>
              <w:left w:val="single" w:sz="8" w:space="0" w:color="808080"/>
              <w:bottom w:val="single" w:sz="8" w:space="0" w:color="000000"/>
              <w:right w:val="single" w:sz="8" w:space="0" w:color="808080"/>
            </w:tcBorders>
            <w:shd w:val="clear" w:color="auto" w:fill="F2F2F2"/>
          </w:tcPr>
          <w:p w14:paraId="000001F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Galvenie uzdevumi tālākai jomas attīstībai</w:t>
            </w:r>
          </w:p>
        </w:tc>
      </w:tr>
      <w:tr w:rsidR="002D550A" w14:paraId="3AF3EED8" w14:textId="77777777">
        <w:trPr>
          <w:trHeight w:val="1682"/>
        </w:trPr>
        <w:tc>
          <w:tcPr>
            <w:tcW w:w="2851" w:type="dxa"/>
            <w:tcBorders>
              <w:top w:val="single" w:sz="8" w:space="0" w:color="808080"/>
              <w:left w:val="single" w:sz="8" w:space="0" w:color="808080"/>
              <w:bottom w:val="single" w:sz="8" w:space="0" w:color="808080"/>
              <w:right w:val="single" w:sz="8" w:space="0" w:color="808080"/>
            </w:tcBorders>
            <w:shd w:val="clear" w:color="auto" w:fill="FFFFFF"/>
          </w:tcPr>
          <w:p w14:paraId="000001F6" w14:textId="00C29FA8" w:rsidR="002D550A" w:rsidRDefault="005A39B4" w:rsidP="00A10387">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Augstas pievienotās vērtības industriālā un IT produkcija</w:t>
            </w:r>
            <w:r w:rsidR="00A10387">
              <w:rPr>
                <w:color w:val="000000"/>
                <w:sz w:val="22"/>
                <w:szCs w:val="22"/>
              </w:rPr>
              <w:t>, elektronika</w:t>
            </w:r>
          </w:p>
        </w:tc>
        <w:tc>
          <w:tcPr>
            <w:tcW w:w="2547" w:type="dxa"/>
            <w:tcBorders>
              <w:top w:val="single" w:sz="8" w:space="0" w:color="808080"/>
              <w:left w:val="single" w:sz="8" w:space="0" w:color="808080"/>
              <w:bottom w:val="single" w:sz="8" w:space="0" w:color="808080"/>
              <w:right w:val="single" w:sz="8" w:space="0" w:color="808080"/>
            </w:tcBorders>
          </w:tcPr>
          <w:p w14:paraId="000001F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Esošās kompetences.</w:t>
            </w:r>
          </w:p>
          <w:p w14:paraId="000001F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Atrašanās Pierīgas reģionā un laba satiksme.</w:t>
            </w:r>
          </w:p>
          <w:p w14:paraId="000001F9"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Daudzveidīgi ražošanas uzņēmumi novadā un tā tuvumā.</w:t>
            </w:r>
          </w:p>
          <w:p w14:paraId="000001F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Laba vide attālinātajam darbam.</w:t>
            </w:r>
          </w:p>
        </w:tc>
        <w:tc>
          <w:tcPr>
            <w:tcW w:w="3545" w:type="dxa"/>
            <w:tcBorders>
              <w:top w:val="single" w:sz="8" w:space="0" w:color="808080"/>
              <w:left w:val="single" w:sz="8" w:space="0" w:color="808080"/>
              <w:bottom w:val="single" w:sz="8" w:space="0" w:color="808080"/>
              <w:right w:val="single" w:sz="8" w:space="0" w:color="808080"/>
            </w:tcBorders>
          </w:tcPr>
          <w:p w14:paraId="000001F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Infrastruktūras (t.sk. ceļu, elektroapgādes u.c.) attīstība industriālajās zonās.</w:t>
            </w:r>
          </w:p>
          <w:p w14:paraId="000001F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kompetences centra attīstība ar pašvaldības, nozares uzņēmumu un izglītības iestāžu (t.sk. augstākās izglītības iestāžu) līdzdalību, atbilstoša izglītības piedāvājuma attīstība, t.sk. izvērtējot iespēju attīstīt īpašu profesionālās izglītības virzienu.</w:t>
            </w:r>
          </w:p>
          <w:p w14:paraId="000001F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1F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investīciju piesaistei, uzņēmējdarbības uzsākšanai, novada mārketings.</w:t>
            </w:r>
          </w:p>
          <w:p w14:paraId="000001F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attālinātā darba infrastruktūras izveidei un cilvēkresursu piesaistei un pārorientēšanai.</w:t>
            </w:r>
          </w:p>
        </w:tc>
      </w:tr>
      <w:tr w:rsidR="002D550A" w14:paraId="16929FF5" w14:textId="77777777">
        <w:trPr>
          <w:trHeight w:val="1682"/>
        </w:trPr>
        <w:tc>
          <w:tcPr>
            <w:tcW w:w="2851" w:type="dxa"/>
            <w:tcBorders>
              <w:top w:val="single" w:sz="8" w:space="0" w:color="808080"/>
              <w:left w:val="single" w:sz="8" w:space="0" w:color="808080"/>
              <w:bottom w:val="single" w:sz="8" w:space="0" w:color="808080"/>
              <w:right w:val="single" w:sz="8" w:space="0" w:color="808080"/>
            </w:tcBorders>
            <w:shd w:val="clear" w:color="auto" w:fill="FFFFFF"/>
          </w:tcPr>
          <w:p w14:paraId="0000020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Derīgo izrakteņu ieguve un pārstrāde</w:t>
            </w:r>
          </w:p>
        </w:tc>
        <w:tc>
          <w:tcPr>
            <w:tcW w:w="2547" w:type="dxa"/>
            <w:tcBorders>
              <w:top w:val="single" w:sz="8" w:space="0" w:color="808080"/>
              <w:left w:val="single" w:sz="8" w:space="0" w:color="808080"/>
              <w:bottom w:val="single" w:sz="8" w:space="0" w:color="808080"/>
              <w:right w:val="single" w:sz="8" w:space="0" w:color="808080"/>
            </w:tcBorders>
          </w:tcPr>
          <w:p w14:paraId="00000201"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 xml:space="preserve">Dabas resursi (kūdras, dolomīta, smilts – grants, smilts, </w:t>
            </w:r>
            <w:proofErr w:type="spellStart"/>
            <w:r>
              <w:rPr>
                <w:color w:val="000000"/>
                <w:sz w:val="22"/>
                <w:szCs w:val="22"/>
              </w:rPr>
              <w:t>sapropeļa</w:t>
            </w:r>
            <w:proofErr w:type="spellEnd"/>
            <w:r>
              <w:rPr>
                <w:color w:val="000000"/>
                <w:sz w:val="22"/>
                <w:szCs w:val="22"/>
              </w:rPr>
              <w:t xml:space="preserve"> atradnes).</w:t>
            </w:r>
          </w:p>
          <w:p w14:paraId="00000202" w14:textId="70D1C8FD"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 xml:space="preserve">Atrašanās Pierīgas reģionā, pieejami autoceļi un </w:t>
            </w:r>
            <w:sdt>
              <w:sdtPr>
                <w:tag w:val="goog_rdk_40"/>
                <w:id w:val="1983660378"/>
              </w:sdtPr>
              <w:sdtEndPr/>
              <w:sdtContent/>
            </w:sdt>
            <w:r>
              <w:rPr>
                <w:color w:val="000000"/>
                <w:sz w:val="22"/>
                <w:szCs w:val="22"/>
              </w:rPr>
              <w:t>dzelzceļš resursu transportam.</w:t>
            </w:r>
          </w:p>
        </w:tc>
        <w:tc>
          <w:tcPr>
            <w:tcW w:w="3545" w:type="dxa"/>
            <w:tcBorders>
              <w:top w:val="single" w:sz="8" w:space="0" w:color="808080"/>
              <w:left w:val="single" w:sz="8" w:space="0" w:color="808080"/>
              <w:bottom w:val="single" w:sz="8" w:space="0" w:color="808080"/>
              <w:right w:val="single" w:sz="8" w:space="0" w:color="808080"/>
            </w:tcBorders>
          </w:tcPr>
          <w:p w14:paraId="00000204" w14:textId="00AD9FE5" w:rsidR="002D550A" w:rsidRDefault="00A10387">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w:t>
            </w:r>
            <w:r w:rsidR="005A39B4">
              <w:rPr>
                <w:color w:val="000000"/>
                <w:sz w:val="22"/>
                <w:szCs w:val="22"/>
              </w:rPr>
              <w:t>nfrastruktūras (ceļi, elektroapgāde u.c.) attīstība.</w:t>
            </w:r>
          </w:p>
          <w:p w14:paraId="0000020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20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investīciju piesaistei nozarē ar mērķi veicināt iegūto resursu pārstrādi, radot produktus ar augstu pievienoto vērtību.</w:t>
            </w:r>
          </w:p>
        </w:tc>
      </w:tr>
      <w:tr w:rsidR="002D550A" w14:paraId="120F349A" w14:textId="77777777">
        <w:trPr>
          <w:trHeight w:val="1682"/>
        </w:trPr>
        <w:tc>
          <w:tcPr>
            <w:tcW w:w="2851" w:type="dxa"/>
            <w:tcBorders>
              <w:top w:val="single" w:sz="8" w:space="0" w:color="808080"/>
              <w:left w:val="single" w:sz="8" w:space="0" w:color="808080"/>
              <w:bottom w:val="single" w:sz="8" w:space="0" w:color="808080"/>
              <w:right w:val="single" w:sz="8" w:space="0" w:color="808080"/>
            </w:tcBorders>
            <w:shd w:val="clear" w:color="auto" w:fill="auto"/>
          </w:tcPr>
          <w:p w14:paraId="00000207" w14:textId="77777777" w:rsidR="002D550A" w:rsidRDefault="005A39B4" w:rsidP="00D670D5">
            <w:pPr>
              <w:pBdr>
                <w:top w:val="nil"/>
                <w:left w:val="nil"/>
                <w:bottom w:val="nil"/>
                <w:right w:val="nil"/>
                <w:between w:val="nil"/>
              </w:pBdr>
              <w:spacing w:before="40" w:after="40" w:line="240" w:lineRule="auto"/>
              <w:ind w:right="57" w:firstLine="0"/>
              <w:jc w:val="left"/>
              <w:rPr>
                <w:color w:val="000000"/>
                <w:sz w:val="22"/>
                <w:szCs w:val="22"/>
              </w:rPr>
            </w:pPr>
            <w:r>
              <w:rPr>
                <w:color w:val="000000"/>
                <w:sz w:val="22"/>
                <w:szCs w:val="22"/>
              </w:rPr>
              <w:t>Tūrisma pakalpojumi:</w:t>
            </w:r>
          </w:p>
          <w:p w14:paraId="00000208" w14:textId="5E3D685C" w:rsidR="002D550A" w:rsidRDefault="00EC55E5" w:rsidP="00D670D5">
            <w:pPr>
              <w:ind w:firstLine="0"/>
              <w:jc w:val="left"/>
            </w:pPr>
            <w:r>
              <w:t xml:space="preserve">aktīvais </w:t>
            </w:r>
            <w:r w:rsidR="005A39B4">
              <w:t>tūrisms (</w:t>
            </w:r>
            <w:proofErr w:type="spellStart"/>
            <w:r w:rsidR="005A39B4">
              <w:t>ūdenstūrisms</w:t>
            </w:r>
            <w:proofErr w:type="spellEnd"/>
            <w:r w:rsidR="005A39B4">
              <w:t>, ūdenssports, medības un makšķerēšana)</w:t>
            </w:r>
            <w:r w:rsidR="00D670D5">
              <w:t xml:space="preserve">, </w:t>
            </w:r>
            <w:proofErr w:type="spellStart"/>
            <w:r w:rsidR="00D670D5">
              <w:t>kulūrtūrisms</w:t>
            </w:r>
            <w:proofErr w:type="spellEnd"/>
          </w:p>
        </w:tc>
        <w:tc>
          <w:tcPr>
            <w:tcW w:w="2547" w:type="dxa"/>
            <w:tcBorders>
              <w:top w:val="single" w:sz="8" w:space="0" w:color="808080"/>
              <w:left w:val="single" w:sz="8" w:space="0" w:color="808080"/>
              <w:bottom w:val="single" w:sz="8" w:space="0" w:color="808080"/>
              <w:right w:val="single" w:sz="8" w:space="0" w:color="808080"/>
            </w:tcBorders>
            <w:shd w:val="clear" w:color="auto" w:fill="auto"/>
          </w:tcPr>
          <w:p w14:paraId="00000209"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Daudzveidīgi dabas apstākļi un ainavas, kultūras mantojums.</w:t>
            </w:r>
          </w:p>
          <w:p w14:paraId="0000020A" w14:textId="275F9AEE"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Atrašanās Pierīgas reģionā, laba satiksme</w:t>
            </w:r>
            <w:r w:rsidR="00F07195">
              <w:rPr>
                <w:color w:val="000000"/>
                <w:sz w:val="22"/>
                <w:szCs w:val="22"/>
              </w:rPr>
              <w:t>.</w:t>
            </w:r>
          </w:p>
        </w:tc>
        <w:tc>
          <w:tcPr>
            <w:tcW w:w="3545" w:type="dxa"/>
            <w:tcBorders>
              <w:top w:val="single" w:sz="8" w:space="0" w:color="808080"/>
              <w:left w:val="single" w:sz="8" w:space="0" w:color="808080"/>
              <w:bottom w:val="single" w:sz="8" w:space="0" w:color="808080"/>
              <w:right w:val="single" w:sz="8" w:space="0" w:color="808080"/>
            </w:tcBorders>
            <w:shd w:val="clear" w:color="auto" w:fill="auto"/>
          </w:tcPr>
          <w:p w14:paraId="0000020B"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Tūrisma pakalpojumu attīstība, atbalsts uzņēmējiem un to kooperācijai un uzņēmējdarbības uzsākšanai.</w:t>
            </w:r>
          </w:p>
          <w:p w14:paraId="0000020C"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Vispārējās infrastruktūras (ceļi, elektroapgāde u.c.) un tūrismam specifiski nepieciešamās infrastruktūras attīstība.</w:t>
            </w:r>
          </w:p>
          <w:p w14:paraId="0000020D"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20E"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investīciju piesaistei, tūrisma iespēju mārketings.</w:t>
            </w:r>
          </w:p>
        </w:tc>
      </w:tr>
      <w:tr w:rsidR="002D550A" w14:paraId="6C61AD11" w14:textId="77777777">
        <w:trPr>
          <w:trHeight w:val="1682"/>
        </w:trPr>
        <w:tc>
          <w:tcPr>
            <w:tcW w:w="2851" w:type="dxa"/>
            <w:tcBorders>
              <w:top w:val="single" w:sz="8" w:space="0" w:color="808080"/>
              <w:left w:val="single" w:sz="8" w:space="0" w:color="808080"/>
              <w:bottom w:val="single" w:sz="8" w:space="0" w:color="808080"/>
              <w:right w:val="single" w:sz="8" w:space="0" w:color="808080"/>
            </w:tcBorders>
            <w:shd w:val="clear" w:color="auto" w:fill="FFFFFF"/>
          </w:tcPr>
          <w:p w14:paraId="0000020F"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lastRenderedPageBreak/>
              <w:t>Rehabilitācijas pakalpojumi:</w:t>
            </w:r>
          </w:p>
        </w:tc>
        <w:tc>
          <w:tcPr>
            <w:tcW w:w="2547" w:type="dxa"/>
            <w:tcBorders>
              <w:top w:val="single" w:sz="8" w:space="0" w:color="808080"/>
              <w:left w:val="single" w:sz="8" w:space="0" w:color="808080"/>
              <w:bottom w:val="single" w:sz="8" w:space="0" w:color="808080"/>
              <w:right w:val="single" w:sz="8" w:space="0" w:color="808080"/>
            </w:tcBorders>
          </w:tcPr>
          <w:p w14:paraId="00000210"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Ūdens resursi,</w:t>
            </w:r>
          </w:p>
          <w:p w14:paraId="00000211"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pievilcīga vide.</w:t>
            </w:r>
          </w:p>
          <w:p w14:paraId="00000212"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Atrašanās Pierīgas reģionā, laba satiksme.</w:t>
            </w:r>
          </w:p>
          <w:p w14:paraId="00000213"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Plašs pieejamu pakalpojumu klāsts.</w:t>
            </w:r>
          </w:p>
        </w:tc>
        <w:tc>
          <w:tcPr>
            <w:tcW w:w="3545" w:type="dxa"/>
            <w:tcBorders>
              <w:top w:val="single" w:sz="8" w:space="0" w:color="808080"/>
              <w:left w:val="single" w:sz="8" w:space="0" w:color="808080"/>
              <w:bottom w:val="single" w:sz="8" w:space="0" w:color="808080"/>
              <w:right w:val="single" w:sz="8" w:space="0" w:color="808080"/>
            </w:tcBorders>
          </w:tcPr>
          <w:p w14:paraId="00000214"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Rehabilitācijas iestāžu darbības atjaunošana, atbalsts investīciju piesaistei, novada mārketings.</w:t>
            </w:r>
          </w:p>
        </w:tc>
      </w:tr>
      <w:tr w:rsidR="002D550A" w14:paraId="7A395D0F" w14:textId="77777777">
        <w:trPr>
          <w:trHeight w:val="1682"/>
        </w:trPr>
        <w:tc>
          <w:tcPr>
            <w:tcW w:w="2851" w:type="dxa"/>
            <w:tcBorders>
              <w:top w:val="single" w:sz="8" w:space="0" w:color="808080"/>
              <w:left w:val="single" w:sz="8" w:space="0" w:color="808080"/>
              <w:bottom w:val="single" w:sz="8" w:space="0" w:color="808080"/>
              <w:right w:val="single" w:sz="8" w:space="0" w:color="808080"/>
            </w:tcBorders>
            <w:shd w:val="clear" w:color="auto" w:fill="auto"/>
          </w:tcPr>
          <w:p w14:paraId="00000215"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Kravu loģistikas un glabāšanas pakalpojumu attīstība</w:t>
            </w:r>
          </w:p>
        </w:tc>
        <w:tc>
          <w:tcPr>
            <w:tcW w:w="2547" w:type="dxa"/>
            <w:tcBorders>
              <w:top w:val="single" w:sz="8" w:space="0" w:color="808080"/>
              <w:left w:val="single" w:sz="8" w:space="0" w:color="808080"/>
              <w:bottom w:val="single" w:sz="8" w:space="0" w:color="808080"/>
              <w:right w:val="single" w:sz="8" w:space="0" w:color="808080"/>
            </w:tcBorders>
            <w:shd w:val="clear" w:color="auto" w:fill="auto"/>
          </w:tcPr>
          <w:p w14:paraId="00000216"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Starptautiskas nozīmes dzelzceļš un autoceļi.</w:t>
            </w:r>
          </w:p>
          <w:p w14:paraId="00000217"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Atrašanās Pierīgas reģionā, vietējās ražotnes.</w:t>
            </w:r>
          </w:p>
        </w:tc>
        <w:tc>
          <w:tcPr>
            <w:tcW w:w="3545" w:type="dxa"/>
            <w:tcBorders>
              <w:top w:val="single" w:sz="8" w:space="0" w:color="808080"/>
              <w:left w:val="single" w:sz="8" w:space="0" w:color="808080"/>
              <w:bottom w:val="single" w:sz="8" w:space="0" w:color="808080"/>
              <w:right w:val="single" w:sz="8" w:space="0" w:color="808080"/>
            </w:tcBorders>
            <w:shd w:val="clear" w:color="auto" w:fill="auto"/>
          </w:tcPr>
          <w:p w14:paraId="00000218"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Infrastruktūras attīstība (ceļi, elektroapgāde u.c.).</w:t>
            </w:r>
          </w:p>
          <w:p w14:paraId="00000219"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Nozares uzņēmumiem nepieciešamo atbalsta pakalpojumu attīstība.</w:t>
            </w:r>
          </w:p>
          <w:p w14:paraId="0000021A" w14:textId="77777777" w:rsidR="002D550A" w:rsidRDefault="005A39B4">
            <w:pPr>
              <w:pBdr>
                <w:top w:val="nil"/>
                <w:left w:val="nil"/>
                <w:bottom w:val="nil"/>
                <w:right w:val="nil"/>
                <w:between w:val="nil"/>
              </w:pBdr>
              <w:spacing w:before="40" w:after="40" w:line="240" w:lineRule="auto"/>
              <w:ind w:left="57" w:right="57" w:firstLine="0"/>
              <w:jc w:val="left"/>
              <w:rPr>
                <w:color w:val="000000"/>
                <w:sz w:val="22"/>
                <w:szCs w:val="22"/>
              </w:rPr>
            </w:pPr>
            <w:r>
              <w:rPr>
                <w:color w:val="000000"/>
                <w:sz w:val="22"/>
                <w:szCs w:val="22"/>
              </w:rPr>
              <w:t>Atbalsts investīciju piesaistei, uzņēmējdarbības iespēju popularizēšana un atbalsts uzņēmējdarbības uzsākšanai.</w:t>
            </w:r>
          </w:p>
        </w:tc>
      </w:tr>
    </w:tbl>
    <w:bookmarkEnd w:id="27"/>
    <w:bookmarkEnd w:id="26"/>
    <w:p w14:paraId="0000021B" w14:textId="3FFE7A2E" w:rsidR="002D550A" w:rsidRDefault="005A39B4">
      <w:r>
        <w:t xml:space="preserve">Nākamajam teritorijas telpiskajam plānojumam ir izvirzīts uzdevums paredzēt vietas rezervēšanu un telpiskās infrastruktūras attīstību, lai šādas zonas varētu veidoties pie pilsētām un pagastu teritorijās un tiktu nodrošinātas ar uzņēmējiem nepieciešamo infrastruktūru. Tas ir nepieciešams divu </w:t>
      </w:r>
      <w:proofErr w:type="spellStart"/>
      <w:r>
        <w:t>problēmsituāciju</w:t>
      </w:r>
      <w:proofErr w:type="spellEnd"/>
      <w:r>
        <w:t xml:space="preserve"> risināšanai:</w:t>
      </w:r>
    </w:p>
    <w:p w14:paraId="0000021C" w14:textId="77777777" w:rsidR="002D550A" w:rsidRDefault="005A39B4" w:rsidP="00074462">
      <w:pPr>
        <w:numPr>
          <w:ilvl w:val="0"/>
          <w:numId w:val="40"/>
        </w:numPr>
        <w:spacing w:before="60" w:after="0" w:line="240" w:lineRule="auto"/>
        <w:ind w:left="284" w:right="284"/>
        <w:jc w:val="left"/>
      </w:pPr>
      <w:r>
        <w:t>pagastu teritoriju attīstīšanai, iespējami vislielākā mērā ievērojot augšminēto attīstības līdzsvara principu,</w:t>
      </w:r>
    </w:p>
    <w:p w14:paraId="0000021D" w14:textId="77777777" w:rsidR="002D550A" w:rsidRDefault="005A39B4" w:rsidP="00074462">
      <w:pPr>
        <w:numPr>
          <w:ilvl w:val="0"/>
          <w:numId w:val="40"/>
        </w:numPr>
        <w:spacing w:before="60" w:after="0" w:line="240" w:lineRule="auto"/>
        <w:ind w:left="284" w:right="284" w:hanging="357"/>
        <w:jc w:val="left"/>
      </w:pPr>
      <w:r>
        <w:t>gadījumam, ja tiek izsmelta pašreizējo ražošanas teritoriju kapacitāte (piem., Ogres pilsētā rezervju jaunu ražošanas teritoriju izveidei praktiski nav).</w:t>
      </w:r>
    </w:p>
    <w:p w14:paraId="0000021E" w14:textId="77777777" w:rsidR="002D550A" w:rsidRDefault="005A39B4">
      <w:pPr>
        <w:spacing w:after="160" w:line="259" w:lineRule="auto"/>
        <w:ind w:firstLine="0"/>
        <w:jc w:val="left"/>
        <w:rPr>
          <w:b/>
          <w:smallCaps/>
          <w:sz w:val="32"/>
          <w:szCs w:val="32"/>
        </w:rPr>
      </w:pPr>
      <w:r>
        <w:br w:type="page"/>
      </w:r>
    </w:p>
    <w:p w14:paraId="0000021F" w14:textId="7D0A7276" w:rsidR="002D550A" w:rsidRPr="00D13BAD" w:rsidRDefault="00D13BAD" w:rsidP="00D13BAD">
      <w:pPr>
        <w:pStyle w:val="Virsraksts1"/>
      </w:pPr>
      <w:bookmarkStart w:id="28" w:name="_Toc86503077"/>
      <w:r w:rsidRPr="00D13BAD">
        <w:lastRenderedPageBreak/>
        <w:t>6</w:t>
      </w:r>
      <w:r w:rsidR="005A39B4" w:rsidRPr="00D13BAD">
        <w:t>. Telpiskās attīstības perspektīva</w:t>
      </w:r>
      <w:bookmarkEnd w:id="28"/>
    </w:p>
    <w:p w14:paraId="00000220" w14:textId="2B157274" w:rsidR="002D550A" w:rsidRDefault="00D13BAD" w:rsidP="00D13BAD">
      <w:pPr>
        <w:pStyle w:val="Virsraksts2"/>
        <w:rPr>
          <w:rFonts w:eastAsia="Times"/>
        </w:rPr>
      </w:pPr>
      <w:bookmarkStart w:id="29" w:name="_Toc86503078"/>
      <w:r>
        <w:rPr>
          <w:rFonts w:eastAsia="Times"/>
        </w:rPr>
        <w:t>6</w:t>
      </w:r>
      <w:r w:rsidR="005A39B4">
        <w:rPr>
          <w:rFonts w:eastAsia="Times"/>
        </w:rPr>
        <w:t>.1. Ogres novads Rīgas metropoles areālā</w:t>
      </w:r>
      <w:bookmarkEnd w:id="29"/>
    </w:p>
    <w:p w14:paraId="00000221" w14:textId="77777777" w:rsidR="002D550A" w:rsidRDefault="005A39B4">
      <w:r>
        <w:t>Ogres novads ietilpst Rīgas metropoles areālā (</w:t>
      </w:r>
      <w:proofErr w:type="spellStart"/>
      <w:r>
        <w:t>7.att</w:t>
      </w:r>
      <w:proofErr w:type="spellEnd"/>
      <w:r>
        <w:t>.). Rīcības plāns Rīgas metropoles areāla attīstībai [</w:t>
      </w:r>
      <w:r>
        <w:rPr>
          <w:vertAlign w:val="superscript"/>
        </w:rPr>
        <w:footnoteReference w:id="4"/>
      </w:r>
      <w:r>
        <w:t>] definē metropoles areāla dažādās telpas un funkcionālās attīstības galvenos telpiskos virzienus, kas pamatā sakrīt ar valsts nozīmes autoceļu tīklu.</w:t>
      </w:r>
    </w:p>
    <w:p w14:paraId="00000222" w14:textId="77777777" w:rsidR="002D550A" w:rsidRDefault="005A39B4">
      <w:r>
        <w:t>Ogre un Ogresgala pagasts, Ikšķile un Tīnūžu pagasts atrodas metropoles iekšējā telpā, bijušo Ķeguma un Lielvārdes novadu un līdzšinējā Ogres novada rietumu daļa ietilpst metropoles ārējā telpā, bet Taurupes, Meņģeles un Mazozolu pagasti – metropoles tiešas funkcionālās ietekmes areālā.</w:t>
      </w:r>
    </w:p>
    <w:p w14:paraId="00000223" w14:textId="77777777" w:rsidR="002D550A" w:rsidRDefault="005A39B4">
      <w:pPr>
        <w:pBdr>
          <w:top w:val="nil"/>
          <w:left w:val="nil"/>
          <w:bottom w:val="nil"/>
          <w:right w:val="nil"/>
          <w:between w:val="nil"/>
        </w:pBdr>
        <w:spacing w:line="259" w:lineRule="auto"/>
        <w:ind w:firstLine="0"/>
        <w:jc w:val="center"/>
        <w:rPr>
          <w:color w:val="000000"/>
        </w:rPr>
      </w:pPr>
      <w:r>
        <w:rPr>
          <w:noProof/>
          <w:color w:val="000000"/>
        </w:rPr>
        <w:drawing>
          <wp:inline distT="0" distB="0" distL="0" distR="0" wp14:anchorId="6CA72533" wp14:editId="568C8DFB">
            <wp:extent cx="5278837" cy="6114700"/>
            <wp:effectExtent l="0" t="0" r="0" b="635"/>
            <wp:docPr id="7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282272" cy="6118679"/>
                    </a:xfrm>
                    <a:prstGeom prst="rect">
                      <a:avLst/>
                    </a:prstGeom>
                    <a:ln/>
                  </pic:spPr>
                </pic:pic>
              </a:graphicData>
            </a:graphic>
          </wp:inline>
        </w:drawing>
      </w:r>
    </w:p>
    <w:p w14:paraId="00000224" w14:textId="77777777" w:rsidR="002D550A" w:rsidRDefault="005A39B4">
      <w:pPr>
        <w:spacing w:line="240" w:lineRule="auto"/>
        <w:ind w:left="851" w:right="851" w:firstLine="0"/>
        <w:jc w:val="center"/>
        <w:rPr>
          <w:b/>
        </w:rPr>
      </w:pPr>
      <w:proofErr w:type="spellStart"/>
      <w:r>
        <w:rPr>
          <w:b/>
        </w:rPr>
        <w:t>7.att</w:t>
      </w:r>
      <w:proofErr w:type="spellEnd"/>
      <w:r>
        <w:rPr>
          <w:b/>
        </w:rPr>
        <w:t>. Rīgas metropoles areāla telpas un to raksturīgās pazīmes [4].</w:t>
      </w:r>
    </w:p>
    <w:p w14:paraId="00000225" w14:textId="77777777" w:rsidR="002D550A" w:rsidRDefault="005A39B4">
      <w:r>
        <w:lastRenderedPageBreak/>
        <w:t>Saskaņā ar Rīgas plānošanas reģiona Ilgtspējīgas attīstības stratēģijā 2014.-</w:t>
      </w:r>
      <w:proofErr w:type="spellStart"/>
      <w:r>
        <w:t>2030.gadam</w:t>
      </w:r>
      <w:proofErr w:type="spellEnd"/>
      <w:r>
        <w:t xml:space="preserve"> noteikto Rīgas reģiona telpisko struktūru, Ogres novads ietilpst trijās specifiskās perspektīvajās zonās: kompleksās saimnieciskās attīstības virziena zonā (Ikšķile, Ogre, Ķegums, Lielvārde), Pierīgas rekreācijas un vides aizsardzības telpā (novada rietumu daļa) un lokālo atbalsta centru areālā (novada austrumu daļa), bijušo Lielvārdes un Ķeguma novadu teritorijas – citos areālos (</w:t>
      </w:r>
      <w:proofErr w:type="spellStart"/>
      <w:r>
        <w:t>8.att</w:t>
      </w:r>
      <w:proofErr w:type="spellEnd"/>
      <w:r>
        <w:t xml:space="preserve">.). Ogrei noteikts reģiona nozīmes centra statuss, novada nozīmes centra statuss noteikts Ikšķilei, Lielvārdei (specializētie centri), Suntaži un Madliena noteikti kā lauku pakalpojuma centri, savukārt pakalpojumu atbalsta centri ir Ķeguma pilsēta, Tīnūžu, Tomes, Birzgales, Ķeipenes, Taurupes un Meņģeles ciemam (pakalpojumu atbalsta centri). </w:t>
      </w:r>
    </w:p>
    <w:p w14:paraId="00000226" w14:textId="77777777" w:rsidR="002D550A" w:rsidRDefault="005A39B4">
      <w:pPr>
        <w:pBdr>
          <w:top w:val="nil"/>
          <w:left w:val="nil"/>
          <w:bottom w:val="nil"/>
          <w:right w:val="nil"/>
          <w:between w:val="nil"/>
        </w:pBdr>
        <w:spacing w:line="259" w:lineRule="auto"/>
        <w:ind w:firstLine="0"/>
        <w:jc w:val="center"/>
        <w:rPr>
          <w:color w:val="000000"/>
        </w:rPr>
      </w:pPr>
      <w:r>
        <w:rPr>
          <w:noProof/>
          <w:color w:val="000000"/>
        </w:rPr>
        <w:drawing>
          <wp:inline distT="0" distB="0" distL="0" distR="0" wp14:anchorId="5298F82A" wp14:editId="51753321">
            <wp:extent cx="4322345" cy="3904454"/>
            <wp:effectExtent l="0" t="0" r="0" b="0"/>
            <wp:docPr id="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4322345" cy="3904454"/>
                    </a:xfrm>
                    <a:prstGeom prst="rect">
                      <a:avLst/>
                    </a:prstGeom>
                    <a:ln/>
                  </pic:spPr>
                </pic:pic>
              </a:graphicData>
            </a:graphic>
          </wp:inline>
        </w:drawing>
      </w:r>
    </w:p>
    <w:p w14:paraId="00000227" w14:textId="661CCDA7" w:rsidR="002D550A" w:rsidRDefault="005A39B4">
      <w:pPr>
        <w:pBdr>
          <w:top w:val="nil"/>
          <w:left w:val="nil"/>
          <w:bottom w:val="nil"/>
          <w:right w:val="nil"/>
          <w:between w:val="nil"/>
        </w:pBdr>
        <w:spacing w:line="240" w:lineRule="auto"/>
        <w:ind w:left="851" w:right="851" w:hanging="851"/>
        <w:jc w:val="center"/>
        <w:rPr>
          <w:b/>
          <w:color w:val="000000"/>
        </w:rPr>
      </w:pPr>
      <w:proofErr w:type="spellStart"/>
      <w:r>
        <w:rPr>
          <w:b/>
          <w:color w:val="000000"/>
        </w:rPr>
        <w:t>8.att</w:t>
      </w:r>
      <w:proofErr w:type="spellEnd"/>
      <w:r>
        <w:rPr>
          <w:b/>
          <w:color w:val="000000"/>
        </w:rPr>
        <w:t xml:space="preserve">. Rīgas reģiona </w:t>
      </w:r>
      <w:proofErr w:type="spellStart"/>
      <w:r>
        <w:rPr>
          <w:b/>
          <w:color w:val="000000"/>
        </w:rPr>
        <w:t>apdzīvojuma</w:t>
      </w:r>
      <w:proofErr w:type="spellEnd"/>
      <w:r>
        <w:rPr>
          <w:b/>
          <w:color w:val="000000"/>
        </w:rPr>
        <w:t xml:space="preserve"> perspektīvā struktūra </w:t>
      </w:r>
    </w:p>
    <w:p w14:paraId="00000228" w14:textId="77777777" w:rsidR="002D550A" w:rsidRDefault="005A39B4">
      <w:r>
        <w:t xml:space="preserve">Zemāk parādīti dokumentā noteiktie rīcības virzieni, kas ir aktuāli Ogres novadam, ievērojot attiecīgo pārvaldības līmeni un tajā iespējamo vietējo rīcību plānošanu. Rīcības plāna Rīgas metropoles areāla attīstībai uzstādījumi doti </w:t>
      </w:r>
      <w:r>
        <w:rPr>
          <w:i/>
        </w:rPr>
        <w:t>kursīvā</w:t>
      </w:r>
      <w:r>
        <w:t>.</w:t>
      </w:r>
    </w:p>
    <w:p w14:paraId="00000229" w14:textId="77777777" w:rsidR="002D550A" w:rsidRDefault="005A39B4">
      <w:pPr>
        <w:spacing w:after="40"/>
        <w:rPr>
          <w:b/>
        </w:rPr>
      </w:pPr>
      <w:proofErr w:type="spellStart"/>
      <w:r>
        <w:rPr>
          <w:b/>
        </w:rPr>
        <w:t>Apdzīvojuma</w:t>
      </w:r>
      <w:proofErr w:type="spellEnd"/>
      <w:r>
        <w:rPr>
          <w:b/>
        </w:rPr>
        <w:t xml:space="preserve"> struktūras attīstība</w:t>
      </w:r>
    </w:p>
    <w:p w14:paraId="0000022A" w14:textId="77777777" w:rsidR="002D550A" w:rsidRDefault="005A39B4">
      <w:pPr>
        <w:spacing w:after="40"/>
        <w:rPr>
          <w:i/>
        </w:rPr>
      </w:pPr>
      <w:r>
        <w:rPr>
          <w:i/>
          <w:u w:val="single"/>
        </w:rPr>
        <w:t>Metropoles iekšējā telpa</w:t>
      </w:r>
      <w:r>
        <w:rPr>
          <w:i/>
        </w:rPr>
        <w:t xml:space="preserve">: </w:t>
      </w:r>
      <w:proofErr w:type="spellStart"/>
      <w:r>
        <w:rPr>
          <w:i/>
        </w:rPr>
        <w:t>urbānās</w:t>
      </w:r>
      <w:proofErr w:type="spellEnd"/>
      <w:r>
        <w:rPr>
          <w:i/>
        </w:rPr>
        <w:t xml:space="preserve"> izplešanās ierobežošana, kompakta vidi saudzējošā </w:t>
      </w:r>
      <w:proofErr w:type="spellStart"/>
      <w:r>
        <w:rPr>
          <w:i/>
        </w:rPr>
        <w:t>apdzīvojuma</w:t>
      </w:r>
      <w:proofErr w:type="spellEnd"/>
      <w:r>
        <w:rPr>
          <w:i/>
        </w:rPr>
        <w:t xml:space="preserve"> plānošana, apbūves intensificēšanas pasākumi.</w:t>
      </w:r>
    </w:p>
    <w:p w14:paraId="0000022B" w14:textId="77777777" w:rsidR="002D550A" w:rsidRDefault="005A39B4">
      <w:pPr>
        <w:rPr>
          <w:i/>
        </w:rPr>
      </w:pPr>
      <w:r>
        <w:rPr>
          <w:i/>
          <w:u w:val="single"/>
        </w:rPr>
        <w:t>Metropoles ārējā telpā un tiešās funkcionālās ietekmes areālā</w:t>
      </w:r>
      <w:r>
        <w:rPr>
          <w:i/>
        </w:rPr>
        <w:t xml:space="preserve">: apdzīvoto vietu funkcionalitātes uzlabošana sasaitē ar apkārtējām teritorijām, </w:t>
      </w:r>
      <w:proofErr w:type="spellStart"/>
      <w:r>
        <w:rPr>
          <w:i/>
        </w:rPr>
        <w:t>apdzīvojuma</w:t>
      </w:r>
      <w:proofErr w:type="spellEnd"/>
      <w:r>
        <w:rPr>
          <w:i/>
        </w:rPr>
        <w:t>-mobilitātes-publisko pakalpojumu pieejamības sasaiste.</w:t>
      </w:r>
    </w:p>
    <w:p w14:paraId="0000022C" w14:textId="77777777" w:rsidR="002D550A" w:rsidRDefault="005A39B4">
      <w:pPr>
        <w:spacing w:after="40"/>
        <w:rPr>
          <w:b/>
        </w:rPr>
      </w:pPr>
      <w:r>
        <w:rPr>
          <w:b/>
        </w:rPr>
        <w:t>Publiskie pakalpojumi</w:t>
      </w:r>
    </w:p>
    <w:p w14:paraId="0000022D" w14:textId="77777777" w:rsidR="002D550A" w:rsidRDefault="005A39B4">
      <w:pPr>
        <w:spacing w:after="40"/>
        <w:rPr>
          <w:i/>
        </w:rPr>
      </w:pPr>
      <w:r>
        <w:rPr>
          <w:i/>
          <w:u w:val="single"/>
        </w:rPr>
        <w:t>Metropoles iekšējā telpa</w:t>
      </w:r>
      <w:r>
        <w:rPr>
          <w:i/>
        </w:rPr>
        <w:t>: augstākās izglītības starptautiskā konkurētspēja, pirmsskolas un vispārējās izglītības infrastruktūra.</w:t>
      </w:r>
    </w:p>
    <w:p w14:paraId="0000022E" w14:textId="77777777" w:rsidR="002D550A" w:rsidRDefault="005A39B4">
      <w:pPr>
        <w:spacing w:after="40"/>
        <w:rPr>
          <w:i/>
        </w:rPr>
      </w:pPr>
      <w:r>
        <w:rPr>
          <w:i/>
          <w:u w:val="single"/>
        </w:rPr>
        <w:t>Metropoles ārējā telpa</w:t>
      </w:r>
      <w:r>
        <w:rPr>
          <w:i/>
        </w:rPr>
        <w:t>: mūžizglītība un profesionālā izglītība, sasaiste ar specializāciju.</w:t>
      </w:r>
    </w:p>
    <w:p w14:paraId="0000022F" w14:textId="77777777" w:rsidR="002D550A" w:rsidRDefault="005A39B4">
      <w:pPr>
        <w:spacing w:after="40"/>
        <w:rPr>
          <w:i/>
        </w:rPr>
      </w:pPr>
      <w:r>
        <w:rPr>
          <w:i/>
          <w:u w:val="single"/>
        </w:rPr>
        <w:lastRenderedPageBreak/>
        <w:t>Metropoles tiešās funkcionālās ietekmes areālā</w:t>
      </w:r>
      <w:r>
        <w:rPr>
          <w:i/>
        </w:rPr>
        <w:t>: reģiona nozīmes centru stiprināšana.</w:t>
      </w:r>
    </w:p>
    <w:p w14:paraId="00000230" w14:textId="77777777" w:rsidR="002D550A" w:rsidRDefault="005A39B4">
      <w:r>
        <w:t>Ogrei noteiktais uzstādījums attiecībā uz augstāko izglītību kopā ar valsts pilsētas statusu ir pamats augstākās izglītības iestādes izveidošanai, kā to paredz Stratēģijas stratēģiskās nostādnes.</w:t>
      </w:r>
    </w:p>
    <w:p w14:paraId="00000231" w14:textId="77777777" w:rsidR="002D550A" w:rsidRDefault="005A39B4">
      <w:pPr>
        <w:spacing w:after="40"/>
        <w:rPr>
          <w:b/>
        </w:rPr>
      </w:pPr>
      <w:r>
        <w:rPr>
          <w:b/>
        </w:rPr>
        <w:t>Transports un mobilitāte.</w:t>
      </w:r>
    </w:p>
    <w:p w14:paraId="00000232" w14:textId="77777777" w:rsidR="002D550A" w:rsidRDefault="005A39B4">
      <w:pPr>
        <w:spacing w:after="40"/>
        <w:rPr>
          <w:i/>
        </w:rPr>
      </w:pPr>
      <w:r>
        <w:rPr>
          <w:i/>
          <w:u w:val="single"/>
        </w:rPr>
        <w:t>Metropoles iekšējā telpa</w:t>
      </w:r>
      <w:r>
        <w:rPr>
          <w:i/>
        </w:rPr>
        <w:t xml:space="preserve">: ātri un efektīvi Rīgas un urbanizētās Pierīgas telpas savienojumi, tranzīta koridoru attīstība […] </w:t>
      </w:r>
      <w:proofErr w:type="spellStart"/>
      <w:r>
        <w:rPr>
          <w:i/>
        </w:rPr>
        <w:t>velotīkla</w:t>
      </w:r>
      <w:proofErr w:type="spellEnd"/>
      <w:r>
        <w:rPr>
          <w:i/>
        </w:rPr>
        <w:t xml:space="preserve"> attīstība ikdienas mobilitātei, ūdensceļi.</w:t>
      </w:r>
    </w:p>
    <w:p w14:paraId="00000233" w14:textId="77777777" w:rsidR="002D550A" w:rsidRDefault="005A39B4">
      <w:pPr>
        <w:spacing w:after="40"/>
        <w:rPr>
          <w:i/>
        </w:rPr>
      </w:pPr>
      <w:r>
        <w:rPr>
          <w:i/>
          <w:u w:val="single"/>
        </w:rPr>
        <w:t>Metropoles ārējā telpa</w:t>
      </w:r>
      <w:r>
        <w:rPr>
          <w:i/>
        </w:rPr>
        <w:t>: reģiona nozīmes centru sasniedzamība no apkārtējām teritorijām, ātra nokļūšana starptautiskajos transporta mezglos (dzelzceļa stacija, autoosta, osta, lidosta).</w:t>
      </w:r>
    </w:p>
    <w:p w14:paraId="00000234" w14:textId="77777777" w:rsidR="002D550A" w:rsidRDefault="005A39B4">
      <w:pPr>
        <w:rPr>
          <w:i/>
        </w:rPr>
      </w:pPr>
      <w:r>
        <w:rPr>
          <w:i/>
          <w:u w:val="single"/>
        </w:rPr>
        <w:t>Metropoles tiešās funkcionālās ietekmes areālā</w:t>
      </w:r>
      <w:r>
        <w:rPr>
          <w:i/>
        </w:rPr>
        <w:t xml:space="preserve">: attālākās teritorijās no </w:t>
      </w:r>
      <w:proofErr w:type="spellStart"/>
      <w:r>
        <w:rPr>
          <w:i/>
        </w:rPr>
        <w:t>apdzīvojuma</w:t>
      </w:r>
      <w:proofErr w:type="spellEnd"/>
      <w:r>
        <w:rPr>
          <w:i/>
        </w:rPr>
        <w:t xml:space="preserve"> centriem un lauku areālos – koncepta “transports pēc pieprasījuma” izmantošana.</w:t>
      </w:r>
    </w:p>
    <w:p w14:paraId="00000235" w14:textId="77777777" w:rsidR="002D550A" w:rsidRDefault="005A39B4">
      <w:r>
        <w:t xml:space="preserve">Ogre dokumentā ir definēta kā mobilitātes punkts, ar ko izprot (definē) </w:t>
      </w:r>
      <w:r>
        <w:rPr>
          <w:i/>
        </w:rPr>
        <w:t xml:space="preserve">blīvi apdzīvotu vietu ar būtisku pakalpojumu intensitāti, sabiedriskā transporta mezglu tuvumā. </w:t>
      </w:r>
      <w:r>
        <w:t>Principiāla ir</w:t>
      </w:r>
      <w:r>
        <w:rPr>
          <w:i/>
        </w:rPr>
        <w:t xml:space="preserve"> … dzelzceļa pieejamība gan tuvuma dzīvojošajiem, gan tiem, kas uz staciju atbraukuši ar savu privāto automašīnu vai velosipēdu – ērta, droša automašīnu, velosipēdu vai citu </w:t>
      </w:r>
      <w:proofErr w:type="spellStart"/>
      <w:r>
        <w:rPr>
          <w:i/>
        </w:rPr>
        <w:t>mikromobilitātes</w:t>
      </w:r>
      <w:proofErr w:type="spellEnd"/>
      <w:r>
        <w:rPr>
          <w:i/>
        </w:rPr>
        <w:t xml:space="preserve"> līdzekļu novietne, īres pakalpojumi, elektroiekārtu uzlādes iespējas un citi saistīta rakstura pakalpojumi</w:t>
      </w:r>
      <w:r>
        <w:t>.</w:t>
      </w:r>
    </w:p>
    <w:p w14:paraId="00000236" w14:textId="77777777" w:rsidR="002D550A" w:rsidRDefault="005A39B4">
      <w:r>
        <w:t>No minētā iespējams identificēt multimodālo transporta koridoru, kas veido novada galveno attīstības asi, un Ogri kā mobilitātes centru, kas ir Ogres kā valsts pilsētas viens no būtiskajiem attīstības priekšnoteikumiem.</w:t>
      </w:r>
    </w:p>
    <w:p w14:paraId="00000237" w14:textId="27F92AFB" w:rsidR="002D550A" w:rsidRDefault="00D13BAD">
      <w:pPr>
        <w:spacing w:before="240" w:after="60"/>
        <w:ind w:left="851" w:hanging="284"/>
        <w:jc w:val="left"/>
        <w:rPr>
          <w:rFonts w:ascii="Times" w:eastAsia="Times" w:hAnsi="Times" w:cs="Times"/>
          <w:b/>
          <w:smallCaps/>
          <w:color w:val="FF0000"/>
        </w:rPr>
      </w:pPr>
      <w:r>
        <w:rPr>
          <w:rFonts w:ascii="Times" w:eastAsia="Times" w:hAnsi="Times" w:cs="Times"/>
          <w:b/>
          <w:smallCaps/>
          <w:color w:val="000000"/>
        </w:rPr>
        <w:t>6</w:t>
      </w:r>
      <w:r w:rsidR="005A39B4">
        <w:rPr>
          <w:rFonts w:ascii="Times" w:eastAsia="Times" w:hAnsi="Times" w:cs="Times"/>
          <w:b/>
          <w:smallCaps/>
          <w:color w:val="000000"/>
        </w:rPr>
        <w:t>.2. Novada telpiskās attīstības vispārējie mērķi</w:t>
      </w:r>
    </w:p>
    <w:p w14:paraId="00000238" w14:textId="77777777" w:rsidR="002D550A" w:rsidRDefault="005A39B4">
      <w:r>
        <w:t xml:space="preserve">Ogres novadam ir jāveidojas par iekšēji spēcīgu funkcionālo telpu ar ilgtspējīgu tautsaimniecību un augsti kvalitatīvu </w:t>
      </w:r>
      <w:proofErr w:type="spellStart"/>
      <w:r>
        <w:t>dzīvesvidi</w:t>
      </w:r>
      <w:proofErr w:type="spellEnd"/>
      <w:r>
        <w:t xml:space="preserve">. Novada sekmes citu novadu starpā noteiks tā spēja veidot un īstenot politiku, kas nodrošinās pietiekami strauju konkurētspējas pieaugumu ekonomikā, balstoties uz </w:t>
      </w:r>
      <w:proofErr w:type="spellStart"/>
      <w:r>
        <w:t>cilvēkkapitāla</w:t>
      </w:r>
      <w:proofErr w:type="spellEnd"/>
      <w:r>
        <w:t xml:space="preserve"> vairošanu un vides kvalitāti. </w:t>
      </w:r>
    </w:p>
    <w:p w14:paraId="00000239" w14:textId="77777777" w:rsidR="002D550A" w:rsidRDefault="005A39B4">
      <w:r>
        <w:t xml:space="preserve">Novada sekmes citu novadu starpā noteiks tā spēja veidot un īstenot politiku, kas nodrošinās pietiekami strauju konkurētspējas pieaugumu ekonomikā, balstoties uz </w:t>
      </w:r>
      <w:proofErr w:type="spellStart"/>
      <w:r>
        <w:t>cilvēkkapitāla</w:t>
      </w:r>
      <w:proofErr w:type="spellEnd"/>
      <w:r>
        <w:t xml:space="preserve"> vairošanu un vides kvalitāti. </w:t>
      </w:r>
    </w:p>
    <w:p w14:paraId="0000023A" w14:textId="77777777" w:rsidR="002D550A" w:rsidRDefault="005A39B4">
      <w:pPr>
        <w:spacing w:after="20"/>
      </w:pPr>
      <w:r>
        <w:t>Novada attīstība ir saistāma ar:</w:t>
      </w:r>
    </w:p>
    <w:p w14:paraId="0000023B" w14:textId="77777777" w:rsidR="002D550A" w:rsidRDefault="005A39B4" w:rsidP="00074462">
      <w:pPr>
        <w:numPr>
          <w:ilvl w:val="0"/>
          <w:numId w:val="36"/>
        </w:numPr>
        <w:spacing w:before="60" w:after="0" w:line="240" w:lineRule="auto"/>
        <w:ind w:left="357" w:hanging="357"/>
      </w:pPr>
      <w:r>
        <w:t>dinamisku un daudzveidīgu uzņēmējdarbību;</w:t>
      </w:r>
    </w:p>
    <w:p w14:paraId="0000023C" w14:textId="77777777" w:rsidR="002D550A" w:rsidRDefault="005A39B4" w:rsidP="00074462">
      <w:pPr>
        <w:numPr>
          <w:ilvl w:val="0"/>
          <w:numId w:val="36"/>
        </w:numPr>
        <w:spacing w:before="60" w:after="0" w:line="240" w:lineRule="auto"/>
        <w:ind w:left="357" w:hanging="357"/>
      </w:pPr>
      <w:r>
        <w:t>novada un reģiona līmenim atbilstošu pakalpojumu centru tīklu;</w:t>
      </w:r>
    </w:p>
    <w:p w14:paraId="0000023D" w14:textId="77777777" w:rsidR="002D550A" w:rsidRDefault="005A39B4" w:rsidP="00074462">
      <w:pPr>
        <w:numPr>
          <w:ilvl w:val="0"/>
          <w:numId w:val="36"/>
        </w:numPr>
        <w:spacing w:before="60" w:after="0" w:line="240" w:lineRule="auto"/>
        <w:ind w:left="357" w:hanging="357"/>
      </w:pPr>
      <w:r>
        <w:t>izglītības un uzņēmējdarbības virzienu attīstīšanu, veidojot labvēlīgu uzņēmējdarbības vidi uz zināšanām un modernām tehnoloģijām balstītai un inovatīvai ražošanai ar augstu pievienoto vērtību;</w:t>
      </w:r>
    </w:p>
    <w:p w14:paraId="0000023E" w14:textId="77777777" w:rsidR="002D550A" w:rsidRDefault="005A39B4" w:rsidP="00074462">
      <w:pPr>
        <w:numPr>
          <w:ilvl w:val="0"/>
          <w:numId w:val="36"/>
        </w:numPr>
        <w:spacing w:before="60" w:after="0" w:line="240" w:lineRule="auto"/>
        <w:ind w:left="357" w:hanging="357"/>
      </w:pPr>
      <w:r>
        <w:t>kvalitatīvu sakaru, informāciju tehnoloģiju un vides infrastruktūru;</w:t>
      </w:r>
    </w:p>
    <w:p w14:paraId="0000023F" w14:textId="77777777" w:rsidR="002D550A" w:rsidRDefault="005A39B4" w:rsidP="00074462">
      <w:pPr>
        <w:numPr>
          <w:ilvl w:val="0"/>
          <w:numId w:val="36"/>
        </w:numPr>
        <w:spacing w:before="60" w:after="0" w:line="240" w:lineRule="auto"/>
        <w:ind w:left="357" w:hanging="357"/>
      </w:pPr>
      <w:r>
        <w:t>drošu, ērtu, videi draudzīgu un savstarpēji saistītu novada un reģiona sabiedriskā transporta sistēmu;</w:t>
      </w:r>
    </w:p>
    <w:p w14:paraId="00000240" w14:textId="77777777" w:rsidR="002D550A" w:rsidRDefault="005A39B4" w:rsidP="00074462">
      <w:pPr>
        <w:numPr>
          <w:ilvl w:val="0"/>
          <w:numId w:val="36"/>
        </w:numPr>
        <w:spacing w:before="60" w:line="240" w:lineRule="auto"/>
        <w:ind w:left="357" w:hanging="357"/>
      </w:pPr>
      <w:r>
        <w:t>kultūrvēsturiskā mantojuma saglabāšanu un laikmetīgas dabas un kultūrvides veidošanu.</w:t>
      </w:r>
    </w:p>
    <w:p w14:paraId="00000241" w14:textId="77777777" w:rsidR="002D550A" w:rsidRDefault="005A39B4">
      <w:r>
        <w:lastRenderedPageBreak/>
        <w:t xml:space="preserve">Ogres novadam ir jāveidojas par iekšēji spēcīgu funkcionālo telpu ar ilgtspējīgu tautsaimniecību un augsti kvalitatīvu </w:t>
      </w:r>
      <w:proofErr w:type="spellStart"/>
      <w:r>
        <w:t>dzīvesvidi</w:t>
      </w:r>
      <w:proofErr w:type="spellEnd"/>
      <w:r>
        <w:t>. Priekšnosacījumus tādai attīstībai veidos tā spēja kļūt par:</w:t>
      </w:r>
    </w:p>
    <w:p w14:paraId="00000242" w14:textId="77777777" w:rsidR="002D550A" w:rsidRDefault="005A39B4" w:rsidP="00074462">
      <w:pPr>
        <w:numPr>
          <w:ilvl w:val="0"/>
          <w:numId w:val="37"/>
        </w:numPr>
        <w:spacing w:before="60" w:after="0" w:line="240" w:lineRule="auto"/>
        <w:ind w:left="357" w:hanging="357"/>
      </w:pPr>
      <w:r>
        <w:t xml:space="preserve">novadu, kur veidojas </w:t>
      </w:r>
      <w:proofErr w:type="spellStart"/>
      <w:r>
        <w:t>policentrisks</w:t>
      </w:r>
      <w:proofErr w:type="spellEnd"/>
      <w:r>
        <w:t xml:space="preserve"> </w:t>
      </w:r>
      <w:proofErr w:type="spellStart"/>
      <w:r>
        <w:t>apdzīvojums</w:t>
      </w:r>
      <w:proofErr w:type="spellEnd"/>
      <w:r>
        <w:t xml:space="preserve"> ar augsti attīstītiem centriem; </w:t>
      </w:r>
    </w:p>
    <w:p w14:paraId="00000243" w14:textId="77777777" w:rsidR="002D550A" w:rsidRDefault="005A39B4" w:rsidP="00074462">
      <w:pPr>
        <w:numPr>
          <w:ilvl w:val="0"/>
          <w:numId w:val="37"/>
        </w:numPr>
        <w:spacing w:before="60" w:after="0" w:line="240" w:lineRule="auto"/>
        <w:ind w:left="357" w:hanging="357"/>
      </w:pPr>
      <w:r>
        <w:t>novadu ar attīstītu lauku ekonomiku un darba vietām lauku iedzīvotājiem;</w:t>
      </w:r>
    </w:p>
    <w:p w14:paraId="00000244" w14:textId="77777777" w:rsidR="002D550A" w:rsidRDefault="005A39B4" w:rsidP="00074462">
      <w:pPr>
        <w:numPr>
          <w:ilvl w:val="0"/>
          <w:numId w:val="37"/>
        </w:numPr>
        <w:spacing w:before="60" w:after="0" w:line="240" w:lineRule="auto"/>
        <w:ind w:left="357" w:hanging="357"/>
      </w:pPr>
      <w:r>
        <w:t>novadu, kur tautsaimniecības attīstīšana, dabas un kultūrvēsturisko vērtību izmantošana notiek, respektējot ne tikai šodienas, bet arī nākamo paaudžu intereses.</w:t>
      </w:r>
    </w:p>
    <w:p w14:paraId="00000245" w14:textId="77777777" w:rsidR="002D550A" w:rsidRDefault="005A39B4" w:rsidP="00074462">
      <w:pPr>
        <w:numPr>
          <w:ilvl w:val="0"/>
          <w:numId w:val="37"/>
        </w:numPr>
        <w:spacing w:before="60" w:after="0" w:line="240" w:lineRule="auto"/>
        <w:ind w:left="357" w:hanging="357"/>
      </w:pPr>
      <w:r>
        <w:t>esošo mājokļu revitalizācija, kvalitatīvu un iedzīvotāju vairākumam pieejamu mājokļu attīstīšana;</w:t>
      </w:r>
    </w:p>
    <w:p w14:paraId="00000246" w14:textId="77777777" w:rsidR="002D550A" w:rsidRDefault="005A39B4" w:rsidP="00074462">
      <w:pPr>
        <w:numPr>
          <w:ilvl w:val="0"/>
          <w:numId w:val="37"/>
        </w:numPr>
        <w:spacing w:before="60" w:after="0" w:line="240" w:lineRule="auto"/>
        <w:ind w:left="357" w:hanging="357"/>
      </w:pPr>
      <w:r>
        <w:t>atpūtai un tūrismam pievilcīgas vietas, kas veidotas, izkopjot esošās tradīcijas un saglabājot dabas un kultūras vērtības.</w:t>
      </w:r>
    </w:p>
    <w:p w14:paraId="767ABAEA" w14:textId="19C75D20" w:rsidR="00275488" w:rsidRDefault="00D13BAD" w:rsidP="00275488">
      <w:pPr>
        <w:pStyle w:val="Virsraksts2"/>
        <w:rPr>
          <w:rFonts w:eastAsia="Times"/>
        </w:rPr>
      </w:pPr>
      <w:bookmarkStart w:id="30" w:name="_Toc86503079"/>
      <w:r>
        <w:rPr>
          <w:rFonts w:eastAsia="Times"/>
        </w:rPr>
        <w:t>6</w:t>
      </w:r>
      <w:r w:rsidR="00275488">
        <w:rPr>
          <w:rFonts w:eastAsia="Times"/>
        </w:rPr>
        <w:t>.3.</w:t>
      </w:r>
      <w:r w:rsidR="00F07195">
        <w:rPr>
          <w:rFonts w:eastAsia="Times"/>
        </w:rPr>
        <w:t xml:space="preserve"> </w:t>
      </w:r>
      <w:r w:rsidR="00275488" w:rsidRPr="00275488">
        <w:rPr>
          <w:rFonts w:eastAsia="Times"/>
        </w:rPr>
        <w:t>Ogres novada telpiskās attīstības kopīgās vadlīnijas</w:t>
      </w:r>
      <w:bookmarkEnd w:id="30"/>
    </w:p>
    <w:p w14:paraId="42AE61BF" w14:textId="77777777" w:rsidR="00275488" w:rsidRPr="00275488" w:rsidRDefault="00275488" w:rsidP="00275488">
      <w:r w:rsidRPr="00275488">
        <w:t xml:space="preserve">Virkne telpiskās attīstības uzstādījumu ir attiecināmi uz jebkuru novada teritoriju, neatkarīgi no tās īpatnībām un noteiktās funkcionālas telpas. </w:t>
      </w:r>
    </w:p>
    <w:p w14:paraId="36E8BED8"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 xml:space="preserve">Attīstot apbūves teritorijas, kompleksi risināt </w:t>
      </w:r>
      <w:proofErr w:type="spellStart"/>
      <w:r w:rsidRPr="00275488">
        <w:rPr>
          <w:color w:val="000000"/>
        </w:rPr>
        <w:t>inženierapgādes</w:t>
      </w:r>
      <w:proofErr w:type="spellEnd"/>
      <w:r w:rsidRPr="00275488">
        <w:rPr>
          <w:color w:val="000000"/>
        </w:rPr>
        <w:t xml:space="preserve">, labiekārtojuma un satiksmes infrastruktūras jautājumus, īpašu uzmanību pievēršot </w:t>
      </w:r>
      <w:r w:rsidRPr="00275488">
        <w:rPr>
          <w:i/>
          <w:color w:val="000000"/>
        </w:rPr>
        <w:t>zaļās</w:t>
      </w:r>
      <w:r w:rsidRPr="00275488">
        <w:rPr>
          <w:i/>
          <w:color w:val="000000"/>
          <w:vertAlign w:val="superscript"/>
        </w:rPr>
        <w:footnoteReference w:id="5"/>
      </w:r>
      <w:r w:rsidRPr="00275488">
        <w:rPr>
          <w:i/>
          <w:color w:val="000000"/>
        </w:rPr>
        <w:t xml:space="preserve"> </w:t>
      </w:r>
      <w:r w:rsidRPr="00275488">
        <w:rPr>
          <w:color w:val="000000"/>
        </w:rPr>
        <w:t>infrastruktūras risinājumiem. Satiksmes jomā prioritāti paredzēt teritorijas gājējiem, velotransportam un sabiedriskajam transportam.</w:t>
      </w:r>
    </w:p>
    <w:p w14:paraId="19EE31DF"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Apbūvi plānot, novēršot vai iespēju robežās samazinot apdraudējumu un nelabvēlīgo faktoru ietekmi uz cilvēku veselību/dzīvību un īpašumu.</w:t>
      </w:r>
    </w:p>
    <w:p w14:paraId="61FC03D6"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 xml:space="preserve">Labiekārtojot publisko </w:t>
      </w:r>
      <w:proofErr w:type="spellStart"/>
      <w:r w:rsidRPr="00275488">
        <w:rPr>
          <w:color w:val="000000"/>
        </w:rPr>
        <w:t>ārtelpu</w:t>
      </w:r>
      <w:proofErr w:type="spellEnd"/>
      <w:r w:rsidRPr="00275488">
        <w:rPr>
          <w:color w:val="000000"/>
        </w:rPr>
        <w:t>, paredzēt risinājumus, kas piemēroti bērniem, senioriem, personām ar funkcionālajiem traucējumiem.</w:t>
      </w:r>
    </w:p>
    <w:p w14:paraId="1C2C220E"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Veidot labiekārtotas atpūtas vietas pie ūdeņiem, zaļajās teritorijās un ainaviskās vietās, tādejādi ierobežojot teritoriju degradāciju neorganizētu cilvēku plūsmu rezultātā.</w:t>
      </w:r>
    </w:p>
    <w:p w14:paraId="6423297B"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 xml:space="preserve">Ražošanas objektu attīstībā priekšroka dodama esošo industriālo teritoriju </w:t>
      </w:r>
      <w:proofErr w:type="spellStart"/>
      <w:r w:rsidRPr="00275488">
        <w:rPr>
          <w:color w:val="000000"/>
        </w:rPr>
        <w:t>revitalizācijai</w:t>
      </w:r>
      <w:proofErr w:type="spellEnd"/>
      <w:r w:rsidRPr="00275488">
        <w:rPr>
          <w:color w:val="000000"/>
        </w:rPr>
        <w:t xml:space="preserve"> un piesārņoto teritoriju sanācijai.</w:t>
      </w:r>
    </w:p>
    <w:p w14:paraId="33FB4EF1" w14:textId="3270B9D5"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 xml:space="preserve">Rūpnieciskās ražošanas teritorijas, kas rada vides piesārņojumu, no </w:t>
      </w:r>
      <w:r w:rsidR="007B445E">
        <w:rPr>
          <w:color w:val="000000"/>
        </w:rPr>
        <w:t>publiskās un</w:t>
      </w:r>
      <w:r w:rsidRPr="00275488">
        <w:rPr>
          <w:color w:val="000000"/>
        </w:rPr>
        <w:t xml:space="preserve"> dzīvojamās apbūves teritorijām jāatdala ar dabas apstādījumu teritorijām, kas nodrošina nelabvēlīgo vides faktoru iedarbības samazināšanu uz iedzīvotāju dzīves kvalitāti.</w:t>
      </w:r>
    </w:p>
    <w:p w14:paraId="4B1045AC" w14:textId="77777777" w:rsidR="00275488" w:rsidRPr="00275488" w:rsidRDefault="00275488" w:rsidP="00074462">
      <w:pPr>
        <w:numPr>
          <w:ilvl w:val="0"/>
          <w:numId w:val="38"/>
        </w:numPr>
        <w:pBdr>
          <w:top w:val="nil"/>
          <w:left w:val="nil"/>
          <w:bottom w:val="nil"/>
          <w:right w:val="nil"/>
          <w:between w:val="nil"/>
        </w:pBdr>
        <w:spacing w:before="60" w:after="0" w:line="240" w:lineRule="auto"/>
      </w:pPr>
      <w:proofErr w:type="spellStart"/>
      <w:r w:rsidRPr="00275488">
        <w:rPr>
          <w:color w:val="000000"/>
        </w:rPr>
        <w:t>Mozaīkainavu</w:t>
      </w:r>
      <w:proofErr w:type="spellEnd"/>
      <w:r w:rsidRPr="00275488">
        <w:rPr>
          <w:color w:val="000000"/>
        </w:rPr>
        <w:t xml:space="preserve"> saglabāšana un aizsargāšana no vienlaidus apmežošanas.</w:t>
      </w:r>
    </w:p>
    <w:p w14:paraId="4A4DB452"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Novada dabas un rekreācijas tematiskajā plānā noteikto vadlīniju iestrāde novada teritorijas plānojumā.</w:t>
      </w:r>
    </w:p>
    <w:p w14:paraId="220B89A7" w14:textId="77777777" w:rsidR="00275488"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 xml:space="preserve">Saglabāt un izkopt kultūrainavu atbilstoši novada teritorijas konkrētas daļas īpatnībām. </w:t>
      </w:r>
    </w:p>
    <w:p w14:paraId="29926E3B" w14:textId="24AB8638" w:rsidR="000577BA" w:rsidRPr="00275488" w:rsidRDefault="00275488" w:rsidP="00074462">
      <w:pPr>
        <w:numPr>
          <w:ilvl w:val="0"/>
          <w:numId w:val="38"/>
        </w:numPr>
        <w:pBdr>
          <w:top w:val="nil"/>
          <w:left w:val="nil"/>
          <w:bottom w:val="nil"/>
          <w:right w:val="nil"/>
          <w:between w:val="nil"/>
        </w:pBdr>
        <w:spacing w:before="60" w:after="0" w:line="240" w:lineRule="auto"/>
      </w:pPr>
      <w:r w:rsidRPr="00275488">
        <w:rPr>
          <w:color w:val="000000"/>
        </w:rPr>
        <w:t xml:space="preserve">Paredzēt virszemes un </w:t>
      </w:r>
      <w:sdt>
        <w:sdtPr>
          <w:tag w:val="goog_rdk_43"/>
          <w:id w:val="1476802100"/>
        </w:sdtPr>
        <w:sdtEndPr/>
        <w:sdtContent/>
      </w:sdt>
      <w:r w:rsidRPr="00275488">
        <w:rPr>
          <w:color w:val="000000"/>
        </w:rPr>
        <w:t>pazemes ūdeņu aizsardzības pasākumus. Atjaunot, uzturēt un attīstīt meliorācijas sistēmas gan apdzīvotās vietās, gan lauksaimniecības un meža zemēs.</w:t>
      </w:r>
    </w:p>
    <w:p w14:paraId="360DF41C" w14:textId="6348E3CA" w:rsidR="000577BA" w:rsidRPr="00074462" w:rsidRDefault="00275488" w:rsidP="00074462">
      <w:pPr>
        <w:numPr>
          <w:ilvl w:val="0"/>
          <w:numId w:val="38"/>
        </w:numPr>
        <w:pBdr>
          <w:top w:val="nil"/>
          <w:left w:val="nil"/>
          <w:bottom w:val="nil"/>
          <w:right w:val="nil"/>
          <w:between w:val="nil"/>
        </w:pBdr>
        <w:spacing w:before="60" w:after="0" w:line="240" w:lineRule="auto"/>
      </w:pPr>
      <w:r w:rsidRPr="00074462">
        <w:rPr>
          <w:color w:val="000000"/>
        </w:rPr>
        <w:t>Lauksaimniecības zemju, īpaši meliorētu, apmežošanu atļaut tikai atsevišķos, īpašos gadījumos.</w:t>
      </w:r>
    </w:p>
    <w:p w14:paraId="00000247" w14:textId="2CA53A90" w:rsidR="000577BA" w:rsidRDefault="000577BA">
      <w:pPr>
        <w:spacing w:line="259" w:lineRule="auto"/>
        <w:rPr>
          <w:rFonts w:ascii="Times New Roman Bold" w:hAnsi="Times New Roman Bold" w:cs="Arial"/>
          <w:b/>
          <w:bCs/>
          <w:iCs/>
          <w:smallCaps/>
          <w:spacing w:val="10"/>
          <w:szCs w:val="28"/>
          <w:highlight w:val="yellow"/>
        </w:rPr>
      </w:pPr>
      <w:r>
        <w:rPr>
          <w:highlight w:val="yellow"/>
        </w:rPr>
        <w:br w:type="page"/>
      </w:r>
    </w:p>
    <w:p w14:paraId="00000248" w14:textId="632DD605" w:rsidR="002D550A" w:rsidRDefault="00D13BAD" w:rsidP="00D13BAD">
      <w:pPr>
        <w:pStyle w:val="Virsraksts2"/>
        <w:rPr>
          <w:rFonts w:eastAsia="Times"/>
        </w:rPr>
      </w:pPr>
      <w:bookmarkStart w:id="31" w:name="_Toc86503080"/>
      <w:r>
        <w:rPr>
          <w:rFonts w:eastAsia="Times"/>
        </w:rPr>
        <w:lastRenderedPageBreak/>
        <w:t>6</w:t>
      </w:r>
      <w:r w:rsidR="005A39B4">
        <w:rPr>
          <w:rFonts w:eastAsia="Times"/>
        </w:rPr>
        <w:t>.</w:t>
      </w:r>
      <w:r w:rsidR="00275488">
        <w:rPr>
          <w:rFonts w:eastAsia="Times"/>
        </w:rPr>
        <w:t>4</w:t>
      </w:r>
      <w:r w:rsidR="005A39B4">
        <w:rPr>
          <w:rFonts w:eastAsia="Times"/>
        </w:rPr>
        <w:t>. Telpiskā struktūras attīstības virzieni</w:t>
      </w:r>
      <w:bookmarkEnd w:id="31"/>
    </w:p>
    <w:p w14:paraId="11452DD9" w14:textId="571598B3" w:rsidR="00E03DE5" w:rsidRPr="002B67B1" w:rsidRDefault="00E03DE5" w:rsidP="00E03DE5">
      <w:pPr>
        <w:spacing w:before="180" w:after="60" w:line="240" w:lineRule="auto"/>
        <w:ind w:left="851" w:hanging="284"/>
        <w:jc w:val="left"/>
        <w:outlineLvl w:val="2"/>
        <w:rPr>
          <w:b/>
          <w:bCs/>
        </w:rPr>
      </w:pPr>
      <w:bookmarkStart w:id="32" w:name="_Toc86503081"/>
      <w:bookmarkStart w:id="33" w:name="_Toc86173597"/>
      <w:r>
        <w:rPr>
          <w:b/>
          <w:bCs/>
        </w:rPr>
        <w:t>6</w:t>
      </w:r>
      <w:r w:rsidRPr="002B67B1">
        <w:rPr>
          <w:b/>
          <w:bCs/>
        </w:rPr>
        <w:t>.4.1. Telpiskās struktūras</w:t>
      </w:r>
      <w:r>
        <w:rPr>
          <w:b/>
          <w:bCs/>
        </w:rPr>
        <w:t xml:space="preserve"> galvenie elementi</w:t>
      </w:r>
      <w:bookmarkEnd w:id="32"/>
      <w:r>
        <w:rPr>
          <w:b/>
          <w:bCs/>
        </w:rPr>
        <w:t xml:space="preserve"> </w:t>
      </w:r>
    </w:p>
    <w:p w14:paraId="25FC8FBD" w14:textId="77777777" w:rsidR="00E03DE5" w:rsidRPr="002B67B1" w:rsidRDefault="00614F88" w:rsidP="00E03DE5">
      <w:pPr>
        <w:rPr>
          <w:highlight w:val="yellow"/>
        </w:rPr>
      </w:pPr>
      <w:sdt>
        <w:sdtPr>
          <w:tag w:val="goog_rdk_41"/>
          <w:id w:val="854470515"/>
        </w:sdtPr>
        <w:sdtEndPr/>
        <w:sdtContent/>
      </w:sdt>
      <w:r w:rsidR="00E03DE5" w:rsidRPr="002B67B1">
        <w:t xml:space="preserve">Ogres novada telpiskās struktūras attīstības virzieni atspoguļo jaunā novada teritorijas pašreizējo izmantošanu kā tā telpisko struktūru saistībā ar cilvēku un teritorijas izmantošanas aspektu. Tas ietver nacionālās vērtības, nosaka novada teritorijas vērtības (kultūras, dabas, ainavu) un tā telpiskās attīstības tendences, kā arī </w:t>
      </w:r>
      <w:proofErr w:type="spellStart"/>
      <w:r w:rsidR="00E03DE5" w:rsidRPr="002B67B1">
        <w:t>problēmteritorijas</w:t>
      </w:r>
      <w:proofErr w:type="spellEnd"/>
      <w:r w:rsidR="00E03DE5" w:rsidRPr="002B67B1">
        <w:t>.</w:t>
      </w:r>
    </w:p>
    <w:p w14:paraId="65230F17" w14:textId="77777777" w:rsidR="00E03DE5" w:rsidRPr="002B67B1" w:rsidRDefault="00E03DE5" w:rsidP="00E03DE5">
      <w:pPr>
        <w:rPr>
          <w:highlight w:val="yellow"/>
        </w:rPr>
      </w:pPr>
      <w:r w:rsidRPr="002B67B1">
        <w:t xml:space="preserve">Ogres novada telpiskās attīstības perspektīva, kas ietver transporta koridorus, un vadlīnijas ir veidotas, lai sniegtu novada ilgtspējīgas attīstības iespējas pēc </w:t>
      </w:r>
      <w:proofErr w:type="spellStart"/>
      <w:r w:rsidRPr="002B67B1">
        <w:t>policentriska</w:t>
      </w:r>
      <w:proofErr w:type="spellEnd"/>
      <w:r w:rsidRPr="002B67B1">
        <w:t xml:space="preserve"> attīstības modeļa, nodrošinātu tā atsevišķo teritoriālo vienību pilnvērtīgu funkcionēšanu, kvalitatīvu dzīves vidi iedzīvotājiem un dažādas saimnieciskās darbības iespējas, pievilcīgu investīciju vidi uzņēmējiem ar mūsdienīgu un videi draudzīgu satiksmes un inženiertehnisko infrastruktūru, saglabātu un gudri apsaimniekotu dabas, kultūrvēsturisko un tradīciju mantojumu.</w:t>
      </w:r>
    </w:p>
    <w:p w14:paraId="0D06BF7F" w14:textId="77777777" w:rsidR="00E03DE5" w:rsidRPr="002B67B1" w:rsidRDefault="00E03DE5" w:rsidP="00E03DE5">
      <w:r w:rsidRPr="002B67B1">
        <w:t>Novada telpiskās attīstības perspektīva paredz:</w:t>
      </w:r>
    </w:p>
    <w:p w14:paraId="56ED3251" w14:textId="77777777" w:rsidR="00E03DE5" w:rsidRPr="002B67B1" w:rsidRDefault="00E03DE5" w:rsidP="00074462">
      <w:pPr>
        <w:numPr>
          <w:ilvl w:val="0"/>
          <w:numId w:val="39"/>
        </w:numPr>
        <w:spacing w:before="60" w:after="0" w:line="240" w:lineRule="auto"/>
        <w:ind w:left="357" w:hanging="357"/>
        <w:jc w:val="left"/>
      </w:pPr>
      <w:r w:rsidRPr="002B67B1">
        <w:t xml:space="preserve">veicināt vienmērīgu novada teritorijas attīstību un </w:t>
      </w:r>
      <w:proofErr w:type="spellStart"/>
      <w:r w:rsidRPr="002B67B1">
        <w:t>policentrisku</w:t>
      </w:r>
      <w:proofErr w:type="spellEnd"/>
      <w:r w:rsidRPr="002B67B1">
        <w:t xml:space="preserve"> </w:t>
      </w:r>
      <w:proofErr w:type="spellStart"/>
      <w:r w:rsidRPr="002B67B1">
        <w:t>apdzīvojuma</w:t>
      </w:r>
      <w:proofErr w:type="spellEnd"/>
      <w:r w:rsidRPr="002B67B1">
        <w:t xml:space="preserve"> struktūru;</w:t>
      </w:r>
    </w:p>
    <w:p w14:paraId="64B03CB1" w14:textId="77777777" w:rsidR="00E03DE5" w:rsidRPr="002B67B1" w:rsidRDefault="00E03DE5" w:rsidP="00074462">
      <w:pPr>
        <w:numPr>
          <w:ilvl w:val="0"/>
          <w:numId w:val="39"/>
        </w:numPr>
        <w:spacing w:before="60" w:after="0" w:line="240" w:lineRule="auto"/>
        <w:ind w:left="357" w:hanging="357"/>
        <w:jc w:val="left"/>
      </w:pPr>
      <w:r w:rsidRPr="002B67B1">
        <w:t>sekmēt uzņēmējdarbības daudzveidību un attīstību visā novada teritorijā;</w:t>
      </w:r>
    </w:p>
    <w:p w14:paraId="58154863" w14:textId="77777777" w:rsidR="00E03DE5" w:rsidRPr="002B67B1" w:rsidRDefault="00E03DE5" w:rsidP="00074462">
      <w:pPr>
        <w:numPr>
          <w:ilvl w:val="0"/>
          <w:numId w:val="39"/>
        </w:numPr>
        <w:spacing w:before="60" w:after="0" w:line="240" w:lineRule="auto"/>
        <w:ind w:left="357" w:hanging="357"/>
        <w:jc w:val="left"/>
      </w:pPr>
      <w:r w:rsidRPr="002B67B1">
        <w:t>attīstīt transporta saites un infrastruktūras koridorus, nodrošinot novada iekšējo un ārējo sasniedzamību;</w:t>
      </w:r>
    </w:p>
    <w:p w14:paraId="4386E1FF" w14:textId="77777777" w:rsidR="00E03DE5" w:rsidRPr="002B67B1" w:rsidRDefault="00E03DE5" w:rsidP="00074462">
      <w:pPr>
        <w:numPr>
          <w:ilvl w:val="0"/>
          <w:numId w:val="39"/>
        </w:numPr>
        <w:spacing w:before="60" w:after="0" w:line="240" w:lineRule="auto"/>
        <w:ind w:left="357" w:hanging="357"/>
        <w:jc w:val="left"/>
      </w:pPr>
      <w:r w:rsidRPr="002B67B1">
        <w:t>ilgtspējīgi un racionāli izmantot pieejamos resursus.</w:t>
      </w:r>
    </w:p>
    <w:p w14:paraId="2898B9EC" w14:textId="77777777" w:rsidR="00E03DE5" w:rsidRPr="002B67B1" w:rsidRDefault="00E03DE5" w:rsidP="00E03DE5">
      <w:pPr>
        <w:pBdr>
          <w:top w:val="nil"/>
          <w:left w:val="nil"/>
          <w:bottom w:val="nil"/>
          <w:right w:val="nil"/>
          <w:between w:val="nil"/>
        </w:pBdr>
        <w:spacing w:before="60" w:after="0" w:line="240" w:lineRule="auto"/>
        <w:ind w:left="357" w:hanging="357"/>
        <w:jc w:val="left"/>
        <w:rPr>
          <w:color w:val="000000"/>
        </w:rPr>
      </w:pPr>
    </w:p>
    <w:p w14:paraId="062154C0" w14:textId="77777777" w:rsidR="00E03DE5" w:rsidRPr="002B67B1" w:rsidRDefault="00E03DE5" w:rsidP="00E03DE5">
      <w:pPr>
        <w:pBdr>
          <w:top w:val="nil"/>
          <w:left w:val="nil"/>
          <w:bottom w:val="nil"/>
          <w:right w:val="nil"/>
          <w:between w:val="nil"/>
        </w:pBdr>
        <w:spacing w:before="60" w:after="0" w:line="240" w:lineRule="auto"/>
        <w:ind w:left="357" w:hanging="357"/>
        <w:jc w:val="left"/>
        <w:rPr>
          <w:b/>
          <w:color w:val="000000"/>
        </w:rPr>
      </w:pPr>
      <w:r w:rsidRPr="002B67B1">
        <w:rPr>
          <w:b/>
          <w:color w:val="000000"/>
        </w:rPr>
        <w:t>Telpiskās struktūras galvenie elementi:</w:t>
      </w:r>
    </w:p>
    <w:p w14:paraId="47BCFE33" w14:textId="77777777" w:rsidR="00E03DE5" w:rsidRPr="002B67B1" w:rsidRDefault="00E03DE5" w:rsidP="00E03DE5">
      <w:pPr>
        <w:spacing w:after="20"/>
        <w:rPr>
          <w:b/>
        </w:rPr>
      </w:pPr>
      <w:r w:rsidRPr="002B67B1">
        <w:rPr>
          <w:b/>
        </w:rPr>
        <w:t>1. Spēcīgi un dinamiski attīstības centri</w:t>
      </w:r>
    </w:p>
    <w:p w14:paraId="3870CA10" w14:textId="77777777" w:rsidR="00E03DE5" w:rsidRPr="002B67B1" w:rsidRDefault="00E03DE5" w:rsidP="00E03DE5">
      <w:r w:rsidRPr="002B67B1">
        <w:t xml:space="preserve">Tam pamatā ir </w:t>
      </w:r>
      <w:proofErr w:type="spellStart"/>
      <w:r w:rsidRPr="002B67B1">
        <w:t>policentriska</w:t>
      </w:r>
      <w:proofErr w:type="spellEnd"/>
      <w:r w:rsidRPr="002B67B1">
        <w:t xml:space="preserve"> </w:t>
      </w:r>
      <w:proofErr w:type="spellStart"/>
      <w:r w:rsidRPr="002B67B1">
        <w:t>apdzīvojuma</w:t>
      </w:r>
      <w:proofErr w:type="spellEnd"/>
      <w:r w:rsidRPr="002B67B1">
        <w:t xml:space="preserve"> sistēma. </w:t>
      </w:r>
      <w:sdt>
        <w:sdtPr>
          <w:tag w:val="goog_rdk_42"/>
          <w:id w:val="-1546123918"/>
        </w:sdtPr>
        <w:sdtEndPr/>
        <w:sdtContent/>
      </w:sdt>
      <w:proofErr w:type="spellStart"/>
      <w:r w:rsidRPr="002B67B1">
        <w:t>Policentriska</w:t>
      </w:r>
      <w:proofErr w:type="spellEnd"/>
      <w:r w:rsidRPr="002B67B1">
        <w:t xml:space="preserve"> attīstība ir stiprināma ar sadarbību – pilsētu un lauku sadarbības maksimāli efektīvai esošo resursu, galvenokārt infrastruktūras, izmantošanai.</w:t>
      </w:r>
    </w:p>
    <w:p w14:paraId="5A0491FE" w14:textId="77777777" w:rsidR="00E03DE5" w:rsidRPr="002B67B1" w:rsidRDefault="00E03DE5" w:rsidP="00E03DE5">
      <w:pPr>
        <w:spacing w:after="20"/>
        <w:rPr>
          <w:b/>
        </w:rPr>
      </w:pPr>
      <w:r w:rsidRPr="002B67B1">
        <w:rPr>
          <w:b/>
        </w:rPr>
        <w:t>2. Kvalitatīva vide ar daudzveidīgām aktivitātēm, kas pieejamas lauku teritorijās</w:t>
      </w:r>
    </w:p>
    <w:p w14:paraId="7C61905E" w14:textId="77777777" w:rsidR="00E03DE5" w:rsidRPr="002B67B1" w:rsidRDefault="00E03DE5" w:rsidP="00E03DE5">
      <w:r w:rsidRPr="002B67B1">
        <w:t>Izšķiroša loma ir sasniedzamības paaugstināšanai – balstoties galvenokārt uz kvalitatīvu autoceļu tīklu un mobilitātes iespējām visos līmeņos.</w:t>
      </w:r>
    </w:p>
    <w:p w14:paraId="45EC50D9" w14:textId="77777777" w:rsidR="00E03DE5" w:rsidRPr="002B67B1" w:rsidRDefault="00E03DE5" w:rsidP="00E03DE5">
      <w:pPr>
        <w:spacing w:after="20"/>
        <w:rPr>
          <w:b/>
        </w:rPr>
      </w:pPr>
      <w:r w:rsidRPr="002B67B1">
        <w:rPr>
          <w:b/>
        </w:rPr>
        <w:t>3. Transporta koridori</w:t>
      </w:r>
    </w:p>
    <w:p w14:paraId="15E6617D" w14:textId="77777777" w:rsidR="00E03DE5" w:rsidRPr="002B67B1" w:rsidRDefault="00E03DE5" w:rsidP="00E03DE5">
      <w:r w:rsidRPr="002B67B1">
        <w:t>Ogres novadu šķērso un ar valsts apkārtējo teritoriju sasaista sekojošas attīstības asis, kas iedalāmas divu veidu transporta koridoru veidos:</w:t>
      </w:r>
    </w:p>
    <w:p w14:paraId="4236A4EB" w14:textId="77777777" w:rsidR="00E03DE5" w:rsidRPr="002B67B1" w:rsidRDefault="00E03DE5" w:rsidP="00E03DE5">
      <w:pPr>
        <w:numPr>
          <w:ilvl w:val="0"/>
          <w:numId w:val="21"/>
        </w:numPr>
        <w:spacing w:before="60" w:after="0" w:line="240" w:lineRule="auto"/>
        <w:ind w:left="360"/>
        <w:contextualSpacing/>
        <w:jc w:val="left"/>
      </w:pPr>
      <w:r w:rsidRPr="002B67B1">
        <w:rPr>
          <w:b/>
          <w:i/>
        </w:rPr>
        <w:t>Multimodālais satiksmes koridors</w:t>
      </w:r>
      <w:r w:rsidRPr="002B67B1">
        <w:t>, kas ietver:</w:t>
      </w:r>
    </w:p>
    <w:p w14:paraId="4561A12A" w14:textId="77777777" w:rsidR="00E03DE5" w:rsidRPr="002B67B1" w:rsidRDefault="00E03DE5" w:rsidP="00E03DE5">
      <w:pPr>
        <w:numPr>
          <w:ilvl w:val="1"/>
          <w:numId w:val="16"/>
        </w:numPr>
        <w:spacing w:before="60" w:after="0" w:line="240" w:lineRule="auto"/>
        <w:ind w:left="851" w:hanging="284"/>
        <w:jc w:val="left"/>
      </w:pPr>
      <w:r w:rsidRPr="002B67B1">
        <w:t xml:space="preserve"> Rīga-Ogre-Ķegums-Lielvārde-Latgales virziens (autoceļš </w:t>
      </w:r>
      <w:proofErr w:type="spellStart"/>
      <w:r w:rsidRPr="002B67B1">
        <w:t>A6</w:t>
      </w:r>
      <w:proofErr w:type="spellEnd"/>
      <w:r w:rsidRPr="002B67B1">
        <w:t xml:space="preserve">), </w:t>
      </w:r>
    </w:p>
    <w:p w14:paraId="4D70A146" w14:textId="77777777" w:rsidR="00E03DE5" w:rsidRPr="002B67B1" w:rsidRDefault="00E03DE5" w:rsidP="00E03DE5">
      <w:pPr>
        <w:numPr>
          <w:ilvl w:val="1"/>
          <w:numId w:val="16"/>
        </w:numPr>
        <w:spacing w:before="60" w:after="0" w:line="240" w:lineRule="auto"/>
        <w:ind w:left="851" w:hanging="284"/>
        <w:jc w:val="left"/>
      </w:pPr>
      <w:r w:rsidRPr="002B67B1">
        <w:t xml:space="preserve">Rīga–Tīnūži-Koknese-Latgales virziens (autoceļi </w:t>
      </w:r>
      <w:proofErr w:type="spellStart"/>
      <w:r w:rsidRPr="002B67B1">
        <w:t>E22</w:t>
      </w:r>
      <w:proofErr w:type="spellEnd"/>
      <w:r w:rsidRPr="002B67B1">
        <w:t xml:space="preserve"> jeb </w:t>
      </w:r>
      <w:proofErr w:type="spellStart"/>
      <w:r w:rsidRPr="002B67B1">
        <w:t>P5</w:t>
      </w:r>
      <w:proofErr w:type="spellEnd"/>
      <w:r w:rsidRPr="002B67B1">
        <w:t xml:space="preserve"> un </w:t>
      </w:r>
      <w:proofErr w:type="spellStart"/>
      <w:r w:rsidRPr="002B67B1">
        <w:t>P80</w:t>
      </w:r>
      <w:proofErr w:type="spellEnd"/>
      <w:r w:rsidRPr="002B67B1">
        <w:t xml:space="preserve">), </w:t>
      </w:r>
    </w:p>
    <w:p w14:paraId="74E7CC2C" w14:textId="77777777" w:rsidR="00E03DE5" w:rsidRPr="002B67B1" w:rsidRDefault="00E03DE5" w:rsidP="00E03DE5">
      <w:pPr>
        <w:numPr>
          <w:ilvl w:val="1"/>
          <w:numId w:val="16"/>
        </w:numPr>
        <w:spacing w:before="60" w:after="0" w:line="240" w:lineRule="auto"/>
        <w:ind w:left="851" w:hanging="284"/>
        <w:jc w:val="left"/>
      </w:pPr>
      <w:r w:rsidRPr="002B67B1">
        <w:t xml:space="preserve">Rīgas HES—Jaunjelgava (autoceļš </w:t>
      </w:r>
      <w:proofErr w:type="spellStart"/>
      <w:r w:rsidRPr="002B67B1">
        <w:t>P85</w:t>
      </w:r>
      <w:proofErr w:type="spellEnd"/>
      <w:r w:rsidRPr="002B67B1">
        <w:t xml:space="preserve">),  </w:t>
      </w:r>
    </w:p>
    <w:p w14:paraId="7B90BAB4" w14:textId="77777777" w:rsidR="00E03DE5" w:rsidRPr="002B67B1" w:rsidRDefault="00E03DE5" w:rsidP="00E03DE5">
      <w:pPr>
        <w:numPr>
          <w:ilvl w:val="1"/>
          <w:numId w:val="16"/>
        </w:numPr>
        <w:spacing w:before="60" w:after="0" w:line="240" w:lineRule="auto"/>
        <w:ind w:left="851" w:hanging="284"/>
        <w:jc w:val="left"/>
      </w:pPr>
      <w:r w:rsidRPr="002B67B1">
        <w:t xml:space="preserve">dzelzceļa līnija Rīga – Jēkabpils (pieturvietas Ikšķile, Ogre, </w:t>
      </w:r>
      <w:proofErr w:type="spellStart"/>
      <w:r w:rsidRPr="002B67B1">
        <w:t>Ciemupe</w:t>
      </w:r>
      <w:proofErr w:type="spellEnd"/>
      <w:r w:rsidRPr="002B67B1">
        <w:t xml:space="preserve">, Ķegums, Lielvārde, </w:t>
      </w:r>
      <w:proofErr w:type="spellStart"/>
      <w:r w:rsidRPr="002B67B1">
        <w:t>Kaibala</w:t>
      </w:r>
      <w:proofErr w:type="spellEnd"/>
      <w:r w:rsidRPr="002B67B1">
        <w:t xml:space="preserve">, Jumprava) un </w:t>
      </w:r>
    </w:p>
    <w:p w14:paraId="7A577C01" w14:textId="77777777" w:rsidR="00E03DE5" w:rsidRPr="002B67B1" w:rsidRDefault="00E03DE5" w:rsidP="00E03DE5">
      <w:pPr>
        <w:numPr>
          <w:ilvl w:val="1"/>
          <w:numId w:val="16"/>
        </w:numPr>
        <w:spacing w:before="60" w:after="0" w:line="240" w:lineRule="auto"/>
        <w:ind w:left="851" w:hanging="284"/>
        <w:jc w:val="left"/>
      </w:pPr>
      <w:r w:rsidRPr="002B67B1">
        <w:t>Daugavas upe;</w:t>
      </w:r>
    </w:p>
    <w:p w14:paraId="093D32DE" w14:textId="77777777" w:rsidR="00E03DE5" w:rsidRPr="002B67B1" w:rsidRDefault="00E03DE5" w:rsidP="00E03DE5">
      <w:pPr>
        <w:numPr>
          <w:ilvl w:val="0"/>
          <w:numId w:val="21"/>
        </w:numPr>
        <w:spacing w:before="60" w:after="0" w:line="240" w:lineRule="auto"/>
        <w:ind w:left="360"/>
        <w:contextualSpacing/>
        <w:jc w:val="left"/>
      </w:pPr>
      <w:r w:rsidRPr="002B67B1">
        <w:rPr>
          <w:b/>
          <w:i/>
        </w:rPr>
        <w:t>Transporta koridori</w:t>
      </w:r>
      <w:r w:rsidRPr="002B67B1">
        <w:t xml:space="preserve">, kas ietver: </w:t>
      </w:r>
    </w:p>
    <w:p w14:paraId="0BD535E9" w14:textId="77777777" w:rsidR="00E03DE5" w:rsidRPr="002B67B1" w:rsidRDefault="00E03DE5" w:rsidP="00E03DE5">
      <w:pPr>
        <w:numPr>
          <w:ilvl w:val="1"/>
          <w:numId w:val="21"/>
        </w:numPr>
        <w:spacing w:before="60" w:after="0" w:line="240" w:lineRule="auto"/>
        <w:ind w:left="900"/>
        <w:contextualSpacing/>
        <w:jc w:val="left"/>
      </w:pPr>
      <w:r w:rsidRPr="002B67B1">
        <w:t xml:space="preserve">Ziemeļu koridors (autoceļš </w:t>
      </w:r>
      <w:proofErr w:type="spellStart"/>
      <w:r w:rsidRPr="002B67B1">
        <w:t>P4</w:t>
      </w:r>
      <w:proofErr w:type="spellEnd"/>
      <w:r w:rsidRPr="002B67B1">
        <w:t xml:space="preserve"> Rīga-Suntaži-Ērgļi),</w:t>
      </w:r>
    </w:p>
    <w:p w14:paraId="0D81D529" w14:textId="77777777" w:rsidR="00E03DE5" w:rsidRPr="002B67B1" w:rsidRDefault="00E03DE5" w:rsidP="00E03DE5">
      <w:pPr>
        <w:numPr>
          <w:ilvl w:val="1"/>
          <w:numId w:val="21"/>
        </w:numPr>
        <w:spacing w:before="60" w:after="0" w:line="240" w:lineRule="auto"/>
        <w:ind w:left="900"/>
        <w:contextualSpacing/>
        <w:jc w:val="left"/>
      </w:pPr>
      <w:r w:rsidRPr="002B67B1">
        <w:t xml:space="preserve">Rietumu koridors (autoceļš </w:t>
      </w:r>
      <w:proofErr w:type="spellStart"/>
      <w:r w:rsidRPr="002B67B1">
        <w:t>P10</w:t>
      </w:r>
      <w:proofErr w:type="spellEnd"/>
      <w:r w:rsidRPr="002B67B1">
        <w:t xml:space="preserve"> Ropaži-Ikšķile),</w:t>
      </w:r>
    </w:p>
    <w:p w14:paraId="48DB2B22" w14:textId="77777777" w:rsidR="00E03DE5" w:rsidRPr="002B67B1" w:rsidRDefault="00E03DE5" w:rsidP="00E03DE5">
      <w:pPr>
        <w:numPr>
          <w:ilvl w:val="1"/>
          <w:numId w:val="21"/>
        </w:numPr>
        <w:spacing w:before="60" w:after="0" w:line="240" w:lineRule="auto"/>
        <w:ind w:left="900"/>
        <w:contextualSpacing/>
        <w:jc w:val="left"/>
      </w:pPr>
      <w:r w:rsidRPr="002B67B1">
        <w:t xml:space="preserve">Vidus koridors (autoceļš </w:t>
      </w:r>
      <w:proofErr w:type="spellStart"/>
      <w:r w:rsidRPr="002B67B1">
        <w:t>P8</w:t>
      </w:r>
      <w:proofErr w:type="spellEnd"/>
      <w:r w:rsidRPr="002B67B1">
        <w:t xml:space="preserve"> Mālpils-Ķegums),</w:t>
      </w:r>
    </w:p>
    <w:p w14:paraId="1B129BC2" w14:textId="54CB089B" w:rsidR="00E03DE5" w:rsidRDefault="00E03DE5" w:rsidP="00E03DE5">
      <w:pPr>
        <w:numPr>
          <w:ilvl w:val="1"/>
          <w:numId w:val="21"/>
        </w:numPr>
        <w:spacing w:before="60" w:after="0" w:line="240" w:lineRule="auto"/>
        <w:ind w:left="900"/>
        <w:contextualSpacing/>
        <w:jc w:val="left"/>
      </w:pPr>
      <w:r w:rsidRPr="002B67B1">
        <w:t xml:space="preserve">Austrumu koridors (autoceļš </w:t>
      </w:r>
      <w:proofErr w:type="spellStart"/>
      <w:r w:rsidRPr="002B67B1">
        <w:t>P32</w:t>
      </w:r>
      <w:proofErr w:type="spellEnd"/>
      <w:r w:rsidRPr="002B67B1">
        <w:t xml:space="preserve"> Ķeipene-Skrīveri).</w:t>
      </w:r>
    </w:p>
    <w:p w14:paraId="0C1600A6" w14:textId="77777777" w:rsidR="00E03DE5" w:rsidRPr="002B67B1" w:rsidRDefault="00E03DE5" w:rsidP="00425C3E">
      <w:pPr>
        <w:spacing w:before="60" w:after="0" w:line="240" w:lineRule="auto"/>
        <w:ind w:left="900" w:firstLine="0"/>
        <w:contextualSpacing/>
        <w:jc w:val="left"/>
      </w:pPr>
    </w:p>
    <w:p w14:paraId="33EE243D" w14:textId="77777777" w:rsidR="00E03DE5" w:rsidRPr="002B67B1" w:rsidRDefault="00E03DE5" w:rsidP="00E03DE5">
      <w:pPr>
        <w:ind w:firstLine="0"/>
        <w:rPr>
          <w:rFonts w:ascii="Times" w:eastAsia="Times" w:hAnsi="Times" w:cs="Times"/>
          <w:b/>
          <w:smallCaps/>
        </w:rPr>
      </w:pPr>
      <w:r w:rsidRPr="002B67B1">
        <w:rPr>
          <w:rFonts w:ascii="Times" w:eastAsia="Times" w:hAnsi="Times" w:cs="Times"/>
          <w:b/>
          <w:smallCaps/>
          <w:noProof/>
        </w:rPr>
        <w:drawing>
          <wp:inline distT="0" distB="0" distL="0" distR="0" wp14:anchorId="27638626" wp14:editId="301E2DBB">
            <wp:extent cx="5760085" cy="400177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001770"/>
                    </a:xfrm>
                    <a:prstGeom prst="rect">
                      <a:avLst/>
                    </a:prstGeom>
                  </pic:spPr>
                </pic:pic>
              </a:graphicData>
            </a:graphic>
          </wp:inline>
        </w:drawing>
      </w:r>
    </w:p>
    <w:p w14:paraId="51F10BEE" w14:textId="728FE04B" w:rsidR="00E03DE5" w:rsidRPr="002B67B1" w:rsidRDefault="00E03DE5" w:rsidP="00E03DE5">
      <w:pPr>
        <w:spacing w:after="160" w:line="259" w:lineRule="auto"/>
        <w:ind w:firstLine="0"/>
        <w:jc w:val="center"/>
        <w:rPr>
          <w:b/>
        </w:rPr>
      </w:pPr>
      <w:proofErr w:type="spellStart"/>
      <w:r>
        <w:rPr>
          <w:b/>
        </w:rPr>
        <w:t>9</w:t>
      </w:r>
      <w:r w:rsidRPr="002B67B1">
        <w:rPr>
          <w:b/>
        </w:rPr>
        <w:t>.att</w:t>
      </w:r>
      <w:proofErr w:type="spellEnd"/>
      <w:r w:rsidRPr="002B67B1">
        <w:rPr>
          <w:b/>
        </w:rPr>
        <w:t>. Telpiskās struktūras galvenie elementi un attīstības virzieni</w:t>
      </w:r>
    </w:p>
    <w:p w14:paraId="37D1699F" w14:textId="149C9236" w:rsidR="00275488" w:rsidRPr="00275488" w:rsidRDefault="00D13BAD" w:rsidP="00D13BAD">
      <w:pPr>
        <w:pStyle w:val="Virsraksts3"/>
      </w:pPr>
      <w:bookmarkStart w:id="34" w:name="_Toc86503082"/>
      <w:r>
        <w:t>6</w:t>
      </w:r>
      <w:r w:rsidR="00275488" w:rsidRPr="00275488">
        <w:t>.4.</w:t>
      </w:r>
      <w:r w:rsidR="00E03DE5">
        <w:t>2</w:t>
      </w:r>
      <w:r w:rsidR="00275488" w:rsidRPr="00275488">
        <w:t>. Novada attīstības centri</w:t>
      </w:r>
      <w:bookmarkEnd w:id="34"/>
      <w:r w:rsidR="00275488" w:rsidRPr="00275488">
        <w:t xml:space="preserve"> </w:t>
      </w:r>
      <w:bookmarkEnd w:id="33"/>
    </w:p>
    <w:p w14:paraId="77CDD31F" w14:textId="77777777" w:rsidR="00275488" w:rsidRPr="00275488" w:rsidRDefault="00275488" w:rsidP="00275488">
      <w:r w:rsidRPr="00275488">
        <w:t xml:space="preserve">Novada attīstības centru uzdevums ir nodrošināt iedzīvotājus ar ikdienas un specializētiem pakalpojumiem un stiprināt apkārtnes ekonomisko un sociālo potenciālu, izmantojot sadarbības iespējas ar citiem augstāka līmeņa (tai skaitā ar kaimiņu novadu) attīstības centriem. Katru apdzīvoto centru nepieciešams uzturēt un veicināt tā īpašo saimniecisko un sociālo lomu, unikālās priekšrocības. </w:t>
      </w:r>
      <w:proofErr w:type="spellStart"/>
      <w:r w:rsidRPr="00275488">
        <w:t>Apdzīvojuma</w:t>
      </w:r>
      <w:proofErr w:type="spellEnd"/>
      <w:r w:rsidRPr="00275488">
        <w:t xml:space="preserve"> struktūras dinamiskā attīstība ir veicināma ar unikālā potenciāla stiprināšanu gan ekonomiskā, gan kultūras vidē.  </w:t>
      </w:r>
    </w:p>
    <w:p w14:paraId="2E294EB7" w14:textId="77777777" w:rsidR="00275488" w:rsidRPr="00275488" w:rsidRDefault="00275488" w:rsidP="00275488">
      <w:r w:rsidRPr="00275488">
        <w:t xml:space="preserve">Novadā ir visplašākās iespējas attīstīt ekonomiskās </w:t>
      </w:r>
      <w:proofErr w:type="spellStart"/>
      <w:r w:rsidRPr="00275488">
        <w:t>pamatnozares</w:t>
      </w:r>
      <w:proofErr w:type="spellEnd"/>
      <w:r w:rsidRPr="00275488">
        <w:t xml:space="preserve"> – lauksaimniecības produkcijas ražošanu un pārstrādi, kokapstrādi, </w:t>
      </w:r>
      <w:proofErr w:type="spellStart"/>
      <w:r w:rsidRPr="00275488">
        <w:t>IKT</w:t>
      </w:r>
      <w:proofErr w:type="spellEnd"/>
      <w:r w:rsidRPr="00275488">
        <w:t xml:space="preserve"> jomu un sevišķi tūrisma un izklaides pakalpojumus. Īpašs ūdens tūrisma attīstības potenciāls ir gar Daugavas, Ogres un Mazās Juglas krastiem. </w:t>
      </w:r>
    </w:p>
    <w:p w14:paraId="01BD7F1A" w14:textId="77777777" w:rsidR="00275488" w:rsidRPr="00275488" w:rsidRDefault="00275488" w:rsidP="00275488">
      <w:r w:rsidRPr="00275488">
        <w:t>Ogrei ir iespējas izveidot daudzveidīgu ražošanas uzņēmumu bāzi, kā arī attīstīt pakalpojumu un citas komercdarbības jomas. Ogrei ir arī iespējas pastiprināt savu attīstību ar investīciju piesaisti. Tā var kļūt par vienu no galvenajiem attīstības centriem valstī.</w:t>
      </w:r>
    </w:p>
    <w:p w14:paraId="5DC1B9E6" w14:textId="77777777" w:rsidR="00275488" w:rsidRPr="00275488" w:rsidRDefault="00275488" w:rsidP="00275488">
      <w:r w:rsidRPr="00275488">
        <w:t>Trīs pilsētas – Lielvārde, Ikšķile un Ķegums – var izveidot stabilu komercdarbības pakalpojumu kompleksu, kas piedāvā vislabākās iespējas gan pilsētu, gan lauku teritorijās, kļūstot par pievilcīgu darba un dzīvesvietas vidi. Rīgas tuvums pilsētām palielina iespējas uzlabot izaugsmes tempus. Uzlabojot transporta infrastruktūras kvalitāti, ir iespējas paaugstināt konkurētspējas līmeni un novērst darbaspēka migrāciju.</w:t>
      </w:r>
    </w:p>
    <w:p w14:paraId="64E55673" w14:textId="77777777" w:rsidR="00E03DE5" w:rsidRDefault="00E03DE5">
      <w:pPr>
        <w:spacing w:line="259" w:lineRule="auto"/>
        <w:rPr>
          <w:rFonts w:ascii="Times" w:eastAsia="Times" w:hAnsi="Times" w:cs="Times"/>
          <w:b/>
          <w:bCs/>
          <w:i/>
          <w:szCs w:val="22"/>
        </w:rPr>
      </w:pPr>
      <w:r>
        <w:rPr>
          <w:rFonts w:ascii="Times" w:eastAsia="Times" w:hAnsi="Times" w:cs="Times"/>
          <w:b/>
          <w:bCs/>
          <w:i/>
          <w:szCs w:val="22"/>
        </w:rPr>
        <w:br w:type="page"/>
      </w:r>
    </w:p>
    <w:p w14:paraId="6C0581E6" w14:textId="55A1E9EC" w:rsidR="00275488" w:rsidRPr="00275488" w:rsidRDefault="00D13BAD" w:rsidP="00275488">
      <w:pPr>
        <w:spacing w:before="180" w:after="60" w:line="240" w:lineRule="auto"/>
        <w:ind w:left="851" w:hanging="284"/>
        <w:jc w:val="left"/>
        <w:outlineLvl w:val="2"/>
        <w:rPr>
          <w:rFonts w:ascii="Times" w:eastAsia="Times" w:hAnsi="Times" w:cs="Times"/>
          <w:bCs/>
          <w:i/>
          <w:szCs w:val="22"/>
        </w:rPr>
      </w:pPr>
      <w:bookmarkStart w:id="35" w:name="_Toc86503083"/>
      <w:r>
        <w:rPr>
          <w:rFonts w:ascii="Times" w:eastAsia="Times" w:hAnsi="Times" w:cs="Times"/>
          <w:b/>
          <w:bCs/>
          <w:i/>
          <w:szCs w:val="22"/>
        </w:rPr>
        <w:lastRenderedPageBreak/>
        <w:t>6</w:t>
      </w:r>
      <w:r w:rsidR="00275488" w:rsidRPr="00275488">
        <w:rPr>
          <w:rFonts w:ascii="Times" w:eastAsia="Times" w:hAnsi="Times" w:cs="Times"/>
          <w:b/>
          <w:bCs/>
          <w:i/>
          <w:szCs w:val="22"/>
        </w:rPr>
        <w:t>.4.</w:t>
      </w:r>
      <w:r w:rsidR="00E03DE5">
        <w:rPr>
          <w:rFonts w:ascii="Times" w:eastAsia="Times" w:hAnsi="Times" w:cs="Times"/>
          <w:b/>
          <w:bCs/>
          <w:i/>
          <w:szCs w:val="22"/>
        </w:rPr>
        <w:t>2</w:t>
      </w:r>
      <w:r w:rsidR="00275488" w:rsidRPr="00275488">
        <w:rPr>
          <w:rFonts w:ascii="Times" w:eastAsia="Times" w:hAnsi="Times" w:cs="Times"/>
          <w:b/>
          <w:bCs/>
          <w:i/>
          <w:szCs w:val="22"/>
        </w:rPr>
        <w:t xml:space="preserve">.1. Kopējās vadlīnijas </w:t>
      </w:r>
      <w:proofErr w:type="spellStart"/>
      <w:r w:rsidR="00275488" w:rsidRPr="00275488">
        <w:rPr>
          <w:rFonts w:ascii="Times" w:eastAsia="Times" w:hAnsi="Times" w:cs="Times"/>
          <w:b/>
          <w:bCs/>
          <w:i/>
          <w:szCs w:val="22"/>
        </w:rPr>
        <w:t>apdzīvojuma</w:t>
      </w:r>
      <w:proofErr w:type="spellEnd"/>
      <w:r w:rsidR="00275488" w:rsidRPr="00275488">
        <w:rPr>
          <w:rFonts w:ascii="Times" w:eastAsia="Times" w:hAnsi="Times" w:cs="Times"/>
          <w:b/>
          <w:bCs/>
          <w:i/>
          <w:szCs w:val="22"/>
        </w:rPr>
        <w:t xml:space="preserve"> struktūras plānošanai</w:t>
      </w:r>
      <w:bookmarkEnd w:id="35"/>
    </w:p>
    <w:p w14:paraId="2A554121" w14:textId="77777777" w:rsidR="00275488" w:rsidRPr="00275488" w:rsidRDefault="00275488" w:rsidP="00275488">
      <w:pPr>
        <w:spacing w:after="60" w:line="276" w:lineRule="auto"/>
        <w:ind w:right="284"/>
      </w:pPr>
      <w:r w:rsidRPr="00275488">
        <w:t xml:space="preserve">Novada </w:t>
      </w:r>
      <w:proofErr w:type="spellStart"/>
      <w:r w:rsidRPr="00275488">
        <w:t>apdzīvojuma</w:t>
      </w:r>
      <w:proofErr w:type="spellEnd"/>
      <w:r w:rsidRPr="00275488">
        <w:t xml:space="preserve"> struktūru veido vēsturiski izveidojies apdzīvotu vietu tīkls (ciemi, viensētas un retinātas viensētu grupas), kura centrā ir pie Daugavas esošās pilsētas – Ogre, Lielvārdes, Ikšķiles un Ķeguma. Apdzīvoto vietu izvietojumu nosaka autoceļu tīkls un dzelzceļš. </w:t>
      </w:r>
      <w:proofErr w:type="spellStart"/>
      <w:r w:rsidRPr="00275488">
        <w:t>Apdzīvojuma</w:t>
      </w:r>
      <w:proofErr w:type="spellEnd"/>
      <w:r w:rsidRPr="00275488">
        <w:t xml:space="preserve"> attīstības centri noteikti atbilstoši jau vēsturiskai </w:t>
      </w:r>
      <w:proofErr w:type="spellStart"/>
      <w:r w:rsidRPr="00275488">
        <w:t>apdzīvojuma</w:t>
      </w:r>
      <w:proofErr w:type="spellEnd"/>
      <w:r w:rsidRPr="00275488">
        <w:t xml:space="preserve"> telpiskai struktūrai, iedzīvotāju skaitam, apbūves struktūrai, sociālo un pārvaldes pakalpojumu un infrastruktūras/inženierkomunikāciju nodrošinājumam (</w:t>
      </w:r>
      <w:proofErr w:type="spellStart"/>
      <w:r w:rsidRPr="00275488">
        <w:t>11.att</w:t>
      </w:r>
      <w:proofErr w:type="spellEnd"/>
      <w:r w:rsidRPr="00275488">
        <w:t>.). Novada teritorijas līdzsvarotas attīstības priekšnoteikums ir šajā stratēģijā definēto dažāda līmeņa attīstība centru savstarpējā mijiedarbība, līdzvērtīga attīstība, kvalitatīvu atbilstošo pakalpojumu pieejamība un modernas infrastruktūras attīstība. Novada pilsētu, attīstības un pakalpojumu centru sasniedzamība ir 25-45 km attālumā, sasniedzamība pa autoceļiem varētu būt aptuveni 56 km.</w:t>
      </w:r>
    </w:p>
    <w:p w14:paraId="3D17D3B6" w14:textId="77777777" w:rsidR="00275488" w:rsidRPr="00275488" w:rsidRDefault="00275488" w:rsidP="00275488">
      <w:pPr>
        <w:ind w:firstLine="0"/>
        <w:jc w:val="center"/>
      </w:pPr>
      <w:r w:rsidRPr="00275488">
        <w:rPr>
          <w:noProof/>
        </w:rPr>
        <w:drawing>
          <wp:inline distT="0" distB="0" distL="0" distR="0" wp14:anchorId="6F625F44" wp14:editId="2BEDB8A1">
            <wp:extent cx="5760085" cy="4071620"/>
            <wp:effectExtent l="0" t="0" r="0" b="5080"/>
            <wp:docPr id="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gres karte_sasniedzamīb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4071620"/>
                    </a:xfrm>
                    <a:prstGeom prst="rect">
                      <a:avLst/>
                    </a:prstGeom>
                  </pic:spPr>
                </pic:pic>
              </a:graphicData>
            </a:graphic>
          </wp:inline>
        </w:drawing>
      </w:r>
    </w:p>
    <w:p w14:paraId="5621C827" w14:textId="3F97E770" w:rsidR="00275488" w:rsidRDefault="00E03DE5" w:rsidP="00275488">
      <w:pPr>
        <w:spacing w:after="60" w:line="240" w:lineRule="auto"/>
        <w:ind w:right="284" w:firstLine="0"/>
        <w:jc w:val="center"/>
        <w:rPr>
          <w:b/>
        </w:rPr>
      </w:pPr>
      <w:r>
        <w:rPr>
          <w:b/>
        </w:rPr>
        <w:t>10</w:t>
      </w:r>
      <w:r w:rsidR="00275488" w:rsidRPr="00275488">
        <w:rPr>
          <w:b/>
        </w:rPr>
        <w:t xml:space="preserve">. att. Ogres novada </w:t>
      </w:r>
      <w:proofErr w:type="spellStart"/>
      <w:r w:rsidR="00275488" w:rsidRPr="00275488">
        <w:rPr>
          <w:b/>
        </w:rPr>
        <w:t>apdzīvojuma</w:t>
      </w:r>
      <w:proofErr w:type="spellEnd"/>
      <w:r w:rsidR="00275488" w:rsidRPr="00275488">
        <w:rPr>
          <w:b/>
        </w:rPr>
        <w:t xml:space="preserve"> struktūra</w:t>
      </w:r>
    </w:p>
    <w:p w14:paraId="49533063" w14:textId="77777777" w:rsidR="0015765A" w:rsidRPr="00275488" w:rsidRDefault="0015765A" w:rsidP="00275488">
      <w:pPr>
        <w:spacing w:after="60" w:line="240" w:lineRule="auto"/>
        <w:ind w:right="284" w:firstLine="0"/>
        <w:jc w:val="center"/>
        <w:rPr>
          <w:b/>
        </w:rPr>
      </w:pPr>
    </w:p>
    <w:p w14:paraId="6908749B" w14:textId="77777777" w:rsidR="00275488" w:rsidRPr="00275488" w:rsidRDefault="00275488" w:rsidP="00074462">
      <w:pPr>
        <w:numPr>
          <w:ilvl w:val="0"/>
          <w:numId w:val="14"/>
        </w:numPr>
        <w:spacing w:before="60" w:after="0" w:line="240" w:lineRule="auto"/>
        <w:ind w:left="284" w:right="284" w:firstLine="0"/>
      </w:pPr>
      <w:r w:rsidRPr="00275488">
        <w:t xml:space="preserve">Attīstāma </w:t>
      </w:r>
      <w:proofErr w:type="spellStart"/>
      <w:r w:rsidRPr="00275488">
        <w:t>policentriska</w:t>
      </w:r>
      <w:proofErr w:type="spellEnd"/>
      <w:r w:rsidRPr="00275488">
        <w:t xml:space="preserve"> </w:t>
      </w:r>
      <w:proofErr w:type="spellStart"/>
      <w:r w:rsidRPr="00275488">
        <w:t>apdzīvojuma</w:t>
      </w:r>
      <w:proofErr w:type="spellEnd"/>
      <w:r w:rsidRPr="00275488">
        <w:t xml:space="preserve"> struktūra, ko veido hierarhisku struktūru veidojoši un dažādos </w:t>
      </w:r>
      <w:proofErr w:type="spellStart"/>
      <w:r w:rsidRPr="00275488">
        <w:t>apdzīvojuma</w:t>
      </w:r>
      <w:proofErr w:type="spellEnd"/>
      <w:r w:rsidRPr="00275488">
        <w:t xml:space="preserve"> līmeņos saistīti attīstības centri:</w:t>
      </w:r>
    </w:p>
    <w:p w14:paraId="046E427E" w14:textId="77777777" w:rsidR="00275488" w:rsidRPr="00275488" w:rsidRDefault="00275488" w:rsidP="00074462">
      <w:pPr>
        <w:pBdr>
          <w:top w:val="nil"/>
          <w:left w:val="nil"/>
          <w:bottom w:val="nil"/>
          <w:right w:val="nil"/>
          <w:between w:val="nil"/>
        </w:pBdr>
        <w:spacing w:before="40" w:after="0" w:line="240" w:lineRule="auto"/>
        <w:ind w:left="284" w:right="284" w:firstLine="0"/>
        <w:jc w:val="left"/>
        <w:rPr>
          <w:b/>
          <w:color w:val="000000"/>
        </w:rPr>
      </w:pPr>
      <w:proofErr w:type="spellStart"/>
      <w:r w:rsidRPr="00275488">
        <w:rPr>
          <w:color w:val="000000"/>
        </w:rPr>
        <w:t>1.līmeņa</w:t>
      </w:r>
      <w:proofErr w:type="spellEnd"/>
      <w:r w:rsidRPr="00275488">
        <w:rPr>
          <w:color w:val="000000"/>
        </w:rPr>
        <w:t xml:space="preserve"> attīstības centrs – </w:t>
      </w:r>
      <w:r w:rsidRPr="00275488">
        <w:rPr>
          <w:i/>
          <w:color w:val="000000"/>
        </w:rPr>
        <w:t>reģionālās nozīmes attīstības centrs</w:t>
      </w:r>
      <w:r w:rsidRPr="00275488">
        <w:rPr>
          <w:b/>
          <w:color w:val="000000"/>
        </w:rPr>
        <w:t xml:space="preserve"> – </w:t>
      </w:r>
      <w:r w:rsidRPr="00275488">
        <w:rPr>
          <w:color w:val="000000"/>
        </w:rPr>
        <w:t>valsts pilsēta Ogre</w:t>
      </w:r>
      <w:r w:rsidRPr="00275488">
        <w:rPr>
          <w:b/>
          <w:color w:val="000000"/>
        </w:rPr>
        <w:t xml:space="preserve">; </w:t>
      </w:r>
    </w:p>
    <w:p w14:paraId="14F989A2" w14:textId="77777777" w:rsidR="00275488" w:rsidRPr="00275488" w:rsidRDefault="00275488" w:rsidP="00074462">
      <w:pPr>
        <w:pBdr>
          <w:top w:val="nil"/>
          <w:left w:val="nil"/>
          <w:bottom w:val="nil"/>
          <w:right w:val="nil"/>
          <w:between w:val="nil"/>
        </w:pBdr>
        <w:spacing w:after="0" w:line="240" w:lineRule="auto"/>
        <w:ind w:left="284" w:right="284" w:firstLine="0"/>
        <w:jc w:val="left"/>
        <w:rPr>
          <w:color w:val="000000"/>
        </w:rPr>
      </w:pPr>
      <w:proofErr w:type="spellStart"/>
      <w:r w:rsidRPr="00275488">
        <w:rPr>
          <w:color w:val="000000"/>
        </w:rPr>
        <w:t>2.līmeņa</w:t>
      </w:r>
      <w:proofErr w:type="spellEnd"/>
      <w:r w:rsidRPr="00275488">
        <w:rPr>
          <w:color w:val="000000"/>
        </w:rPr>
        <w:t xml:space="preserve"> attīstības centri – </w:t>
      </w:r>
      <w:r w:rsidRPr="00275488">
        <w:rPr>
          <w:i/>
          <w:color w:val="000000"/>
        </w:rPr>
        <w:t>novada nozīmes attīstības centri</w:t>
      </w:r>
      <w:r w:rsidRPr="00275488">
        <w:rPr>
          <w:color w:val="000000"/>
        </w:rPr>
        <w:t xml:space="preserve"> – novada pilsētas: Ikšķile, Ķegums, Lielvārde;</w:t>
      </w:r>
    </w:p>
    <w:p w14:paraId="4421C59F" w14:textId="77777777" w:rsidR="00275488" w:rsidRPr="00275488" w:rsidRDefault="00275488" w:rsidP="00074462">
      <w:pPr>
        <w:pBdr>
          <w:top w:val="nil"/>
          <w:left w:val="nil"/>
          <w:bottom w:val="nil"/>
          <w:right w:val="nil"/>
          <w:between w:val="nil"/>
        </w:pBdr>
        <w:spacing w:after="0" w:line="240" w:lineRule="auto"/>
        <w:ind w:left="284" w:right="284" w:firstLine="0"/>
        <w:jc w:val="left"/>
        <w:rPr>
          <w:color w:val="000000"/>
        </w:rPr>
      </w:pPr>
      <w:proofErr w:type="spellStart"/>
      <w:r w:rsidRPr="00275488">
        <w:rPr>
          <w:color w:val="000000"/>
        </w:rPr>
        <w:t>3.līmeņa</w:t>
      </w:r>
      <w:proofErr w:type="spellEnd"/>
      <w:r w:rsidRPr="00275488">
        <w:rPr>
          <w:color w:val="000000"/>
        </w:rPr>
        <w:t xml:space="preserve"> attīstības centri – </w:t>
      </w:r>
      <w:r w:rsidRPr="00275488">
        <w:rPr>
          <w:i/>
          <w:color w:val="000000"/>
        </w:rPr>
        <w:t xml:space="preserve">vietējas nozīmes attīstības centri </w:t>
      </w:r>
      <w:r w:rsidRPr="00275488">
        <w:rPr>
          <w:color w:val="000000"/>
        </w:rPr>
        <w:t>– Tīnūžu, Ogresgala, Suntažu, Lēdmanes, Madlienas, Jumpravas un Birzgales, Tomes, Rembates, Krapes, Meņģeles, Līčupes, Taurupes, Ķeipenes un Lauberes ciemi</w:t>
      </w:r>
      <w:r w:rsidRPr="00275488">
        <w:rPr>
          <w:strike/>
          <w:color w:val="000000"/>
        </w:rPr>
        <w:t>.</w:t>
      </w:r>
    </w:p>
    <w:p w14:paraId="5EA74053" w14:textId="77777777" w:rsidR="00275488" w:rsidRPr="00275488" w:rsidRDefault="00275488" w:rsidP="00275488">
      <w:pPr>
        <w:pBdr>
          <w:top w:val="nil"/>
          <w:left w:val="nil"/>
          <w:bottom w:val="nil"/>
          <w:right w:val="nil"/>
          <w:between w:val="nil"/>
        </w:pBdr>
        <w:spacing w:after="0" w:line="240" w:lineRule="auto"/>
        <w:ind w:left="777" w:right="57" w:firstLine="0"/>
        <w:jc w:val="left"/>
        <w:rPr>
          <w:color w:val="000000"/>
        </w:rPr>
      </w:pPr>
    </w:p>
    <w:p w14:paraId="515B88A4" w14:textId="77777777" w:rsidR="00275488" w:rsidRPr="00275488" w:rsidRDefault="00275488" w:rsidP="00074462">
      <w:pPr>
        <w:numPr>
          <w:ilvl w:val="0"/>
          <w:numId w:val="14"/>
        </w:numPr>
        <w:pBdr>
          <w:top w:val="nil"/>
          <w:left w:val="nil"/>
          <w:bottom w:val="nil"/>
          <w:right w:val="nil"/>
          <w:between w:val="nil"/>
        </w:pBdr>
        <w:spacing w:after="0" w:line="240" w:lineRule="auto"/>
        <w:ind w:left="284" w:right="284" w:firstLine="0"/>
        <w:rPr>
          <w:color w:val="000000"/>
        </w:rPr>
      </w:pPr>
      <w:r w:rsidRPr="00275488">
        <w:rPr>
          <w:color w:val="000000"/>
        </w:rPr>
        <w:t xml:space="preserve">Novada vēlamā perspektīvā </w:t>
      </w:r>
      <w:proofErr w:type="spellStart"/>
      <w:r w:rsidRPr="00275488">
        <w:rPr>
          <w:color w:val="000000"/>
        </w:rPr>
        <w:t>apdzīvojuma</w:t>
      </w:r>
      <w:proofErr w:type="spellEnd"/>
      <w:r w:rsidRPr="00275488">
        <w:rPr>
          <w:color w:val="000000"/>
        </w:rPr>
        <w:t xml:space="preserve"> attīstība virzīta uz:</w:t>
      </w:r>
    </w:p>
    <w:p w14:paraId="3F95E946" w14:textId="77777777" w:rsidR="00275488" w:rsidRPr="00275488" w:rsidRDefault="00275488" w:rsidP="00425C3E">
      <w:pPr>
        <w:spacing w:after="60" w:line="240" w:lineRule="auto"/>
        <w:ind w:left="1571" w:right="284" w:firstLine="0"/>
      </w:pPr>
      <w:r w:rsidRPr="00275488">
        <w:t xml:space="preserve">2.1. koncentrētu </w:t>
      </w:r>
      <w:proofErr w:type="spellStart"/>
      <w:r w:rsidRPr="00275488">
        <w:t>apdzīvojumu</w:t>
      </w:r>
      <w:proofErr w:type="spellEnd"/>
      <w:r w:rsidRPr="00275488">
        <w:t xml:space="preserve"> visu līmeņu attīstības centros, izmantojot esošo infrastruktūru un neizmantotās apbūves teritorijas;</w:t>
      </w:r>
    </w:p>
    <w:p w14:paraId="7522F945" w14:textId="77777777" w:rsidR="00275488" w:rsidRPr="00275488" w:rsidRDefault="00275488" w:rsidP="00425C3E">
      <w:pPr>
        <w:spacing w:after="60" w:line="240" w:lineRule="auto"/>
        <w:ind w:left="1571" w:right="284" w:firstLine="0"/>
      </w:pPr>
      <w:r w:rsidRPr="00275488">
        <w:lastRenderedPageBreak/>
        <w:t xml:space="preserve">2.2. izkliedētu </w:t>
      </w:r>
      <w:proofErr w:type="spellStart"/>
      <w:r w:rsidRPr="00275488">
        <w:t>apdzīvojumu</w:t>
      </w:r>
      <w:proofErr w:type="spellEnd"/>
      <w:r w:rsidRPr="00275488">
        <w:t xml:space="preserve"> viensētu grupās un viensētās.</w:t>
      </w:r>
    </w:p>
    <w:p w14:paraId="59C1B9E9" w14:textId="77777777" w:rsidR="00275488" w:rsidRPr="00275488" w:rsidRDefault="00275488" w:rsidP="00074462">
      <w:pPr>
        <w:numPr>
          <w:ilvl w:val="0"/>
          <w:numId w:val="14"/>
        </w:numPr>
        <w:spacing w:before="60" w:after="0" w:line="240" w:lineRule="auto"/>
        <w:ind w:left="284" w:right="284" w:firstLine="0"/>
      </w:pPr>
      <w:r w:rsidRPr="00275488">
        <w:t>Kvalitatīva dzīves vide, lai nodrošinātu līdzvērtīgus dzīves un darba apstākļus visiem novada iedzīvotājiem neatkarīgi no dzīves vietas, attīstot kvalitatīvu infrastruktūru (sociālo, satiksmes, sakaru, enerģētikas, vides, tūrisma u.c.), publisko un privāto pakalpojumu tīklu atbilstoši, attīstības centra līmenim.</w:t>
      </w:r>
    </w:p>
    <w:p w14:paraId="7806046C" w14:textId="77777777" w:rsidR="00275488" w:rsidRPr="00275488" w:rsidRDefault="00275488" w:rsidP="00074462">
      <w:pPr>
        <w:numPr>
          <w:ilvl w:val="0"/>
          <w:numId w:val="14"/>
        </w:numPr>
        <w:spacing w:before="60" w:after="0" w:line="240" w:lineRule="auto"/>
        <w:ind w:left="284" w:right="284" w:firstLine="0"/>
      </w:pPr>
      <w:r w:rsidRPr="00275488">
        <w:t>Pilsētas un lauku attīstības mijiedarbība, izlīdzinot pakalpojumu pieejamību.</w:t>
      </w:r>
    </w:p>
    <w:p w14:paraId="19E488D7" w14:textId="77777777" w:rsidR="00275488" w:rsidRDefault="00275488" w:rsidP="00074462">
      <w:pPr>
        <w:numPr>
          <w:ilvl w:val="0"/>
          <w:numId w:val="14"/>
        </w:numPr>
        <w:spacing w:before="60" w:line="240" w:lineRule="auto"/>
        <w:ind w:left="284" w:right="284" w:firstLine="0"/>
        <w:jc w:val="left"/>
      </w:pPr>
      <w:proofErr w:type="spellStart"/>
      <w:r w:rsidRPr="00275488">
        <w:t>Apdzīvojuma</w:t>
      </w:r>
      <w:proofErr w:type="spellEnd"/>
      <w:r w:rsidRPr="00275488">
        <w:t xml:space="preserve"> struktūras elementu funkcionalitāte:</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2"/>
        <w:gridCol w:w="1308"/>
        <w:gridCol w:w="10"/>
        <w:gridCol w:w="1954"/>
        <w:gridCol w:w="1734"/>
        <w:gridCol w:w="2975"/>
      </w:tblGrid>
      <w:tr w:rsidR="00275488" w:rsidRPr="00A10387" w14:paraId="3231F7CC" w14:textId="77777777" w:rsidTr="002B67B1">
        <w:tc>
          <w:tcPr>
            <w:tcW w:w="1522" w:type="dxa"/>
            <w:shd w:val="clear" w:color="auto" w:fill="auto"/>
            <w:vAlign w:val="center"/>
          </w:tcPr>
          <w:p w14:paraId="63390015" w14:textId="77777777" w:rsidR="00275488" w:rsidRPr="00425C3E" w:rsidRDefault="00275488" w:rsidP="00425C3E">
            <w:pPr>
              <w:spacing w:before="40" w:after="40" w:line="240" w:lineRule="auto"/>
              <w:ind w:firstLine="0"/>
              <w:rPr>
                <w:rFonts w:asciiTheme="majorBidi" w:hAnsiTheme="majorBidi" w:cstheme="majorBidi"/>
                <w:sz w:val="22"/>
                <w:szCs w:val="22"/>
              </w:rPr>
            </w:pPr>
            <w:proofErr w:type="spellStart"/>
            <w:r w:rsidRPr="00425C3E">
              <w:rPr>
                <w:rFonts w:asciiTheme="majorBidi" w:hAnsiTheme="majorBidi" w:cstheme="majorBidi"/>
                <w:sz w:val="22"/>
                <w:szCs w:val="22"/>
              </w:rPr>
              <w:t>Apdzīvojuma</w:t>
            </w:r>
            <w:proofErr w:type="spellEnd"/>
            <w:r w:rsidRPr="00425C3E">
              <w:rPr>
                <w:rFonts w:asciiTheme="majorBidi" w:hAnsiTheme="majorBidi" w:cstheme="majorBidi"/>
                <w:sz w:val="22"/>
                <w:szCs w:val="22"/>
              </w:rPr>
              <w:t xml:space="preserve"> vieta</w:t>
            </w:r>
          </w:p>
        </w:tc>
        <w:tc>
          <w:tcPr>
            <w:tcW w:w="1318" w:type="dxa"/>
            <w:gridSpan w:val="2"/>
            <w:shd w:val="clear" w:color="auto" w:fill="auto"/>
            <w:vAlign w:val="center"/>
          </w:tcPr>
          <w:p w14:paraId="1CC5108E" w14:textId="77777777" w:rsidR="00275488" w:rsidRPr="00425C3E" w:rsidRDefault="00275488" w:rsidP="00425C3E">
            <w:pPr>
              <w:spacing w:before="40" w:after="40" w:line="240" w:lineRule="auto"/>
              <w:ind w:left="57" w:firstLine="0"/>
              <w:jc w:val="center"/>
              <w:rPr>
                <w:rFonts w:asciiTheme="majorBidi" w:hAnsiTheme="majorBidi" w:cstheme="majorBidi"/>
                <w:sz w:val="22"/>
                <w:szCs w:val="22"/>
              </w:rPr>
            </w:pPr>
            <w:r w:rsidRPr="00425C3E">
              <w:rPr>
                <w:rFonts w:asciiTheme="majorBidi" w:hAnsiTheme="majorBidi" w:cstheme="majorBidi"/>
                <w:sz w:val="22"/>
                <w:szCs w:val="22"/>
              </w:rPr>
              <w:t>Statuss</w:t>
            </w:r>
          </w:p>
        </w:tc>
        <w:tc>
          <w:tcPr>
            <w:tcW w:w="1954" w:type="dxa"/>
            <w:shd w:val="clear" w:color="auto" w:fill="auto"/>
            <w:vAlign w:val="center"/>
          </w:tcPr>
          <w:p w14:paraId="4F18D2C7" w14:textId="77777777" w:rsidR="00275488" w:rsidRPr="00425C3E" w:rsidRDefault="00275488" w:rsidP="00425C3E">
            <w:pPr>
              <w:spacing w:before="40" w:after="40" w:line="240" w:lineRule="auto"/>
              <w:ind w:left="57" w:firstLine="0"/>
              <w:jc w:val="center"/>
              <w:rPr>
                <w:rFonts w:asciiTheme="majorBidi" w:hAnsiTheme="majorBidi" w:cstheme="majorBidi"/>
                <w:sz w:val="22"/>
                <w:szCs w:val="22"/>
              </w:rPr>
            </w:pPr>
            <w:r w:rsidRPr="00425C3E">
              <w:rPr>
                <w:rFonts w:asciiTheme="majorBidi" w:hAnsiTheme="majorBidi" w:cstheme="majorBidi"/>
                <w:sz w:val="22"/>
                <w:szCs w:val="22"/>
              </w:rPr>
              <w:t>Esošā funkcija</w:t>
            </w:r>
          </w:p>
        </w:tc>
        <w:tc>
          <w:tcPr>
            <w:tcW w:w="1734" w:type="dxa"/>
            <w:shd w:val="clear" w:color="auto" w:fill="auto"/>
            <w:vAlign w:val="center"/>
          </w:tcPr>
          <w:p w14:paraId="065B092B" w14:textId="77777777" w:rsidR="00275488" w:rsidRPr="00425C3E" w:rsidRDefault="00275488" w:rsidP="00425C3E">
            <w:pPr>
              <w:spacing w:before="40" w:after="40" w:line="240" w:lineRule="auto"/>
              <w:ind w:left="57" w:firstLine="0"/>
              <w:jc w:val="center"/>
              <w:rPr>
                <w:rFonts w:asciiTheme="majorBidi" w:hAnsiTheme="majorBidi" w:cstheme="majorBidi"/>
                <w:sz w:val="22"/>
                <w:szCs w:val="22"/>
              </w:rPr>
            </w:pPr>
            <w:r w:rsidRPr="00425C3E">
              <w:rPr>
                <w:rFonts w:asciiTheme="majorBidi" w:hAnsiTheme="majorBidi" w:cstheme="majorBidi"/>
                <w:sz w:val="22"/>
                <w:szCs w:val="22"/>
              </w:rPr>
              <w:t>Perspektīvā funkcija</w:t>
            </w:r>
          </w:p>
        </w:tc>
        <w:tc>
          <w:tcPr>
            <w:tcW w:w="2975" w:type="dxa"/>
            <w:shd w:val="clear" w:color="auto" w:fill="auto"/>
            <w:vAlign w:val="center"/>
          </w:tcPr>
          <w:p w14:paraId="6D7B672C" w14:textId="6963A7A7" w:rsidR="00275488" w:rsidRPr="00425C3E" w:rsidRDefault="00275488" w:rsidP="00425C3E">
            <w:pPr>
              <w:spacing w:before="40" w:after="40" w:line="240" w:lineRule="auto"/>
              <w:ind w:left="57" w:firstLine="0"/>
              <w:rPr>
                <w:rFonts w:asciiTheme="majorBidi" w:hAnsiTheme="majorBidi" w:cstheme="majorBidi"/>
                <w:sz w:val="22"/>
                <w:szCs w:val="22"/>
              </w:rPr>
            </w:pPr>
            <w:r w:rsidRPr="00425C3E">
              <w:rPr>
                <w:rFonts w:asciiTheme="majorBidi" w:hAnsiTheme="majorBidi" w:cstheme="majorBidi"/>
                <w:sz w:val="22"/>
                <w:szCs w:val="22"/>
              </w:rPr>
              <w:t>Pieejamie pakalpojumi</w:t>
            </w:r>
            <w:r w:rsidR="00F07195" w:rsidRPr="00425C3E">
              <w:rPr>
                <w:rFonts w:asciiTheme="majorBidi" w:hAnsiTheme="majorBidi" w:cstheme="majorBidi"/>
                <w:sz w:val="22"/>
                <w:szCs w:val="22"/>
              </w:rPr>
              <w:t xml:space="preserve"> </w:t>
            </w:r>
            <w:r w:rsidRPr="00425C3E">
              <w:rPr>
                <w:rFonts w:asciiTheme="majorBidi" w:hAnsiTheme="majorBidi" w:cstheme="majorBidi"/>
                <w:sz w:val="22"/>
                <w:szCs w:val="22"/>
              </w:rPr>
              <w:t>(2034)</w:t>
            </w:r>
          </w:p>
        </w:tc>
      </w:tr>
      <w:tr w:rsidR="00F07195" w:rsidRPr="00A10387" w14:paraId="3D2B969C" w14:textId="77777777" w:rsidTr="001E69BD">
        <w:tc>
          <w:tcPr>
            <w:tcW w:w="9503" w:type="dxa"/>
            <w:gridSpan w:val="6"/>
            <w:shd w:val="clear" w:color="auto" w:fill="auto"/>
          </w:tcPr>
          <w:p w14:paraId="02777E0E" w14:textId="06D2F68F" w:rsidR="00F07195" w:rsidRPr="00425C3E" w:rsidRDefault="00F07195" w:rsidP="002B67B1">
            <w:pPr>
              <w:pBdr>
                <w:top w:val="nil"/>
                <w:left w:val="nil"/>
                <w:bottom w:val="nil"/>
                <w:right w:val="nil"/>
                <w:between w:val="nil"/>
              </w:pBdr>
              <w:spacing w:before="40" w:after="40" w:line="240" w:lineRule="auto"/>
              <w:ind w:left="417" w:right="57" w:firstLine="0"/>
              <w:jc w:val="left"/>
              <w:rPr>
                <w:rFonts w:asciiTheme="majorBidi" w:hAnsiTheme="majorBidi" w:cstheme="majorBidi"/>
                <w:color w:val="000000"/>
                <w:sz w:val="22"/>
                <w:szCs w:val="22"/>
              </w:rPr>
            </w:pPr>
            <w:proofErr w:type="spellStart"/>
            <w:r w:rsidRPr="00425C3E">
              <w:rPr>
                <w:rFonts w:asciiTheme="majorBidi" w:hAnsiTheme="majorBidi" w:cstheme="majorBidi"/>
                <w:color w:val="000000"/>
                <w:sz w:val="22"/>
                <w:szCs w:val="22"/>
              </w:rPr>
              <w:t>1.līmeņa</w:t>
            </w:r>
            <w:proofErr w:type="spellEnd"/>
            <w:r w:rsidRPr="00425C3E">
              <w:rPr>
                <w:rFonts w:asciiTheme="majorBidi" w:hAnsiTheme="majorBidi" w:cstheme="majorBidi"/>
                <w:color w:val="000000"/>
                <w:sz w:val="22"/>
                <w:szCs w:val="22"/>
              </w:rPr>
              <w:t xml:space="preserve"> attīstības centrs – reģionālās nozīmes attīstības centrs</w:t>
            </w:r>
          </w:p>
        </w:tc>
      </w:tr>
      <w:tr w:rsidR="00275488" w:rsidRPr="00A10387" w14:paraId="1E70046E" w14:textId="77777777" w:rsidTr="002B67B1">
        <w:tc>
          <w:tcPr>
            <w:tcW w:w="1522" w:type="dxa"/>
            <w:shd w:val="clear" w:color="auto" w:fill="auto"/>
          </w:tcPr>
          <w:p w14:paraId="4C3DA901"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Ogre</w:t>
            </w:r>
          </w:p>
        </w:tc>
        <w:tc>
          <w:tcPr>
            <w:tcW w:w="1318" w:type="dxa"/>
            <w:gridSpan w:val="2"/>
            <w:shd w:val="clear" w:color="auto" w:fill="auto"/>
          </w:tcPr>
          <w:p w14:paraId="74895D08"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Valsts pilsēta</w:t>
            </w:r>
          </w:p>
        </w:tc>
        <w:tc>
          <w:tcPr>
            <w:tcW w:w="1954" w:type="dxa"/>
            <w:shd w:val="clear" w:color="auto" w:fill="auto"/>
          </w:tcPr>
          <w:p w14:paraId="54C2FBA8"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1. Novada līmeņa administratīvais un pakalpojumu centrs</w:t>
            </w:r>
          </w:p>
          <w:p w14:paraId="573D50B2"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2. Novada līmeņa darba tirgus centrs</w:t>
            </w:r>
          </w:p>
          <w:p w14:paraId="664D8F62"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3. Galvenais novada mobilitātes centrs</w:t>
            </w:r>
          </w:p>
          <w:p w14:paraId="488290D2"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4. Biznesa centrs</w:t>
            </w:r>
          </w:p>
          <w:p w14:paraId="53FAA98C"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5. Ražošanas centrs</w:t>
            </w:r>
          </w:p>
          <w:p w14:paraId="524730DB"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6. Dzīvesvieta</w:t>
            </w:r>
          </w:p>
          <w:p w14:paraId="102A28F6"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7. Darba vieta</w:t>
            </w:r>
          </w:p>
          <w:p w14:paraId="3C723252"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8. Svārstmigrācijas gala punkts</w:t>
            </w:r>
          </w:p>
        </w:tc>
        <w:tc>
          <w:tcPr>
            <w:tcW w:w="1734" w:type="dxa"/>
            <w:shd w:val="clear" w:color="auto" w:fill="auto"/>
          </w:tcPr>
          <w:p w14:paraId="04013C2C"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1. Valsts līmeņa izglītības, aktīvās atpūtas un tūrisma centrs</w:t>
            </w:r>
          </w:p>
          <w:p w14:paraId="3E6E294B"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2. Valsts līmeņa darba tirgus centrs</w:t>
            </w:r>
          </w:p>
          <w:p w14:paraId="2332FCC3"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3. </w:t>
            </w:r>
            <w:proofErr w:type="spellStart"/>
            <w:r w:rsidRPr="00425C3E">
              <w:rPr>
                <w:rFonts w:asciiTheme="majorBidi" w:hAnsiTheme="majorBidi" w:cstheme="majorBidi"/>
                <w:sz w:val="22"/>
                <w:szCs w:val="22"/>
              </w:rPr>
              <w:t>Starpnovadu</w:t>
            </w:r>
            <w:proofErr w:type="spellEnd"/>
            <w:r w:rsidRPr="00425C3E">
              <w:rPr>
                <w:rFonts w:asciiTheme="majorBidi" w:hAnsiTheme="majorBidi" w:cstheme="majorBidi"/>
                <w:sz w:val="22"/>
                <w:szCs w:val="22"/>
              </w:rPr>
              <w:t xml:space="preserve"> mobilitātes centrs</w:t>
            </w:r>
          </w:p>
          <w:p w14:paraId="7617887F"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4. Biznesa centrs</w:t>
            </w:r>
          </w:p>
          <w:p w14:paraId="7FDC7129"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5. Ražošanas un loģistikas centrs</w:t>
            </w:r>
          </w:p>
          <w:p w14:paraId="46EE29DB"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6. Dzīvesvieta</w:t>
            </w:r>
          </w:p>
          <w:p w14:paraId="39C8890E"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7. Darba vieta</w:t>
            </w:r>
          </w:p>
          <w:p w14:paraId="5D3EB766"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8. Svārstmigrācijas līdzsvara punkts</w:t>
            </w:r>
          </w:p>
        </w:tc>
        <w:tc>
          <w:tcPr>
            <w:tcW w:w="2975" w:type="dxa"/>
            <w:shd w:val="clear" w:color="auto" w:fill="auto"/>
          </w:tcPr>
          <w:p w14:paraId="4A0EB1AD" w14:textId="77777777" w:rsidR="00275488" w:rsidRPr="00425C3E" w:rsidRDefault="00275488" w:rsidP="00275488">
            <w:pPr>
              <w:numPr>
                <w:ilvl w:val="0"/>
                <w:numId w:val="11"/>
              </w:numPr>
              <w:pBdr>
                <w:top w:val="nil"/>
                <w:left w:val="nil"/>
                <w:bottom w:val="nil"/>
                <w:right w:val="nil"/>
                <w:between w:val="nil"/>
              </w:pBdr>
              <w:spacing w:before="40"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Valsts līmeņa izglītības iestādes</w:t>
            </w:r>
          </w:p>
          <w:p w14:paraId="30C309B9"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Profesionālās izglītības iestāde</w:t>
            </w:r>
          </w:p>
          <w:p w14:paraId="4558C9CF"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Vispārējās vidējās izglītības iestādes</w:t>
            </w:r>
          </w:p>
          <w:p w14:paraId="7A42EE9A"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Pamatizglītības iestādes</w:t>
            </w:r>
          </w:p>
          <w:p w14:paraId="74C87311"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proofErr w:type="spellStart"/>
            <w:r w:rsidRPr="00425C3E">
              <w:rPr>
                <w:rFonts w:asciiTheme="majorBidi" w:hAnsiTheme="majorBidi" w:cstheme="majorBidi"/>
                <w:color w:val="000000"/>
                <w:sz w:val="22"/>
                <w:szCs w:val="22"/>
              </w:rPr>
              <w:t>PII</w:t>
            </w:r>
            <w:proofErr w:type="spellEnd"/>
          </w:p>
          <w:p w14:paraId="48F34D62"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Profesionālās ievirzes izglītības iestādēm</w:t>
            </w:r>
          </w:p>
          <w:p w14:paraId="38EC8C55"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Valsts iestāžu pakalpojumi</w:t>
            </w:r>
          </w:p>
          <w:p w14:paraId="65D069A6"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Slimnīca, veselības veicināšanas centrs, ģimenes ārstu prakses</w:t>
            </w:r>
          </w:p>
          <w:p w14:paraId="0771FE2B"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Pilsētas pārvalde, nekustamo īpašumu uzturēšanas nodaļa</w:t>
            </w:r>
          </w:p>
          <w:p w14:paraId="3B306A93"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strike/>
                <w:color w:val="000000"/>
                <w:sz w:val="22"/>
                <w:szCs w:val="22"/>
              </w:rPr>
            </w:pPr>
            <w:r w:rsidRPr="00425C3E">
              <w:rPr>
                <w:rFonts w:asciiTheme="majorBidi" w:hAnsiTheme="majorBidi" w:cstheme="majorBidi"/>
                <w:color w:val="000000"/>
                <w:sz w:val="22"/>
                <w:szCs w:val="22"/>
              </w:rPr>
              <w:t>Ogres</w:t>
            </w:r>
            <w:r w:rsidRPr="00425C3E">
              <w:rPr>
                <w:rFonts w:asciiTheme="majorBidi" w:hAnsiTheme="majorBidi" w:cstheme="majorBidi"/>
                <w:strike/>
                <w:color w:val="000000"/>
                <w:sz w:val="22"/>
                <w:szCs w:val="22"/>
              </w:rPr>
              <w:t xml:space="preserve"> </w:t>
            </w:r>
            <w:r w:rsidRPr="00425C3E">
              <w:rPr>
                <w:rFonts w:asciiTheme="majorBidi" w:hAnsiTheme="majorBidi" w:cstheme="majorBidi"/>
                <w:color w:val="000000"/>
                <w:sz w:val="22"/>
                <w:szCs w:val="22"/>
              </w:rPr>
              <w:t>novada sociālais dienests</w:t>
            </w:r>
          </w:p>
          <w:p w14:paraId="4B7550A9" w14:textId="77777777" w:rsidR="00275488" w:rsidRPr="00425C3E" w:rsidRDefault="00275488" w:rsidP="00275488">
            <w:pPr>
              <w:pStyle w:val="Sarakstarindkopa"/>
              <w:numPr>
                <w:ilvl w:val="0"/>
                <w:numId w:val="11"/>
              </w:numPr>
              <w:spacing w:after="0"/>
              <w:rPr>
                <w:rFonts w:asciiTheme="majorBidi" w:hAnsiTheme="majorBidi" w:cstheme="majorBidi"/>
                <w:color w:val="000000"/>
                <w:sz w:val="22"/>
                <w:szCs w:val="22"/>
              </w:rPr>
            </w:pPr>
            <w:r w:rsidRPr="00425C3E">
              <w:rPr>
                <w:rFonts w:asciiTheme="majorBidi" w:hAnsiTheme="majorBidi" w:cstheme="majorBidi"/>
                <w:color w:val="000000"/>
                <w:sz w:val="22"/>
                <w:szCs w:val="22"/>
              </w:rPr>
              <w:t>Ogres novada Bāriņtiesa (pakalpojuma sniegšanas vieta)</w:t>
            </w:r>
          </w:p>
          <w:p w14:paraId="6EA43344" w14:textId="77777777" w:rsidR="00275488" w:rsidRPr="00425C3E" w:rsidRDefault="00275488" w:rsidP="00275488">
            <w:pPr>
              <w:pStyle w:val="Sarakstarindkopa"/>
              <w:numPr>
                <w:ilvl w:val="0"/>
                <w:numId w:val="11"/>
              </w:numPr>
              <w:spacing w:after="0"/>
              <w:rPr>
                <w:rFonts w:asciiTheme="majorBidi" w:hAnsiTheme="majorBidi" w:cstheme="majorBidi"/>
                <w:color w:val="000000"/>
                <w:sz w:val="22"/>
                <w:szCs w:val="22"/>
              </w:rPr>
            </w:pPr>
            <w:r w:rsidRPr="00425C3E">
              <w:rPr>
                <w:rFonts w:asciiTheme="majorBidi" w:hAnsiTheme="majorBidi" w:cstheme="majorBidi"/>
                <w:color w:val="000000"/>
                <w:sz w:val="22"/>
                <w:szCs w:val="22"/>
              </w:rPr>
              <w:t>Ilgstošas sociālās aprūpes  un rehabilitācijas institūcijas</w:t>
            </w:r>
          </w:p>
          <w:p w14:paraId="072CE99B"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Bērnu un jauniešu centrs</w:t>
            </w:r>
          </w:p>
          <w:p w14:paraId="610A82AC"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 Sporta centrs</w:t>
            </w:r>
          </w:p>
          <w:p w14:paraId="6B43F67E"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Kultūras centrs</w:t>
            </w:r>
          </w:p>
          <w:p w14:paraId="29544333"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Bibliotēka</w:t>
            </w:r>
          </w:p>
          <w:p w14:paraId="20A2C5EF"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Tūrisma informācijas centrs</w:t>
            </w:r>
          </w:p>
          <w:p w14:paraId="1F902377"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Lielveikals</w:t>
            </w:r>
          </w:p>
          <w:p w14:paraId="77AD4433" w14:textId="77777777" w:rsidR="00275488" w:rsidRPr="00425C3E" w:rsidRDefault="00275488" w:rsidP="00275488">
            <w:pPr>
              <w:numPr>
                <w:ilvl w:val="0"/>
                <w:numId w:val="11"/>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Bankas filiāle, bankomāti</w:t>
            </w:r>
          </w:p>
          <w:p w14:paraId="4D1E4CAA" w14:textId="77777777" w:rsidR="00275488" w:rsidRPr="00425C3E" w:rsidRDefault="00275488" w:rsidP="00275488">
            <w:pPr>
              <w:numPr>
                <w:ilvl w:val="0"/>
                <w:numId w:val="11"/>
              </w:numPr>
              <w:pBdr>
                <w:top w:val="nil"/>
                <w:left w:val="nil"/>
                <w:bottom w:val="nil"/>
                <w:right w:val="nil"/>
                <w:between w:val="nil"/>
              </w:pBdr>
              <w:spacing w:after="4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Pasts, </w:t>
            </w:r>
            <w:proofErr w:type="spellStart"/>
            <w:r w:rsidRPr="00425C3E">
              <w:rPr>
                <w:rFonts w:asciiTheme="majorBidi" w:hAnsiTheme="majorBidi" w:cstheme="majorBidi"/>
                <w:color w:val="000000"/>
                <w:sz w:val="22"/>
                <w:szCs w:val="22"/>
              </w:rPr>
              <w:t>pakomāti</w:t>
            </w:r>
            <w:proofErr w:type="spellEnd"/>
          </w:p>
        </w:tc>
      </w:tr>
      <w:tr w:rsidR="00F07195" w:rsidRPr="00A10387" w14:paraId="1D8689F6" w14:textId="77777777" w:rsidTr="001E69BD">
        <w:tc>
          <w:tcPr>
            <w:tcW w:w="9503" w:type="dxa"/>
            <w:gridSpan w:val="6"/>
            <w:shd w:val="clear" w:color="auto" w:fill="auto"/>
          </w:tcPr>
          <w:p w14:paraId="60399E9B" w14:textId="41969252" w:rsidR="00F07195" w:rsidRPr="00425C3E" w:rsidRDefault="0015765A" w:rsidP="002B67B1">
            <w:pPr>
              <w:pBdr>
                <w:top w:val="nil"/>
                <w:left w:val="nil"/>
                <w:bottom w:val="nil"/>
                <w:right w:val="nil"/>
                <w:between w:val="nil"/>
              </w:pBdr>
              <w:spacing w:before="40" w:after="40" w:line="240" w:lineRule="auto"/>
              <w:ind w:left="417" w:right="57" w:firstLine="0"/>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2. </w:t>
            </w:r>
            <w:r w:rsidR="00F07195" w:rsidRPr="00425C3E">
              <w:rPr>
                <w:rFonts w:asciiTheme="majorBidi" w:hAnsiTheme="majorBidi" w:cstheme="majorBidi"/>
                <w:color w:val="000000"/>
                <w:sz w:val="22"/>
                <w:szCs w:val="22"/>
              </w:rPr>
              <w:t>līmeņa attīstības</w:t>
            </w:r>
            <w:r w:rsidR="00F07195" w:rsidRPr="00425C3E">
              <w:rPr>
                <w:rFonts w:asciiTheme="majorBidi" w:hAnsiTheme="majorBidi" w:cstheme="majorBidi"/>
                <w:color w:val="FF0000"/>
                <w:sz w:val="22"/>
                <w:szCs w:val="22"/>
              </w:rPr>
              <w:t xml:space="preserve"> </w:t>
            </w:r>
            <w:r w:rsidRPr="00425C3E">
              <w:rPr>
                <w:rFonts w:asciiTheme="majorBidi" w:hAnsiTheme="majorBidi" w:cstheme="majorBidi"/>
                <w:color w:val="000000"/>
                <w:sz w:val="22"/>
                <w:szCs w:val="22"/>
              </w:rPr>
              <w:t xml:space="preserve">centri </w:t>
            </w:r>
            <w:r w:rsidR="00F07195" w:rsidRPr="00425C3E">
              <w:rPr>
                <w:rFonts w:asciiTheme="majorBidi" w:hAnsiTheme="majorBidi" w:cstheme="majorBidi"/>
                <w:color w:val="000000"/>
                <w:sz w:val="22"/>
                <w:szCs w:val="22"/>
              </w:rPr>
              <w:t>– novada nozīmes attīstības centri</w:t>
            </w:r>
          </w:p>
        </w:tc>
      </w:tr>
      <w:tr w:rsidR="00275488" w:rsidRPr="00A10387" w14:paraId="0AB06E5D" w14:textId="77777777" w:rsidTr="002B67B1">
        <w:tc>
          <w:tcPr>
            <w:tcW w:w="1522" w:type="dxa"/>
            <w:shd w:val="clear" w:color="auto" w:fill="auto"/>
          </w:tcPr>
          <w:p w14:paraId="4D675A30"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Ikšķile, Ķegums, Lielvārde</w:t>
            </w:r>
          </w:p>
        </w:tc>
        <w:tc>
          <w:tcPr>
            <w:tcW w:w="1318" w:type="dxa"/>
            <w:gridSpan w:val="2"/>
            <w:shd w:val="clear" w:color="auto" w:fill="auto"/>
          </w:tcPr>
          <w:p w14:paraId="10FBC9A5"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Novada pilsēta</w:t>
            </w:r>
          </w:p>
        </w:tc>
        <w:tc>
          <w:tcPr>
            <w:tcW w:w="1954" w:type="dxa"/>
            <w:shd w:val="clear" w:color="auto" w:fill="auto"/>
          </w:tcPr>
          <w:p w14:paraId="26736921"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1. Vietējais administratīvais un pakalpojumu centrs</w:t>
            </w:r>
          </w:p>
          <w:p w14:paraId="3494D495"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2. Dzīvesvieta</w:t>
            </w:r>
          </w:p>
          <w:p w14:paraId="4CAC1771"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lastRenderedPageBreak/>
              <w:t>3. Svārstmigrācijas gala punkts</w:t>
            </w:r>
          </w:p>
          <w:p w14:paraId="010C368D"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4. Darba tirgus centrs</w:t>
            </w:r>
          </w:p>
          <w:p w14:paraId="4C95734C"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5. Ikšķiles biznesa centrs </w:t>
            </w:r>
          </w:p>
          <w:p w14:paraId="1C750DAB"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6. Darba vieta</w:t>
            </w:r>
          </w:p>
        </w:tc>
        <w:tc>
          <w:tcPr>
            <w:tcW w:w="1734" w:type="dxa"/>
            <w:shd w:val="clear" w:color="auto" w:fill="auto"/>
          </w:tcPr>
          <w:p w14:paraId="519A1D01"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lastRenderedPageBreak/>
              <w:t>1. Novada nozīmes administratīvais un pakalpojumu centrs</w:t>
            </w:r>
          </w:p>
          <w:p w14:paraId="20579EEF"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lastRenderedPageBreak/>
              <w:t>2. Augstvērtīga dzīvesvieta</w:t>
            </w:r>
          </w:p>
          <w:p w14:paraId="5C78FC0E"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3. Svārstmigrācijas gala punkts</w:t>
            </w:r>
          </w:p>
          <w:p w14:paraId="286A9EFF"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4. Darba tirgus centrs</w:t>
            </w:r>
          </w:p>
          <w:p w14:paraId="1D62646C"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5. Ikšķiles Biznesa centrs </w:t>
            </w:r>
          </w:p>
          <w:p w14:paraId="62B33728"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6. Ķeguma un Lielvārdes vietējais nozīmes biznesa centrs</w:t>
            </w:r>
          </w:p>
          <w:p w14:paraId="1057F504"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7. Darba vieta</w:t>
            </w:r>
          </w:p>
        </w:tc>
        <w:tc>
          <w:tcPr>
            <w:tcW w:w="2975" w:type="dxa"/>
            <w:shd w:val="clear" w:color="auto" w:fill="auto"/>
          </w:tcPr>
          <w:p w14:paraId="195F5B1E" w14:textId="77777777" w:rsidR="00275488" w:rsidRPr="00425C3E" w:rsidRDefault="00275488" w:rsidP="00275488">
            <w:pPr>
              <w:numPr>
                <w:ilvl w:val="0"/>
                <w:numId w:val="15"/>
              </w:numPr>
              <w:pBdr>
                <w:top w:val="nil"/>
                <w:left w:val="nil"/>
                <w:bottom w:val="nil"/>
                <w:right w:val="nil"/>
                <w:between w:val="nil"/>
              </w:pBdr>
              <w:spacing w:before="40"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lastRenderedPageBreak/>
              <w:t>Vispārējās vidējās izglītības iestāde</w:t>
            </w:r>
          </w:p>
          <w:p w14:paraId="7A375E5E"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Pamatizglītības iestāde</w:t>
            </w:r>
          </w:p>
          <w:p w14:paraId="392C3F80"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proofErr w:type="spellStart"/>
            <w:r w:rsidRPr="00425C3E">
              <w:rPr>
                <w:rFonts w:asciiTheme="majorBidi" w:hAnsiTheme="majorBidi" w:cstheme="majorBidi"/>
                <w:color w:val="000000"/>
                <w:sz w:val="22"/>
                <w:szCs w:val="22"/>
              </w:rPr>
              <w:t>PII</w:t>
            </w:r>
            <w:proofErr w:type="spellEnd"/>
          </w:p>
          <w:p w14:paraId="718CD502"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lastRenderedPageBreak/>
              <w:t>Profesionālās ievirzes izglītības iestādēm vai to filiāle</w:t>
            </w:r>
          </w:p>
          <w:p w14:paraId="42D4A0D1"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Valsts iestāžu pakalpojumi</w:t>
            </w:r>
          </w:p>
          <w:p w14:paraId="722A4BC3"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Pilsētas pārvalde,</w:t>
            </w:r>
          </w:p>
          <w:p w14:paraId="5BA96FE0"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Veselības veicināšanas centrs, ģimenes ārstu prakse</w:t>
            </w:r>
          </w:p>
          <w:p w14:paraId="0E35BDC5"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Sporta centrs, stadions</w:t>
            </w:r>
          </w:p>
          <w:p w14:paraId="3EBDD66E"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Sociālā dienesta pakalpojumu sniegšanas vieta</w:t>
            </w:r>
          </w:p>
          <w:p w14:paraId="13D805B7"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Ogres novada Bāriņtiesas (pakalpojuma sniegšanas vieta) </w:t>
            </w:r>
          </w:p>
          <w:p w14:paraId="61600975"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Bērnu un jauniešu centrs</w:t>
            </w:r>
          </w:p>
          <w:p w14:paraId="3C57AE63"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Kultūras organizācijas iestāde</w:t>
            </w:r>
          </w:p>
          <w:p w14:paraId="0AC9E07D"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Bibliotēka</w:t>
            </w:r>
          </w:p>
          <w:p w14:paraId="7DB5CAB0"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Tūrisma informācijas centrs</w:t>
            </w:r>
          </w:p>
          <w:p w14:paraId="422DB361"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Lielveikals</w:t>
            </w:r>
          </w:p>
          <w:p w14:paraId="6E476A3A" w14:textId="77777777" w:rsidR="00275488" w:rsidRPr="00425C3E" w:rsidRDefault="00275488" w:rsidP="00275488">
            <w:pPr>
              <w:numPr>
                <w:ilvl w:val="0"/>
                <w:numId w:val="15"/>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Bankomāts</w:t>
            </w:r>
          </w:p>
          <w:p w14:paraId="44C312AE" w14:textId="77777777" w:rsidR="00275488" w:rsidRPr="00425C3E" w:rsidRDefault="00275488" w:rsidP="00275488">
            <w:pPr>
              <w:numPr>
                <w:ilvl w:val="0"/>
                <w:numId w:val="15"/>
              </w:numPr>
              <w:pBdr>
                <w:top w:val="nil"/>
                <w:left w:val="nil"/>
                <w:bottom w:val="nil"/>
                <w:right w:val="nil"/>
                <w:between w:val="nil"/>
              </w:pBdr>
              <w:spacing w:after="4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Pasts, </w:t>
            </w:r>
            <w:proofErr w:type="spellStart"/>
            <w:r w:rsidRPr="00425C3E">
              <w:rPr>
                <w:rFonts w:asciiTheme="majorBidi" w:hAnsiTheme="majorBidi" w:cstheme="majorBidi"/>
                <w:color w:val="000000"/>
                <w:sz w:val="22"/>
                <w:szCs w:val="22"/>
              </w:rPr>
              <w:t>pakomāts</w:t>
            </w:r>
            <w:proofErr w:type="spellEnd"/>
          </w:p>
        </w:tc>
      </w:tr>
      <w:tr w:rsidR="00F07195" w:rsidRPr="00A10387" w14:paraId="25C45F56" w14:textId="77777777" w:rsidTr="001E69BD">
        <w:tc>
          <w:tcPr>
            <w:tcW w:w="9503" w:type="dxa"/>
            <w:gridSpan w:val="6"/>
            <w:shd w:val="clear" w:color="auto" w:fill="auto"/>
          </w:tcPr>
          <w:p w14:paraId="1E11A3C4" w14:textId="48783D70" w:rsidR="00F07195" w:rsidRPr="00425C3E" w:rsidRDefault="0015765A" w:rsidP="002B67B1">
            <w:pPr>
              <w:pBdr>
                <w:top w:val="nil"/>
                <w:left w:val="nil"/>
                <w:bottom w:val="nil"/>
                <w:right w:val="nil"/>
                <w:between w:val="nil"/>
              </w:pBdr>
              <w:spacing w:before="40" w:after="40" w:line="240" w:lineRule="auto"/>
              <w:ind w:left="417" w:right="57" w:firstLine="0"/>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lastRenderedPageBreak/>
              <w:t xml:space="preserve">3. </w:t>
            </w:r>
            <w:r w:rsidR="00F07195" w:rsidRPr="00425C3E">
              <w:rPr>
                <w:rFonts w:asciiTheme="majorBidi" w:hAnsiTheme="majorBidi" w:cstheme="majorBidi"/>
                <w:color w:val="000000"/>
                <w:sz w:val="22"/>
                <w:szCs w:val="22"/>
              </w:rPr>
              <w:t>līmeņa attīstības centr</w:t>
            </w:r>
            <w:r w:rsidRPr="00425C3E">
              <w:rPr>
                <w:rFonts w:asciiTheme="majorBidi" w:hAnsiTheme="majorBidi" w:cstheme="majorBidi"/>
                <w:color w:val="000000"/>
                <w:sz w:val="22"/>
                <w:szCs w:val="22"/>
              </w:rPr>
              <w:t xml:space="preserve">i </w:t>
            </w:r>
            <w:r w:rsidR="00F07195" w:rsidRPr="00425C3E">
              <w:rPr>
                <w:rFonts w:asciiTheme="majorBidi" w:hAnsiTheme="majorBidi" w:cstheme="majorBidi"/>
                <w:color w:val="000000"/>
                <w:sz w:val="22"/>
                <w:szCs w:val="22"/>
              </w:rPr>
              <w:t>– vietējas nozīmes attīstības centri</w:t>
            </w:r>
          </w:p>
        </w:tc>
      </w:tr>
      <w:tr w:rsidR="00275488" w:rsidRPr="007201CE" w14:paraId="33797B5F" w14:textId="77777777" w:rsidTr="00425C3E">
        <w:tc>
          <w:tcPr>
            <w:tcW w:w="1522" w:type="dxa"/>
            <w:shd w:val="clear" w:color="auto" w:fill="auto"/>
          </w:tcPr>
          <w:p w14:paraId="798A2481"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Tīnūžu, Ogresgals</w:t>
            </w:r>
          </w:p>
          <w:p w14:paraId="43A766E5"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Suntaži, </w:t>
            </w:r>
          </w:p>
          <w:p w14:paraId="0823269A"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Lēdmane, Madliena, Jumprava, </w:t>
            </w:r>
          </w:p>
          <w:p w14:paraId="478C9964"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Birzgale, </w:t>
            </w:r>
          </w:p>
          <w:p w14:paraId="77E57B0D"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bookmarkStart w:id="36" w:name="_heading=h.49x2ik5" w:colFirst="0" w:colLast="0"/>
            <w:bookmarkEnd w:id="36"/>
            <w:r w:rsidRPr="00425C3E">
              <w:rPr>
                <w:rFonts w:asciiTheme="majorBidi" w:hAnsiTheme="majorBidi" w:cstheme="majorBidi"/>
                <w:sz w:val="22"/>
                <w:szCs w:val="22"/>
              </w:rPr>
              <w:t xml:space="preserve">Tome, </w:t>
            </w:r>
          </w:p>
          <w:p w14:paraId="39AE86E0"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Rembate, </w:t>
            </w:r>
          </w:p>
          <w:p w14:paraId="77792174"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Krape, </w:t>
            </w:r>
          </w:p>
          <w:p w14:paraId="7D05566C"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Meņģele, </w:t>
            </w:r>
          </w:p>
          <w:p w14:paraId="50D17408" w14:textId="77777777" w:rsidR="00275488" w:rsidRPr="00425C3E" w:rsidRDefault="00275488" w:rsidP="002B67B1">
            <w:pPr>
              <w:spacing w:before="40" w:after="40" w:line="240" w:lineRule="auto"/>
              <w:ind w:left="57" w:right="57" w:firstLine="0"/>
              <w:jc w:val="left"/>
              <w:rPr>
                <w:rFonts w:asciiTheme="majorBidi" w:hAnsiTheme="majorBidi" w:cstheme="majorBidi"/>
                <w:color w:val="FF0000"/>
                <w:sz w:val="22"/>
                <w:szCs w:val="22"/>
              </w:rPr>
            </w:pPr>
            <w:r w:rsidRPr="00425C3E">
              <w:rPr>
                <w:rFonts w:asciiTheme="majorBidi" w:hAnsiTheme="majorBidi" w:cstheme="majorBidi"/>
                <w:sz w:val="22"/>
                <w:szCs w:val="22"/>
              </w:rPr>
              <w:t xml:space="preserve">Līčupe, </w:t>
            </w:r>
          </w:p>
          <w:p w14:paraId="0E5D280F"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Taurupe, </w:t>
            </w:r>
          </w:p>
          <w:p w14:paraId="26D67010"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 xml:space="preserve">Ķeipene </w:t>
            </w:r>
          </w:p>
          <w:p w14:paraId="0B95DA86"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Laubere</w:t>
            </w:r>
          </w:p>
        </w:tc>
        <w:tc>
          <w:tcPr>
            <w:tcW w:w="1308" w:type="dxa"/>
            <w:shd w:val="clear" w:color="auto" w:fill="auto"/>
          </w:tcPr>
          <w:p w14:paraId="0EED0FD0"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Ciemi</w:t>
            </w:r>
          </w:p>
        </w:tc>
        <w:tc>
          <w:tcPr>
            <w:tcW w:w="1964" w:type="dxa"/>
            <w:gridSpan w:val="2"/>
            <w:shd w:val="clear" w:color="auto" w:fill="auto"/>
          </w:tcPr>
          <w:p w14:paraId="37845CD4"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1. Dzīvesvieta</w:t>
            </w:r>
          </w:p>
          <w:p w14:paraId="6BEA08AE"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2. Darba vieta</w:t>
            </w:r>
          </w:p>
          <w:p w14:paraId="0C5BE8FC" w14:textId="4E1E24B2"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3.</w:t>
            </w:r>
            <w:r w:rsidR="0015765A" w:rsidRPr="00425C3E">
              <w:rPr>
                <w:rFonts w:asciiTheme="majorBidi" w:hAnsiTheme="majorBidi" w:cstheme="majorBidi"/>
                <w:sz w:val="22"/>
                <w:szCs w:val="22"/>
              </w:rPr>
              <w:t xml:space="preserve"> </w:t>
            </w:r>
            <w:r w:rsidRPr="00425C3E">
              <w:rPr>
                <w:rFonts w:asciiTheme="majorBidi" w:hAnsiTheme="majorBidi" w:cstheme="majorBidi"/>
                <w:sz w:val="22"/>
                <w:szCs w:val="22"/>
              </w:rPr>
              <w:t>Pagasta pārvalde (</w:t>
            </w:r>
            <w:proofErr w:type="spellStart"/>
            <w:r w:rsidRPr="00425C3E">
              <w:rPr>
                <w:rFonts w:asciiTheme="majorBidi" w:hAnsiTheme="majorBidi" w:cstheme="majorBidi"/>
                <w:sz w:val="22"/>
                <w:szCs w:val="22"/>
              </w:rPr>
              <w:t>izņ</w:t>
            </w:r>
            <w:proofErr w:type="spellEnd"/>
            <w:r w:rsidRPr="00425C3E">
              <w:rPr>
                <w:rFonts w:asciiTheme="majorBidi" w:hAnsiTheme="majorBidi" w:cstheme="majorBidi"/>
                <w:sz w:val="22"/>
                <w:szCs w:val="22"/>
              </w:rPr>
              <w:t>. Jumprava un Tome)</w:t>
            </w:r>
          </w:p>
          <w:p w14:paraId="3D05C312"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4.</w:t>
            </w:r>
            <w:r w:rsidRPr="00425C3E">
              <w:rPr>
                <w:sz w:val="22"/>
                <w:szCs w:val="22"/>
              </w:rPr>
              <w:t xml:space="preserve"> </w:t>
            </w:r>
            <w:r w:rsidRPr="00425C3E">
              <w:rPr>
                <w:rFonts w:asciiTheme="majorBidi" w:hAnsiTheme="majorBidi" w:cstheme="majorBidi"/>
                <w:sz w:val="22"/>
                <w:szCs w:val="22"/>
              </w:rPr>
              <w:t>Kultūras organizācijas iestāde</w:t>
            </w:r>
          </w:p>
          <w:p w14:paraId="211953DF"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5.</w:t>
            </w:r>
            <w:r w:rsidRPr="00425C3E">
              <w:rPr>
                <w:sz w:val="22"/>
                <w:szCs w:val="22"/>
              </w:rPr>
              <w:t xml:space="preserve"> </w:t>
            </w:r>
            <w:r w:rsidRPr="00425C3E">
              <w:rPr>
                <w:rFonts w:asciiTheme="majorBidi" w:hAnsiTheme="majorBidi" w:cstheme="majorBidi"/>
                <w:sz w:val="22"/>
                <w:szCs w:val="22"/>
              </w:rPr>
              <w:t>Bibliotēka</w:t>
            </w:r>
          </w:p>
          <w:p w14:paraId="63B34CAE"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6.</w:t>
            </w:r>
            <w:r w:rsidRPr="00425C3E">
              <w:rPr>
                <w:sz w:val="22"/>
                <w:szCs w:val="22"/>
              </w:rPr>
              <w:t xml:space="preserve"> </w:t>
            </w:r>
            <w:r w:rsidRPr="00425C3E">
              <w:rPr>
                <w:rFonts w:asciiTheme="majorBidi" w:hAnsiTheme="majorBidi" w:cstheme="majorBidi"/>
                <w:sz w:val="22"/>
                <w:szCs w:val="22"/>
              </w:rPr>
              <w:t>Ģimenes ārsta prakse (</w:t>
            </w:r>
            <w:proofErr w:type="spellStart"/>
            <w:r w:rsidRPr="00425C3E">
              <w:rPr>
                <w:rFonts w:asciiTheme="majorBidi" w:hAnsiTheme="majorBidi" w:cstheme="majorBidi"/>
                <w:sz w:val="22"/>
                <w:szCs w:val="22"/>
              </w:rPr>
              <w:t>izņ</w:t>
            </w:r>
            <w:proofErr w:type="spellEnd"/>
            <w:r w:rsidRPr="00425C3E">
              <w:rPr>
                <w:rFonts w:asciiTheme="majorBidi" w:hAnsiTheme="majorBidi" w:cstheme="majorBidi"/>
                <w:sz w:val="22"/>
                <w:szCs w:val="22"/>
              </w:rPr>
              <w:t>. Birzgale un Tome)</w:t>
            </w:r>
          </w:p>
          <w:p w14:paraId="709191AA"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proofErr w:type="spellStart"/>
            <w:r w:rsidRPr="00425C3E">
              <w:rPr>
                <w:rFonts w:asciiTheme="majorBidi" w:hAnsiTheme="majorBidi" w:cstheme="majorBidi"/>
                <w:sz w:val="22"/>
                <w:szCs w:val="22"/>
              </w:rPr>
              <w:t>7.PII</w:t>
            </w:r>
            <w:proofErr w:type="spellEnd"/>
            <w:r w:rsidRPr="00425C3E">
              <w:rPr>
                <w:rFonts w:asciiTheme="majorBidi" w:hAnsiTheme="majorBidi" w:cstheme="majorBidi"/>
                <w:sz w:val="22"/>
                <w:szCs w:val="22"/>
              </w:rPr>
              <w:t xml:space="preserve"> un pamatskolas </w:t>
            </w:r>
            <w:proofErr w:type="spellStart"/>
            <w:r w:rsidRPr="00425C3E">
              <w:rPr>
                <w:rFonts w:asciiTheme="majorBidi" w:hAnsiTheme="majorBidi" w:cstheme="majorBidi"/>
                <w:sz w:val="22"/>
                <w:szCs w:val="22"/>
              </w:rPr>
              <w:t>izgl</w:t>
            </w:r>
            <w:proofErr w:type="spellEnd"/>
            <w:r w:rsidRPr="00425C3E">
              <w:rPr>
                <w:rFonts w:asciiTheme="majorBidi" w:hAnsiTheme="majorBidi" w:cstheme="majorBidi"/>
                <w:sz w:val="22"/>
                <w:szCs w:val="22"/>
              </w:rPr>
              <w:t>. iestādes (lielākajā daļā ciemu)</w:t>
            </w:r>
          </w:p>
          <w:p w14:paraId="1B8E1A86"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p>
        </w:tc>
        <w:tc>
          <w:tcPr>
            <w:tcW w:w="1734" w:type="dxa"/>
            <w:shd w:val="clear" w:color="auto" w:fill="auto"/>
          </w:tcPr>
          <w:p w14:paraId="359C5295"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1. Administratīvais, pakalpojumu un attīstības centrs</w:t>
            </w:r>
          </w:p>
          <w:p w14:paraId="4918F80B"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2. Dzīvesvieta</w:t>
            </w:r>
          </w:p>
          <w:p w14:paraId="5DF096A2"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3. Darba vieta</w:t>
            </w:r>
          </w:p>
          <w:p w14:paraId="71CFC07B"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4. Aktīvās atpūtas centrs</w:t>
            </w:r>
          </w:p>
          <w:p w14:paraId="4A1823A5"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5. Videi draudzīgas</w:t>
            </w:r>
          </w:p>
          <w:p w14:paraId="1B1C5F9D"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ražošanas vieta</w:t>
            </w:r>
          </w:p>
          <w:p w14:paraId="2A8CC861" w14:textId="77777777" w:rsidR="00275488" w:rsidRPr="00425C3E" w:rsidRDefault="00275488" w:rsidP="002B67B1">
            <w:pPr>
              <w:spacing w:before="40" w:after="40" w:line="240" w:lineRule="auto"/>
              <w:ind w:left="57" w:right="57" w:firstLine="0"/>
              <w:jc w:val="left"/>
              <w:rPr>
                <w:rFonts w:asciiTheme="majorBidi" w:hAnsiTheme="majorBidi" w:cstheme="majorBidi"/>
                <w:sz w:val="22"/>
                <w:szCs w:val="22"/>
              </w:rPr>
            </w:pPr>
            <w:r w:rsidRPr="00425C3E">
              <w:rPr>
                <w:rFonts w:asciiTheme="majorBidi" w:hAnsiTheme="majorBidi" w:cstheme="majorBidi"/>
                <w:sz w:val="22"/>
                <w:szCs w:val="22"/>
              </w:rPr>
              <w:t>6. Attālinātā darba centrs</w:t>
            </w:r>
          </w:p>
        </w:tc>
        <w:tc>
          <w:tcPr>
            <w:tcW w:w="2975" w:type="dxa"/>
            <w:shd w:val="clear" w:color="auto" w:fill="auto"/>
          </w:tcPr>
          <w:p w14:paraId="75EFE982" w14:textId="77777777" w:rsidR="00275488" w:rsidRPr="00425C3E" w:rsidRDefault="00275488" w:rsidP="00275488">
            <w:pPr>
              <w:numPr>
                <w:ilvl w:val="0"/>
                <w:numId w:val="20"/>
              </w:numPr>
              <w:pBdr>
                <w:top w:val="nil"/>
                <w:left w:val="nil"/>
                <w:bottom w:val="nil"/>
                <w:right w:val="nil"/>
                <w:between w:val="nil"/>
              </w:pBdr>
              <w:spacing w:before="40"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Vispārējās vidējās izglītības iestādes </w:t>
            </w:r>
          </w:p>
          <w:p w14:paraId="0FDE09E1"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Pamatizglītības iestādes</w:t>
            </w:r>
          </w:p>
          <w:p w14:paraId="542DB48F"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proofErr w:type="spellStart"/>
            <w:r w:rsidRPr="00425C3E">
              <w:rPr>
                <w:rFonts w:asciiTheme="majorBidi" w:hAnsiTheme="majorBidi" w:cstheme="majorBidi"/>
                <w:color w:val="000000"/>
                <w:sz w:val="22"/>
                <w:szCs w:val="22"/>
              </w:rPr>
              <w:t>PII</w:t>
            </w:r>
            <w:proofErr w:type="spellEnd"/>
          </w:p>
          <w:p w14:paraId="7874B826"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Ģimenes ārstu prakse</w:t>
            </w:r>
          </w:p>
          <w:p w14:paraId="30C980B8"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Pagasta pārvalde, </w:t>
            </w:r>
          </w:p>
          <w:p w14:paraId="3D5BD083"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Sociālā dienesta pakalpojuma sniegšanas vieta</w:t>
            </w:r>
          </w:p>
          <w:p w14:paraId="065AF7E0" w14:textId="77777777" w:rsidR="00275488" w:rsidRPr="00425C3E" w:rsidRDefault="00275488" w:rsidP="00275488">
            <w:pPr>
              <w:pStyle w:val="Sarakstarindkopa"/>
              <w:numPr>
                <w:ilvl w:val="0"/>
                <w:numId w:val="20"/>
              </w:numPr>
              <w:spacing w:after="0"/>
              <w:rPr>
                <w:rFonts w:asciiTheme="majorBidi" w:hAnsiTheme="majorBidi" w:cstheme="majorBidi"/>
                <w:color w:val="000000"/>
                <w:sz w:val="22"/>
                <w:szCs w:val="22"/>
              </w:rPr>
            </w:pPr>
            <w:r w:rsidRPr="00425C3E">
              <w:rPr>
                <w:rFonts w:asciiTheme="majorBidi" w:hAnsiTheme="majorBidi" w:cstheme="majorBidi"/>
                <w:color w:val="000000"/>
                <w:sz w:val="22"/>
                <w:szCs w:val="22"/>
              </w:rPr>
              <w:t>Ilgstošas sociālās aprūpes  un rehabilitācijas institūcija</w:t>
            </w:r>
          </w:p>
          <w:p w14:paraId="6AE40E62"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Bērnu un jauniešu centrs / telpas</w:t>
            </w:r>
          </w:p>
          <w:p w14:paraId="4A08C6C7"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Kultūras organizācijas iestāde</w:t>
            </w:r>
          </w:p>
          <w:p w14:paraId="4DBE9FD3"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Bibliotēka</w:t>
            </w:r>
          </w:p>
          <w:p w14:paraId="25065232"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Tūrisma informācijas centrs </w:t>
            </w:r>
          </w:p>
          <w:p w14:paraId="7E8C1B42" w14:textId="77777777" w:rsidR="00275488" w:rsidRPr="00425C3E" w:rsidRDefault="00275488" w:rsidP="00275488">
            <w:pPr>
              <w:numPr>
                <w:ilvl w:val="0"/>
                <w:numId w:val="20"/>
              </w:numPr>
              <w:pBdr>
                <w:top w:val="nil"/>
                <w:left w:val="nil"/>
                <w:bottom w:val="nil"/>
                <w:right w:val="nil"/>
                <w:between w:val="nil"/>
              </w:pBdr>
              <w:spacing w:after="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Bankomāts</w:t>
            </w:r>
          </w:p>
          <w:p w14:paraId="5FFE9DAC" w14:textId="77777777" w:rsidR="00275488" w:rsidRPr="00425C3E" w:rsidRDefault="00275488" w:rsidP="00275488">
            <w:pPr>
              <w:numPr>
                <w:ilvl w:val="0"/>
                <w:numId w:val="20"/>
              </w:numPr>
              <w:pBdr>
                <w:top w:val="nil"/>
                <w:left w:val="nil"/>
                <w:bottom w:val="nil"/>
                <w:right w:val="nil"/>
                <w:between w:val="nil"/>
              </w:pBdr>
              <w:spacing w:after="40" w:line="240" w:lineRule="auto"/>
              <w:ind w:right="57"/>
              <w:jc w:val="left"/>
              <w:rPr>
                <w:rFonts w:asciiTheme="majorBidi" w:hAnsiTheme="majorBidi" w:cstheme="majorBidi"/>
                <w:color w:val="000000"/>
                <w:sz w:val="22"/>
                <w:szCs w:val="22"/>
              </w:rPr>
            </w:pPr>
            <w:r w:rsidRPr="00425C3E">
              <w:rPr>
                <w:rFonts w:asciiTheme="majorBidi" w:hAnsiTheme="majorBidi" w:cstheme="majorBidi"/>
                <w:color w:val="000000"/>
                <w:sz w:val="22"/>
                <w:szCs w:val="22"/>
              </w:rPr>
              <w:t xml:space="preserve">Pasts, </w:t>
            </w:r>
            <w:proofErr w:type="spellStart"/>
            <w:r w:rsidRPr="00425C3E">
              <w:rPr>
                <w:rFonts w:asciiTheme="majorBidi" w:hAnsiTheme="majorBidi" w:cstheme="majorBidi"/>
                <w:color w:val="000000"/>
                <w:sz w:val="22"/>
                <w:szCs w:val="22"/>
              </w:rPr>
              <w:t>pakomāts</w:t>
            </w:r>
            <w:proofErr w:type="spellEnd"/>
          </w:p>
          <w:p w14:paraId="45F3C280" w14:textId="77777777" w:rsidR="00275488" w:rsidRPr="00425C3E" w:rsidRDefault="00275488" w:rsidP="002B67B1">
            <w:pPr>
              <w:spacing w:before="40" w:after="40" w:line="240" w:lineRule="auto"/>
              <w:ind w:right="57" w:firstLine="0"/>
              <w:jc w:val="left"/>
              <w:rPr>
                <w:rFonts w:asciiTheme="majorBidi" w:hAnsiTheme="majorBidi" w:cstheme="majorBidi"/>
                <w:sz w:val="22"/>
                <w:szCs w:val="22"/>
              </w:rPr>
            </w:pPr>
          </w:p>
        </w:tc>
      </w:tr>
    </w:tbl>
    <w:p w14:paraId="5443222B" w14:textId="32B19020" w:rsidR="00275488" w:rsidRDefault="002B67B1" w:rsidP="00074462">
      <w:pPr>
        <w:pStyle w:val="Sarakstarindkopa"/>
        <w:numPr>
          <w:ilvl w:val="0"/>
          <w:numId w:val="14"/>
        </w:numPr>
        <w:spacing w:before="60" w:line="240" w:lineRule="auto"/>
        <w:ind w:left="284" w:right="284" w:firstLine="0"/>
        <w:jc w:val="left"/>
      </w:pPr>
      <w:r w:rsidRPr="002B67B1">
        <w:t xml:space="preserve">Pakalpojumu groza izstrāde atbilstoši </w:t>
      </w:r>
      <w:proofErr w:type="spellStart"/>
      <w:r w:rsidRPr="002B67B1">
        <w:t>apdzīvojuma</w:t>
      </w:r>
      <w:proofErr w:type="spellEnd"/>
      <w:r w:rsidRPr="002B67B1">
        <w:t xml:space="preserve"> struktūras elementu funkcionalitātei.</w:t>
      </w:r>
    </w:p>
    <w:p w14:paraId="67BC3648" w14:textId="77777777" w:rsidR="00A20A78" w:rsidRDefault="00A20A78">
      <w:pPr>
        <w:spacing w:line="259" w:lineRule="auto"/>
        <w:rPr>
          <w:b/>
          <w:bCs/>
          <w:i/>
          <w:szCs w:val="22"/>
        </w:rPr>
      </w:pPr>
      <w:bookmarkStart w:id="37" w:name="_Toc86173598"/>
      <w:r>
        <w:rPr>
          <w:b/>
          <w:bCs/>
          <w:i/>
          <w:szCs w:val="22"/>
        </w:rPr>
        <w:br w:type="page"/>
      </w:r>
    </w:p>
    <w:p w14:paraId="45C50495" w14:textId="47D9CFDF" w:rsidR="002B67B1" w:rsidRPr="002B67B1" w:rsidRDefault="00D13BAD" w:rsidP="002B67B1">
      <w:pPr>
        <w:spacing w:before="180" w:after="60" w:line="240" w:lineRule="auto"/>
        <w:ind w:left="851" w:hanging="284"/>
        <w:jc w:val="left"/>
        <w:outlineLvl w:val="2"/>
        <w:rPr>
          <w:b/>
          <w:bCs/>
          <w:szCs w:val="22"/>
        </w:rPr>
      </w:pPr>
      <w:bookmarkStart w:id="38" w:name="_Toc86503084"/>
      <w:r>
        <w:rPr>
          <w:b/>
          <w:bCs/>
          <w:i/>
          <w:szCs w:val="22"/>
        </w:rPr>
        <w:lastRenderedPageBreak/>
        <w:t>6</w:t>
      </w:r>
      <w:r w:rsidR="002B67B1" w:rsidRPr="002B67B1">
        <w:rPr>
          <w:b/>
          <w:bCs/>
          <w:i/>
          <w:szCs w:val="22"/>
        </w:rPr>
        <w:t>.4.</w:t>
      </w:r>
      <w:r w:rsidR="00A20A78">
        <w:rPr>
          <w:b/>
          <w:bCs/>
          <w:i/>
          <w:szCs w:val="22"/>
        </w:rPr>
        <w:t>2</w:t>
      </w:r>
      <w:r w:rsidR="002B67B1" w:rsidRPr="002B67B1">
        <w:rPr>
          <w:b/>
          <w:bCs/>
          <w:i/>
          <w:szCs w:val="22"/>
        </w:rPr>
        <w:t>.2. Vadl</w:t>
      </w:r>
      <w:r w:rsidR="002B67B1" w:rsidRPr="002B67B1">
        <w:rPr>
          <w:rFonts w:hint="eastAsia"/>
          <w:b/>
          <w:bCs/>
          <w:i/>
          <w:szCs w:val="22"/>
        </w:rPr>
        <w:t>ī</w:t>
      </w:r>
      <w:r w:rsidR="002B67B1" w:rsidRPr="002B67B1">
        <w:rPr>
          <w:b/>
          <w:bCs/>
          <w:i/>
          <w:szCs w:val="22"/>
        </w:rPr>
        <w:t>nijas pils</w:t>
      </w:r>
      <w:r w:rsidR="002B67B1" w:rsidRPr="002B67B1">
        <w:rPr>
          <w:rFonts w:hint="eastAsia"/>
          <w:b/>
          <w:bCs/>
          <w:i/>
          <w:szCs w:val="22"/>
        </w:rPr>
        <w:t>ē</w:t>
      </w:r>
      <w:r w:rsidR="002B67B1" w:rsidRPr="002B67B1">
        <w:rPr>
          <w:b/>
          <w:bCs/>
          <w:i/>
          <w:szCs w:val="22"/>
        </w:rPr>
        <w:t>tu un ciemu att</w:t>
      </w:r>
      <w:r w:rsidR="002B67B1" w:rsidRPr="002B67B1">
        <w:rPr>
          <w:rFonts w:hint="eastAsia"/>
          <w:b/>
          <w:bCs/>
          <w:i/>
          <w:szCs w:val="22"/>
        </w:rPr>
        <w:t>ī</w:t>
      </w:r>
      <w:r w:rsidR="002B67B1" w:rsidRPr="002B67B1">
        <w:rPr>
          <w:b/>
          <w:bCs/>
          <w:i/>
          <w:szCs w:val="22"/>
        </w:rPr>
        <w:t>st</w:t>
      </w:r>
      <w:r w:rsidR="002B67B1" w:rsidRPr="002B67B1">
        <w:rPr>
          <w:rFonts w:hint="eastAsia"/>
          <w:b/>
          <w:bCs/>
          <w:i/>
          <w:szCs w:val="22"/>
        </w:rPr>
        <w:t>ī</w:t>
      </w:r>
      <w:r w:rsidR="002B67B1" w:rsidRPr="002B67B1">
        <w:rPr>
          <w:b/>
          <w:bCs/>
          <w:i/>
          <w:szCs w:val="22"/>
        </w:rPr>
        <w:t>bas pl</w:t>
      </w:r>
      <w:r w:rsidR="002B67B1" w:rsidRPr="002B67B1">
        <w:rPr>
          <w:rFonts w:hint="eastAsia"/>
          <w:b/>
          <w:bCs/>
          <w:i/>
          <w:szCs w:val="22"/>
        </w:rPr>
        <w:t>ā</w:t>
      </w:r>
      <w:r w:rsidR="002B67B1" w:rsidRPr="002B67B1">
        <w:rPr>
          <w:b/>
          <w:bCs/>
          <w:i/>
          <w:szCs w:val="22"/>
        </w:rPr>
        <w:t>no</w:t>
      </w:r>
      <w:r w:rsidR="002B67B1" w:rsidRPr="002B67B1">
        <w:rPr>
          <w:rFonts w:hint="eastAsia"/>
          <w:b/>
          <w:bCs/>
          <w:i/>
          <w:szCs w:val="22"/>
        </w:rPr>
        <w:t>š</w:t>
      </w:r>
      <w:r w:rsidR="002B67B1" w:rsidRPr="002B67B1">
        <w:rPr>
          <w:b/>
          <w:bCs/>
          <w:i/>
          <w:szCs w:val="22"/>
        </w:rPr>
        <w:t>anai</w:t>
      </w:r>
      <w:bookmarkEnd w:id="37"/>
      <w:bookmarkEnd w:id="38"/>
      <w:r w:rsidR="002B67B1" w:rsidRPr="002B67B1">
        <w:rPr>
          <w:b/>
          <w:bCs/>
          <w:i/>
          <w:szCs w:val="22"/>
        </w:rPr>
        <w:t xml:space="preserve"> </w:t>
      </w:r>
    </w:p>
    <w:p w14:paraId="324DA843" w14:textId="77777777" w:rsidR="002B67B1" w:rsidRPr="002B67B1" w:rsidRDefault="002B67B1" w:rsidP="00074462">
      <w:pPr>
        <w:numPr>
          <w:ilvl w:val="0"/>
          <w:numId w:val="1"/>
        </w:numPr>
        <w:pBdr>
          <w:top w:val="nil"/>
          <w:left w:val="nil"/>
          <w:bottom w:val="nil"/>
          <w:right w:val="nil"/>
          <w:between w:val="nil"/>
        </w:pBdr>
        <w:spacing w:line="259" w:lineRule="auto"/>
        <w:ind w:left="284" w:right="284" w:firstLine="0"/>
        <w:rPr>
          <w:color w:val="000000"/>
        </w:rPr>
      </w:pPr>
      <w:r w:rsidRPr="002B67B1">
        <w:rPr>
          <w:color w:val="000000"/>
        </w:rPr>
        <w:t xml:space="preserve">Prioritāri attīstīt esošās apdzīvotās vietas, </w:t>
      </w:r>
      <w:sdt>
        <w:sdtPr>
          <w:tag w:val="goog_rdk_44"/>
          <w:id w:val="1856772487"/>
        </w:sdtPr>
        <w:sdtEndPr/>
        <w:sdtContent/>
      </w:sdt>
      <w:r w:rsidRPr="002B67B1">
        <w:rPr>
          <w:color w:val="000000"/>
        </w:rPr>
        <w:t xml:space="preserve">palielinot </w:t>
      </w:r>
      <w:proofErr w:type="spellStart"/>
      <w:r w:rsidRPr="002B67B1">
        <w:rPr>
          <w:color w:val="000000"/>
        </w:rPr>
        <w:t>apdzīvojuma</w:t>
      </w:r>
      <w:proofErr w:type="spellEnd"/>
      <w:r w:rsidRPr="002B67B1">
        <w:rPr>
          <w:color w:val="000000"/>
        </w:rPr>
        <w:t xml:space="preserve"> blīvumu esošajās apdzīvotajās vietās, nepieciešamības gadījumā tās paplašinot. Pieļaujama jaunu ciemu izveide. Apdzīvotās vietas nodrošināmas ar atbilstošu inženiertehnisko infrastruktūru, publiskajiem un privātajiem pakalpojumiem atbilstoši apdzīvotas vietas statusam. </w:t>
      </w:r>
    </w:p>
    <w:p w14:paraId="683CEDE6" w14:textId="77777777" w:rsidR="002B67B1" w:rsidRPr="002B67B1" w:rsidRDefault="002B67B1" w:rsidP="00074462">
      <w:pPr>
        <w:numPr>
          <w:ilvl w:val="0"/>
          <w:numId w:val="1"/>
        </w:numPr>
        <w:pBdr>
          <w:top w:val="nil"/>
          <w:left w:val="nil"/>
          <w:bottom w:val="nil"/>
          <w:right w:val="nil"/>
          <w:between w:val="nil"/>
        </w:pBdr>
        <w:spacing w:before="60" w:after="0" w:line="240" w:lineRule="auto"/>
        <w:ind w:left="284" w:right="284" w:firstLine="0"/>
      </w:pPr>
      <w:r w:rsidRPr="002B67B1">
        <w:rPr>
          <w:color w:val="000000"/>
        </w:rPr>
        <w:t xml:space="preserve">Paplašinot apbūves teritorijas prioritāri nepilnvērtīgi izmantotās vai pamestās apbūves teritorijas. </w:t>
      </w:r>
    </w:p>
    <w:p w14:paraId="047F8F6A" w14:textId="77777777" w:rsidR="002B67B1" w:rsidRPr="002B67B1" w:rsidRDefault="002B67B1" w:rsidP="00074462">
      <w:pPr>
        <w:numPr>
          <w:ilvl w:val="0"/>
          <w:numId w:val="1"/>
        </w:numPr>
        <w:pBdr>
          <w:top w:val="nil"/>
          <w:left w:val="nil"/>
          <w:bottom w:val="nil"/>
          <w:right w:val="nil"/>
          <w:between w:val="nil"/>
        </w:pBdr>
        <w:spacing w:line="259" w:lineRule="auto"/>
        <w:ind w:left="284" w:right="284" w:firstLine="0"/>
        <w:rPr>
          <w:color w:val="000000"/>
        </w:rPr>
      </w:pPr>
      <w:r w:rsidRPr="002B67B1">
        <w:rPr>
          <w:color w:val="000000"/>
        </w:rPr>
        <w:t xml:space="preserve">Ierobežot neapbūvēto “zaļo” teritoriju apbūvi pilsētu un ciemu teritorijās. Dzīvojamās apbūves teritorijās vietām jāsaglabā dabas pamatnes (meži, lauki u.c.) teritorijas, piepilsētas dabas resursi, neapgrūtinot to pieejamību. </w:t>
      </w:r>
    </w:p>
    <w:p w14:paraId="2CAD767A" w14:textId="77777777" w:rsidR="002B67B1" w:rsidRPr="002B67B1" w:rsidRDefault="002B67B1" w:rsidP="00074462">
      <w:pPr>
        <w:numPr>
          <w:ilvl w:val="0"/>
          <w:numId w:val="1"/>
        </w:numPr>
        <w:spacing w:after="60" w:line="240" w:lineRule="auto"/>
        <w:ind w:left="284" w:right="284" w:firstLine="0"/>
      </w:pPr>
      <w:r w:rsidRPr="002B67B1">
        <w:t xml:space="preserve">Attīstot esošās apdzīvotās vietas gar ūdenstilpju un ūdensteču krastiem, ir jābūt nodrošinātai publiskai pieejai tauvas joslai. </w:t>
      </w:r>
    </w:p>
    <w:p w14:paraId="15A6FD2A" w14:textId="77777777" w:rsidR="002B67B1" w:rsidRPr="002B67B1" w:rsidRDefault="002B67B1" w:rsidP="00074462">
      <w:pPr>
        <w:numPr>
          <w:ilvl w:val="0"/>
          <w:numId w:val="1"/>
        </w:numPr>
        <w:pBdr>
          <w:top w:val="nil"/>
          <w:left w:val="nil"/>
          <w:bottom w:val="nil"/>
          <w:right w:val="nil"/>
          <w:between w:val="nil"/>
        </w:pBdr>
        <w:spacing w:before="60" w:after="0" w:line="240" w:lineRule="auto"/>
        <w:ind w:left="284" w:right="284" w:firstLine="0"/>
      </w:pPr>
      <w:r w:rsidRPr="002B67B1">
        <w:rPr>
          <w:color w:val="000000"/>
        </w:rPr>
        <w:t>Pilsētu telpiskās un vizuālās identitātes saglabāšana un attīstība. Pilsētu vēsturiskās apbūves teritorijās ievērot vēsturiskās apbūves tradīcijas – apbūves gabalu lielumu un labiekārtojumu un apstādījumu principus, apbūves mērogu un stilistiskās iezīmes.</w:t>
      </w:r>
    </w:p>
    <w:p w14:paraId="424AFBBD" w14:textId="77777777" w:rsidR="002B67B1" w:rsidRPr="002B67B1" w:rsidRDefault="002B67B1" w:rsidP="00074462">
      <w:pPr>
        <w:numPr>
          <w:ilvl w:val="0"/>
          <w:numId w:val="1"/>
        </w:numPr>
        <w:spacing w:before="60" w:after="0" w:line="240" w:lineRule="auto"/>
        <w:ind w:left="284" w:right="284" w:firstLine="0"/>
      </w:pPr>
      <w:r w:rsidRPr="002B67B1">
        <w:t>Pilsētu centros, izņemot vēsturiskās apbūves teritorijas, paredzēt blīvas jauktas centra apbūves teritorijas.</w:t>
      </w:r>
    </w:p>
    <w:p w14:paraId="51A86670" w14:textId="77777777" w:rsidR="002B67B1" w:rsidRPr="002B67B1" w:rsidRDefault="002B67B1" w:rsidP="00074462">
      <w:pPr>
        <w:numPr>
          <w:ilvl w:val="0"/>
          <w:numId w:val="1"/>
        </w:numPr>
        <w:spacing w:before="60" w:after="0" w:line="240" w:lineRule="auto"/>
        <w:ind w:left="284" w:right="284" w:firstLine="0"/>
      </w:pPr>
      <w:r w:rsidRPr="002B67B1">
        <w:t>Visa veida infrastruktūras nodrošinājuma un kvalitātes uzlabošana, esošo tehniskās un vides infrastruktūras tīklu un objektu izmantošana jaunu objektu būvniecībā vai atjaunošanā.</w:t>
      </w:r>
    </w:p>
    <w:p w14:paraId="446EBC4A" w14:textId="77777777" w:rsidR="002B67B1" w:rsidRPr="002B67B1" w:rsidRDefault="002B67B1" w:rsidP="00074462">
      <w:pPr>
        <w:numPr>
          <w:ilvl w:val="0"/>
          <w:numId w:val="1"/>
        </w:numPr>
        <w:spacing w:before="60" w:after="0" w:line="240" w:lineRule="auto"/>
        <w:ind w:left="284" w:right="284" w:firstLine="0"/>
      </w:pPr>
      <w:r w:rsidRPr="002B67B1">
        <w:t>Pilsētu raksturam atbilstošas, dinamiskas un daudzveidīgas uzņēmējdarbības vides nodrošināšana un attīstība.</w:t>
      </w:r>
    </w:p>
    <w:p w14:paraId="673A4869" w14:textId="77777777" w:rsidR="002B67B1" w:rsidRPr="002B67B1" w:rsidRDefault="002B67B1" w:rsidP="00074462">
      <w:pPr>
        <w:numPr>
          <w:ilvl w:val="0"/>
          <w:numId w:val="1"/>
        </w:numPr>
        <w:spacing w:before="60" w:after="0" w:line="240" w:lineRule="auto"/>
        <w:ind w:left="284" w:right="284" w:firstLine="0"/>
      </w:pPr>
      <w:r w:rsidRPr="002B67B1">
        <w:t>Pilsētu centru attīstība, to plānojot atbilstoši kapacitātei un noteiktajiem konkrētajiem etapiem – no īstermiņa risinājumiem līdz ilgtermiņa fundamentāliem ieguldījumiem.</w:t>
      </w:r>
    </w:p>
    <w:p w14:paraId="41F8C2B4" w14:textId="77777777" w:rsidR="002B67B1" w:rsidRPr="002B67B1" w:rsidRDefault="002B67B1" w:rsidP="00074462">
      <w:pPr>
        <w:numPr>
          <w:ilvl w:val="0"/>
          <w:numId w:val="1"/>
        </w:numPr>
        <w:spacing w:before="60" w:after="0" w:line="240" w:lineRule="auto"/>
        <w:ind w:left="284" w:right="284" w:firstLine="0"/>
      </w:pPr>
      <w:r w:rsidRPr="002B67B1">
        <w:t>Mezglu punktu (pakalpojumu un aktivitāšu vietas), piesaistes vietu (kultūrvēsturiskā mantojuma, tūrisma objektu vietas), pilsētas “vārtu” (telpiski iezīmējami un akcentējami pilsētas robežpunkti) izveide.</w:t>
      </w:r>
    </w:p>
    <w:p w14:paraId="7F525611" w14:textId="77777777" w:rsidR="002B67B1" w:rsidRPr="002B67B1" w:rsidRDefault="002B67B1" w:rsidP="00074462">
      <w:pPr>
        <w:numPr>
          <w:ilvl w:val="0"/>
          <w:numId w:val="1"/>
        </w:numPr>
        <w:spacing w:before="60" w:after="0" w:line="240" w:lineRule="auto"/>
        <w:ind w:left="284" w:right="284" w:firstLine="0"/>
      </w:pPr>
      <w:r w:rsidRPr="002B67B1">
        <w:t>Pilsētu dabas, kultūrvēsturiski un ainaviski nozīmīgo teritoriju izkopšana, vienlaikus veicinot pilsētas iekšējo attīstību, paaugstinot dzīves un mājokļu kvalitāti pilsētas teritorijā.</w:t>
      </w:r>
    </w:p>
    <w:p w14:paraId="14BCD2D9" w14:textId="0A088438" w:rsidR="002B67B1" w:rsidRPr="002B67B1" w:rsidRDefault="00D13BAD" w:rsidP="002B67B1">
      <w:pPr>
        <w:spacing w:before="180" w:after="60" w:line="240" w:lineRule="auto"/>
        <w:ind w:left="851" w:hanging="284"/>
        <w:jc w:val="left"/>
        <w:outlineLvl w:val="2"/>
        <w:rPr>
          <w:rFonts w:ascii="Times" w:eastAsia="Times" w:hAnsi="Times" w:cs="Times"/>
          <w:b/>
          <w:bCs/>
          <w:i/>
        </w:rPr>
      </w:pPr>
      <w:bookmarkStart w:id="39" w:name="_Toc86503085"/>
      <w:r>
        <w:rPr>
          <w:rFonts w:ascii="Times" w:eastAsia="Times" w:hAnsi="Times" w:cs="Times"/>
          <w:b/>
          <w:bCs/>
          <w:i/>
        </w:rPr>
        <w:t>6</w:t>
      </w:r>
      <w:r w:rsidR="002B67B1" w:rsidRPr="002B67B1">
        <w:rPr>
          <w:rFonts w:ascii="Times" w:eastAsia="Times" w:hAnsi="Times" w:cs="Times"/>
          <w:b/>
          <w:bCs/>
          <w:i/>
        </w:rPr>
        <w:t>.4.</w:t>
      </w:r>
      <w:r w:rsidR="00A20A78">
        <w:rPr>
          <w:rFonts w:ascii="Times" w:eastAsia="Times" w:hAnsi="Times" w:cs="Times"/>
          <w:b/>
          <w:bCs/>
          <w:i/>
        </w:rPr>
        <w:t>2</w:t>
      </w:r>
      <w:r w:rsidR="002B67B1" w:rsidRPr="002B67B1">
        <w:rPr>
          <w:rFonts w:ascii="Times" w:eastAsia="Times" w:hAnsi="Times" w:cs="Times"/>
          <w:b/>
          <w:bCs/>
          <w:i/>
        </w:rPr>
        <w:t>.3. Vadlīnijas transporta un komunikāciju tīklu plānošanai</w:t>
      </w:r>
      <w:bookmarkEnd w:id="39"/>
    </w:p>
    <w:p w14:paraId="2AF18E4C" w14:textId="77777777" w:rsidR="002B67B1" w:rsidRPr="002B67B1" w:rsidRDefault="002B67B1" w:rsidP="00074462">
      <w:pPr>
        <w:numPr>
          <w:ilvl w:val="0"/>
          <w:numId w:val="41"/>
        </w:numPr>
        <w:spacing w:before="60" w:after="0" w:line="240" w:lineRule="auto"/>
        <w:ind w:left="284" w:right="284" w:firstLine="0"/>
      </w:pPr>
      <w:r w:rsidRPr="002B67B1">
        <w:t>Transporta infrastruktūras kvalitātes paaugstināšana un attīstība: visas novada pilsētas un pagastu centri savstarpēji savienojami ar melna seguma ceļiem.</w:t>
      </w:r>
    </w:p>
    <w:p w14:paraId="0FECCDAF" w14:textId="77777777" w:rsidR="002B67B1" w:rsidRPr="002B67B1" w:rsidRDefault="002B67B1" w:rsidP="00074462">
      <w:pPr>
        <w:numPr>
          <w:ilvl w:val="0"/>
          <w:numId w:val="41"/>
        </w:numPr>
        <w:pBdr>
          <w:top w:val="nil"/>
          <w:left w:val="nil"/>
          <w:bottom w:val="nil"/>
          <w:right w:val="nil"/>
          <w:between w:val="nil"/>
        </w:pBdr>
        <w:spacing w:line="259" w:lineRule="auto"/>
        <w:ind w:left="284" w:right="284" w:firstLine="0"/>
        <w:rPr>
          <w:color w:val="000000"/>
        </w:rPr>
      </w:pPr>
      <w:r w:rsidRPr="002B67B1">
        <w:rPr>
          <w:color w:val="000000"/>
        </w:rPr>
        <w:t xml:space="preserve">Satiksmes drošības paaugstināšana, atbilstoši izbūvējot drošus krustojumus, un ceļu šķērsojumus gājējiem un riteņbraucējiem. Galvenokārt tas attiecas uz autoceļu </w:t>
      </w:r>
      <w:proofErr w:type="spellStart"/>
      <w:r w:rsidRPr="002B67B1">
        <w:rPr>
          <w:color w:val="000000"/>
        </w:rPr>
        <w:t>A6</w:t>
      </w:r>
      <w:proofErr w:type="spellEnd"/>
      <w:r w:rsidRPr="002B67B1">
        <w:rPr>
          <w:color w:val="000000"/>
        </w:rPr>
        <w:t xml:space="preserve"> un dzelzceļu apdzīvoto vietu teritorijās.</w:t>
      </w:r>
    </w:p>
    <w:p w14:paraId="0A9B5E69" w14:textId="77777777" w:rsidR="002B67B1" w:rsidRPr="002B67B1" w:rsidRDefault="002B67B1" w:rsidP="00074462">
      <w:pPr>
        <w:numPr>
          <w:ilvl w:val="0"/>
          <w:numId w:val="41"/>
        </w:numPr>
        <w:spacing w:before="60" w:after="0" w:line="240" w:lineRule="auto"/>
        <w:ind w:left="284" w:right="284" w:firstLine="0"/>
      </w:pPr>
      <w:r w:rsidRPr="002B67B1">
        <w:t xml:space="preserve">Transporta plūsmas atslogošana, izveidojot dublierus – perspektīvās ielas un ceļus vietējam un </w:t>
      </w:r>
      <w:proofErr w:type="spellStart"/>
      <w:r w:rsidRPr="002B67B1">
        <w:t>lēngaitas</w:t>
      </w:r>
      <w:proofErr w:type="spellEnd"/>
      <w:r w:rsidRPr="002B67B1">
        <w:t xml:space="preserve"> transportam paralēli galveno virzienu autoceļiem.</w:t>
      </w:r>
    </w:p>
    <w:p w14:paraId="05819F97" w14:textId="77777777" w:rsidR="002B67B1" w:rsidRPr="002B67B1" w:rsidRDefault="002B67B1" w:rsidP="00074462">
      <w:pPr>
        <w:numPr>
          <w:ilvl w:val="0"/>
          <w:numId w:val="41"/>
        </w:numPr>
        <w:spacing w:before="60" w:after="0" w:line="240" w:lineRule="auto"/>
        <w:ind w:left="284" w:right="284" w:firstLine="0"/>
      </w:pPr>
      <w:r w:rsidRPr="002B67B1">
        <w:t xml:space="preserve">Dzelzceļam novada teritorijā jābūt ne tikai pasažieru pārvadātājam, bet tas varētu kļūt par </w:t>
      </w:r>
      <w:proofErr w:type="spellStart"/>
      <w:r w:rsidRPr="002B67B1">
        <w:t>lielmēroga</w:t>
      </w:r>
      <w:proofErr w:type="spellEnd"/>
      <w:r w:rsidRPr="002B67B1">
        <w:t xml:space="preserve"> un vietējās loģistikas, ražošanas attīstības un atbalsta vietu. Attīstīt saiti ar </w:t>
      </w:r>
      <w:proofErr w:type="spellStart"/>
      <w:r w:rsidRPr="002B67B1">
        <w:rPr>
          <w:i/>
        </w:rPr>
        <w:t>RailBaltic</w:t>
      </w:r>
      <w:proofErr w:type="spellEnd"/>
      <w:r w:rsidRPr="002B67B1">
        <w:rPr>
          <w:i/>
        </w:rPr>
        <w:t xml:space="preserve">, </w:t>
      </w:r>
      <w:r w:rsidRPr="002B67B1">
        <w:t>veidojot noliktavu, loģistikas centrus gar transporta koridoriem.</w:t>
      </w:r>
    </w:p>
    <w:p w14:paraId="58D4153B" w14:textId="77777777" w:rsidR="002B67B1" w:rsidRPr="002B67B1" w:rsidRDefault="002B67B1" w:rsidP="00074462">
      <w:pPr>
        <w:numPr>
          <w:ilvl w:val="0"/>
          <w:numId w:val="41"/>
        </w:numPr>
        <w:spacing w:before="60" w:after="0" w:line="240" w:lineRule="auto"/>
        <w:ind w:left="284" w:right="284" w:firstLine="0"/>
      </w:pPr>
      <w:r w:rsidRPr="002B67B1">
        <w:t>Transporta maiņas sistēmas izveide (</w:t>
      </w:r>
      <w:proofErr w:type="spellStart"/>
      <w:r w:rsidRPr="002B67B1">
        <w:rPr>
          <w:i/>
        </w:rPr>
        <w:t>Park&amp;Ride</w:t>
      </w:r>
      <w:proofErr w:type="spellEnd"/>
      <w:r w:rsidRPr="002B67B1">
        <w:t>) pie dzelzceļa stacijām un cita veida mobilitātes punktu attīstība.</w:t>
      </w:r>
    </w:p>
    <w:p w14:paraId="5B3F6D2C" w14:textId="77777777" w:rsidR="002B67B1" w:rsidRPr="002B67B1" w:rsidRDefault="002B67B1" w:rsidP="00074462">
      <w:pPr>
        <w:numPr>
          <w:ilvl w:val="0"/>
          <w:numId w:val="41"/>
        </w:numPr>
        <w:spacing w:before="60" w:after="0" w:line="240" w:lineRule="auto"/>
        <w:ind w:left="284" w:right="284" w:firstLine="0"/>
      </w:pPr>
      <w:r w:rsidRPr="002B67B1">
        <w:t>Sabiedriskā transporta pilnveide un attīstīšana, radot ērtu un vienotu sabiedriskā transporta sistēmu. Pieprasījuma reisu sistēmas ieviešana.</w:t>
      </w:r>
    </w:p>
    <w:p w14:paraId="2B4C0AAD" w14:textId="77777777" w:rsidR="002B67B1" w:rsidRPr="002B67B1" w:rsidRDefault="002B67B1" w:rsidP="00074462">
      <w:pPr>
        <w:numPr>
          <w:ilvl w:val="0"/>
          <w:numId w:val="41"/>
        </w:numPr>
        <w:spacing w:before="60" w:after="0" w:line="240" w:lineRule="auto"/>
        <w:ind w:left="284" w:right="284" w:firstLine="0"/>
      </w:pPr>
      <w:proofErr w:type="spellStart"/>
      <w:r w:rsidRPr="002B67B1">
        <w:t>Veloinfrastruktūras</w:t>
      </w:r>
      <w:proofErr w:type="spellEnd"/>
      <w:r w:rsidRPr="002B67B1">
        <w:t xml:space="preserve"> attīstīšana: veloceliņu tīkls pilsētu un to apkaimju savienošanai, </w:t>
      </w:r>
      <w:proofErr w:type="spellStart"/>
      <w:r w:rsidRPr="002B67B1">
        <w:t>velonovietes</w:t>
      </w:r>
      <w:proofErr w:type="spellEnd"/>
      <w:r w:rsidRPr="002B67B1">
        <w:t xml:space="preserve"> un </w:t>
      </w:r>
      <w:proofErr w:type="spellStart"/>
      <w:r w:rsidRPr="002B67B1">
        <w:t>velonoma</w:t>
      </w:r>
      <w:proofErr w:type="spellEnd"/>
      <w:r w:rsidRPr="002B67B1">
        <w:t>.</w:t>
      </w:r>
    </w:p>
    <w:p w14:paraId="1F425296" w14:textId="77777777" w:rsidR="002B67B1" w:rsidRPr="002B67B1" w:rsidRDefault="002B67B1" w:rsidP="00074462">
      <w:pPr>
        <w:numPr>
          <w:ilvl w:val="0"/>
          <w:numId w:val="41"/>
        </w:numPr>
        <w:spacing w:before="60" w:after="0" w:line="240" w:lineRule="auto"/>
        <w:ind w:left="284" w:right="284" w:firstLine="0"/>
      </w:pPr>
      <w:r w:rsidRPr="002B67B1">
        <w:lastRenderedPageBreak/>
        <w:t>Gājēju celiņu tīklojuma un struktūras plānošana un izveide saistībā ar pārējām transporta sistēmām.</w:t>
      </w:r>
    </w:p>
    <w:p w14:paraId="4E66FFC3" w14:textId="77777777" w:rsidR="002B67B1" w:rsidRPr="002B67B1" w:rsidRDefault="002B67B1" w:rsidP="00074462">
      <w:pPr>
        <w:numPr>
          <w:ilvl w:val="0"/>
          <w:numId w:val="41"/>
        </w:numPr>
        <w:spacing w:before="60" w:after="0" w:line="240" w:lineRule="auto"/>
        <w:ind w:left="284" w:right="284" w:firstLine="0"/>
      </w:pPr>
      <w:r w:rsidRPr="002B67B1">
        <w:t>Gaisa satiksmes attīstīšana ar mazajiem lidlaukiem.</w:t>
      </w:r>
    </w:p>
    <w:p w14:paraId="606EA950" w14:textId="77777777" w:rsidR="002B67B1" w:rsidRPr="002B67B1" w:rsidRDefault="002B67B1" w:rsidP="00074462">
      <w:pPr>
        <w:numPr>
          <w:ilvl w:val="0"/>
          <w:numId w:val="41"/>
        </w:numPr>
        <w:spacing w:before="60" w:after="0" w:line="240" w:lineRule="auto"/>
        <w:ind w:left="284" w:right="284" w:firstLine="0"/>
      </w:pPr>
      <w:r w:rsidRPr="002B67B1">
        <w:t>Aktivitāšu atbalstīšana, kas saistītas ar ūdens telpas apguvi un ūdensceļu izveidi.</w:t>
      </w:r>
    </w:p>
    <w:p w14:paraId="10625B3A" w14:textId="77777777" w:rsidR="002B67B1" w:rsidRPr="002B67B1" w:rsidRDefault="002B67B1" w:rsidP="00074462">
      <w:pPr>
        <w:numPr>
          <w:ilvl w:val="0"/>
          <w:numId w:val="41"/>
        </w:numPr>
        <w:spacing w:before="60" w:after="0" w:line="240" w:lineRule="auto"/>
        <w:ind w:left="284" w:right="284" w:firstLine="0"/>
      </w:pPr>
      <w:r w:rsidRPr="002B67B1">
        <w:t>Publisku teritoriju labiekārtošana pie ūdenstecēm un ūdenstilpēm aktīvās atpūtas veicināšanai.</w:t>
      </w:r>
    </w:p>
    <w:p w14:paraId="28526889" w14:textId="77777777" w:rsidR="002B67B1" w:rsidRPr="002B67B1" w:rsidRDefault="002B67B1" w:rsidP="00074462">
      <w:pPr>
        <w:numPr>
          <w:ilvl w:val="0"/>
          <w:numId w:val="41"/>
        </w:numPr>
        <w:spacing w:before="60" w:after="0" w:line="240" w:lineRule="auto"/>
        <w:ind w:left="284" w:right="284" w:firstLine="0"/>
      </w:pPr>
      <w:r w:rsidRPr="002B67B1">
        <w:t>Informācijas pārraides tīklu pārklājuma nodrošināšana, kas rada stabilu un nepārtrauktu piekļuvi internetam un citām informācijas sistēmām visā novada teritorijā.</w:t>
      </w:r>
    </w:p>
    <w:p w14:paraId="7C81068A" w14:textId="77777777" w:rsidR="002B67B1" w:rsidRPr="002B67B1" w:rsidRDefault="002B67B1" w:rsidP="00074462">
      <w:pPr>
        <w:numPr>
          <w:ilvl w:val="0"/>
          <w:numId w:val="41"/>
        </w:numPr>
        <w:spacing w:before="60" w:after="0" w:line="240" w:lineRule="auto"/>
        <w:ind w:left="284" w:right="284" w:firstLine="0"/>
      </w:pPr>
      <w:r w:rsidRPr="002B67B1">
        <w:t>Ūdenssaimniecības tīklu attīstīšana.</w:t>
      </w:r>
    </w:p>
    <w:p w14:paraId="7CE4D3DD" w14:textId="77777777" w:rsidR="002B67B1" w:rsidRPr="002B67B1" w:rsidRDefault="002B67B1" w:rsidP="00074462">
      <w:pPr>
        <w:numPr>
          <w:ilvl w:val="0"/>
          <w:numId w:val="41"/>
        </w:numPr>
        <w:spacing w:before="60" w:after="0" w:line="240" w:lineRule="auto"/>
        <w:ind w:left="284" w:right="284" w:firstLine="0"/>
      </w:pPr>
      <w:r w:rsidRPr="002B67B1">
        <w:t xml:space="preserve">Vietējās energoapgādes sistēmu attīstīšana, mazinot </w:t>
      </w:r>
      <w:proofErr w:type="spellStart"/>
      <w:r w:rsidRPr="002B67B1">
        <w:t>SEG</w:t>
      </w:r>
      <w:proofErr w:type="spellEnd"/>
      <w:r w:rsidRPr="002B67B1">
        <w:t xml:space="preserve"> emisijas. </w:t>
      </w:r>
    </w:p>
    <w:p w14:paraId="41464CD4" w14:textId="2BC95E01" w:rsidR="002B67B1" w:rsidRPr="002B67B1" w:rsidRDefault="002B67B1" w:rsidP="00074462">
      <w:pPr>
        <w:numPr>
          <w:ilvl w:val="0"/>
          <w:numId w:val="41"/>
        </w:numPr>
        <w:spacing w:before="60" w:after="0" w:line="240" w:lineRule="auto"/>
        <w:ind w:left="284" w:right="284" w:firstLine="0"/>
      </w:pPr>
      <w:r w:rsidRPr="002B67B1">
        <w:t>Atkritumu apsaimniekošanas sistēmas uzlabošana un modernizācija, vides piesārņojuma samazināšana.</w:t>
      </w:r>
    </w:p>
    <w:p w14:paraId="2F912E72" w14:textId="46D79450" w:rsidR="002B67B1" w:rsidRPr="00425C3E" w:rsidRDefault="00D13BAD" w:rsidP="002B67B1">
      <w:pPr>
        <w:spacing w:before="180" w:after="60" w:line="240" w:lineRule="auto"/>
        <w:ind w:left="851" w:hanging="284"/>
        <w:jc w:val="left"/>
        <w:outlineLvl w:val="2"/>
        <w:rPr>
          <w:b/>
          <w:bCs/>
          <w:i/>
          <w:iCs/>
        </w:rPr>
      </w:pPr>
      <w:bookmarkStart w:id="40" w:name="_Toc86503086"/>
      <w:r w:rsidRPr="00425C3E">
        <w:rPr>
          <w:b/>
          <w:bCs/>
          <w:i/>
          <w:iCs/>
        </w:rPr>
        <w:t>6</w:t>
      </w:r>
      <w:r w:rsidR="002B67B1" w:rsidRPr="00425C3E">
        <w:rPr>
          <w:b/>
          <w:bCs/>
          <w:i/>
          <w:iCs/>
        </w:rPr>
        <w:t>.4.2.</w:t>
      </w:r>
      <w:r w:rsidR="00A20A78">
        <w:rPr>
          <w:b/>
          <w:bCs/>
          <w:i/>
          <w:iCs/>
        </w:rPr>
        <w:t>4</w:t>
      </w:r>
      <w:r w:rsidR="002B67B1" w:rsidRPr="00425C3E">
        <w:rPr>
          <w:b/>
          <w:bCs/>
          <w:i/>
          <w:iCs/>
        </w:rPr>
        <w:t>. Mobilitātes attīstības virzieni</w:t>
      </w:r>
      <w:bookmarkEnd w:id="40"/>
    </w:p>
    <w:p w14:paraId="6FAFA686" w14:textId="77777777" w:rsidR="002B67B1" w:rsidRPr="002B67B1" w:rsidRDefault="002B67B1" w:rsidP="002B67B1">
      <w:r w:rsidRPr="002B67B1">
        <w:t>Ogres novadā mobilitātes struktūra tiek veidota atbilstoši esošai transporta infrastruktūrai, iedzīvotāju un uzņēmēju transporta pieejamības iespējām un tā daudzveidībai.</w:t>
      </w:r>
    </w:p>
    <w:p w14:paraId="40945E16" w14:textId="77777777" w:rsidR="002B67B1" w:rsidRPr="002B67B1" w:rsidRDefault="002B67B1" w:rsidP="002B67B1">
      <w:r w:rsidRPr="002B67B1">
        <w:t xml:space="preserve">Mobilitātes galvenais uzdevums ir nodrošināt iedzīvotājiem ātru un ērtu nokļūšanu sasniedzamajā galamērķī, piedāvājot ērtu infrastruktūru, piekļuvi koplietošanas transporta iespējām un </w:t>
      </w:r>
      <w:proofErr w:type="spellStart"/>
      <w:r w:rsidRPr="002B67B1">
        <w:t>mikromobilitāti</w:t>
      </w:r>
      <w:proofErr w:type="spellEnd"/>
      <w:r w:rsidRPr="002B67B1">
        <w:t>. Mobilitātes punkts apvieno dažādus ilgtspējīgus transporta veidus, to savstarpējo saskaņotību laikā un telpā.</w:t>
      </w:r>
    </w:p>
    <w:p w14:paraId="16EA5221" w14:textId="77777777" w:rsidR="002B67B1" w:rsidRPr="002B67B1" w:rsidRDefault="002B67B1" w:rsidP="002B67B1">
      <w:r w:rsidRPr="002B67B1">
        <w:t>Ogres novadā tiek paredzēti trīs līmeņa mobilitātes punkti:</w:t>
      </w:r>
    </w:p>
    <w:p w14:paraId="365D7130" w14:textId="77777777" w:rsidR="002B67B1" w:rsidRPr="002B67B1" w:rsidRDefault="002B67B1" w:rsidP="002B67B1">
      <w:pPr>
        <w:ind w:left="1080" w:hanging="1080"/>
        <w:contextualSpacing/>
      </w:pPr>
      <w:proofErr w:type="spellStart"/>
      <w:r w:rsidRPr="002B67B1">
        <w:rPr>
          <w:b/>
          <w:i/>
        </w:rPr>
        <w:t>1.līmenis</w:t>
      </w:r>
      <w:proofErr w:type="spellEnd"/>
      <w:r w:rsidRPr="002B67B1">
        <w:t xml:space="preserve"> – Reģionālais multimodālais mobilitātes punkts. Tas ietver dzelzceļa staciju, </w:t>
      </w:r>
      <w:proofErr w:type="spellStart"/>
      <w:r w:rsidRPr="002B67B1">
        <w:t>Park&amp;Ride</w:t>
      </w:r>
      <w:proofErr w:type="spellEnd"/>
      <w:r w:rsidRPr="002B67B1">
        <w:t>, sabiedrisko transportu, elektrisko automobiļu infrastruktūru, velosipēdu novietnes. Paredzēts novada pilsētās: valsts pilsētā Ogrē, novada nozīmes pilsētās Ikšķilē, Ķegumā, Lielvārdē;</w:t>
      </w:r>
    </w:p>
    <w:p w14:paraId="39CC16EE" w14:textId="77777777" w:rsidR="002B67B1" w:rsidRPr="002B67B1" w:rsidRDefault="002B67B1" w:rsidP="002B67B1">
      <w:pPr>
        <w:ind w:left="1080" w:hanging="1080"/>
        <w:contextualSpacing/>
      </w:pPr>
      <w:r w:rsidRPr="002B67B1">
        <w:rPr>
          <w:b/>
          <w:i/>
        </w:rPr>
        <w:t>2. līmenis</w:t>
      </w:r>
      <w:r w:rsidRPr="002B67B1">
        <w:t xml:space="preserve"> – Novada nozīmes mobilitātes punkts. Tas ietver sabiedrisko transportu, elektrisko automobiļu infrastruktūru, </w:t>
      </w:r>
      <w:proofErr w:type="spellStart"/>
      <w:r w:rsidRPr="002B67B1">
        <w:t>autostāvlaukumus</w:t>
      </w:r>
      <w:proofErr w:type="spellEnd"/>
      <w:r w:rsidRPr="002B67B1">
        <w:t>, velosipēdu novietnes. Paredzēts esošo pagastu centros, kurus šķērso valsts reģionālas nozīmes autoceļi;</w:t>
      </w:r>
    </w:p>
    <w:p w14:paraId="65986FCA" w14:textId="77777777" w:rsidR="002B67B1" w:rsidRPr="002B67B1" w:rsidRDefault="002B67B1" w:rsidP="002B67B1">
      <w:pPr>
        <w:ind w:left="1080" w:hanging="1080"/>
        <w:contextualSpacing/>
      </w:pPr>
      <w:r w:rsidRPr="002B67B1">
        <w:rPr>
          <w:b/>
          <w:i/>
        </w:rPr>
        <w:t>3. līmenis</w:t>
      </w:r>
      <w:r w:rsidRPr="002B67B1">
        <w:t xml:space="preserve"> – Vietējas nozīmes mobilitātes punkts. Tas ietver sabiedrisko transportu, </w:t>
      </w:r>
      <w:proofErr w:type="spellStart"/>
      <w:r w:rsidRPr="002B67B1">
        <w:t>autostāvlaukumus</w:t>
      </w:r>
      <w:proofErr w:type="spellEnd"/>
      <w:r w:rsidRPr="002B67B1">
        <w:t>, velosipēdu novietnes.</w:t>
      </w:r>
    </w:p>
    <w:p w14:paraId="24059597" w14:textId="77777777" w:rsidR="002B67B1" w:rsidRPr="002B67B1" w:rsidRDefault="002B67B1" w:rsidP="002B67B1">
      <w:pPr>
        <w:ind w:firstLine="0"/>
      </w:pPr>
      <w:r w:rsidRPr="002B67B1">
        <w:rPr>
          <w:noProof/>
        </w:rPr>
        <w:lastRenderedPageBreak/>
        <w:drawing>
          <wp:inline distT="0" distB="0" distL="0" distR="0" wp14:anchorId="2DE89466" wp14:editId="4E91EB9D">
            <wp:extent cx="5760085" cy="4071620"/>
            <wp:effectExtent l="0" t="0" r="0" b="5080"/>
            <wp:docPr id="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gres karte_mobilitāt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4071620"/>
                    </a:xfrm>
                    <a:prstGeom prst="rect">
                      <a:avLst/>
                    </a:prstGeom>
                  </pic:spPr>
                </pic:pic>
              </a:graphicData>
            </a:graphic>
          </wp:inline>
        </w:drawing>
      </w:r>
    </w:p>
    <w:p w14:paraId="05488957" w14:textId="77777777" w:rsidR="002B67B1" w:rsidRPr="002B67B1" w:rsidRDefault="002B67B1" w:rsidP="002B67B1">
      <w:pPr>
        <w:ind w:firstLine="0"/>
        <w:jc w:val="center"/>
      </w:pPr>
      <w:proofErr w:type="spellStart"/>
      <w:r w:rsidRPr="002B67B1">
        <w:rPr>
          <w:b/>
        </w:rPr>
        <w:t>11.att</w:t>
      </w:r>
      <w:proofErr w:type="spellEnd"/>
      <w:r w:rsidRPr="002B67B1">
        <w:rPr>
          <w:b/>
        </w:rPr>
        <w:t>. Mobilitātes punkti Ogres novadā</w:t>
      </w:r>
    </w:p>
    <w:p w14:paraId="73D41727" w14:textId="0FBF0CB2" w:rsidR="002B67B1" w:rsidRPr="00D13BAD" w:rsidRDefault="00D13BAD" w:rsidP="00D13BAD">
      <w:pPr>
        <w:pStyle w:val="Virsraksts3"/>
      </w:pPr>
      <w:bookmarkStart w:id="41" w:name="_Toc86503087"/>
      <w:r w:rsidRPr="00D13BAD">
        <w:t>6</w:t>
      </w:r>
      <w:r w:rsidR="002B67B1" w:rsidRPr="00D13BAD">
        <w:t>.4.3. Galvenās funkcionālās telpas</w:t>
      </w:r>
      <w:bookmarkEnd w:id="41"/>
    </w:p>
    <w:p w14:paraId="2A89388B" w14:textId="77777777" w:rsidR="002B67B1" w:rsidRPr="002B67B1" w:rsidRDefault="002B67B1" w:rsidP="002B67B1">
      <w:pPr>
        <w:pBdr>
          <w:top w:val="nil"/>
          <w:left w:val="nil"/>
          <w:bottom w:val="nil"/>
          <w:right w:val="nil"/>
          <w:between w:val="nil"/>
        </w:pBdr>
        <w:spacing w:before="60" w:after="0" w:line="240" w:lineRule="auto"/>
        <w:rPr>
          <w:color w:val="000000"/>
        </w:rPr>
      </w:pPr>
      <w:r w:rsidRPr="002B67B1">
        <w:rPr>
          <w:color w:val="000000"/>
        </w:rPr>
        <w:t>Šajā sadaļā noteiktās vadlīnijas nenosaka ierobežojumus, bet prioritāros izmantošanas un attīstības virzienus katrā funkcionālajā telpā. Katrā atsevišķā gadījumā izvērtējams konkrētās teritorijas potenciāls.</w:t>
      </w:r>
    </w:p>
    <w:p w14:paraId="6D4AEC42" w14:textId="77777777" w:rsidR="002B67B1" w:rsidRPr="002B67B1" w:rsidRDefault="002B67B1" w:rsidP="002B67B1">
      <w:pPr>
        <w:pBdr>
          <w:top w:val="nil"/>
          <w:left w:val="nil"/>
          <w:bottom w:val="nil"/>
          <w:right w:val="nil"/>
          <w:between w:val="nil"/>
        </w:pBdr>
        <w:spacing w:before="60" w:after="0" w:line="240" w:lineRule="auto"/>
        <w:rPr>
          <w:color w:val="000000"/>
        </w:rPr>
      </w:pPr>
      <w:r w:rsidRPr="002B67B1">
        <w:rPr>
          <w:color w:val="000000"/>
        </w:rPr>
        <w:t>Funkcionālo telpu pārklāšanos gadījumā, ievērojot analizējamās teritorijas specifiku, piemērojamas tādas funkcionālās telpas attīstības vadlīnijas, kas ļaus efektīvāk aktivizēt attīstības potenciālu, ievērojot ilgtspējīgas attīstības principu un sekmējot Stratēģijas ilgtermiņa stratēģisko uzstādījumu īstenošanu.</w:t>
      </w:r>
    </w:p>
    <w:p w14:paraId="6E568FEB" w14:textId="77777777" w:rsidR="002B67B1" w:rsidRPr="002B67B1" w:rsidRDefault="002B67B1" w:rsidP="002B67B1">
      <w:pPr>
        <w:pBdr>
          <w:top w:val="nil"/>
          <w:left w:val="nil"/>
          <w:bottom w:val="nil"/>
          <w:right w:val="nil"/>
          <w:between w:val="nil"/>
        </w:pBdr>
        <w:spacing w:before="60" w:after="0" w:line="240" w:lineRule="auto"/>
        <w:rPr>
          <w:color w:val="000000"/>
        </w:rPr>
      </w:pPr>
      <w:r w:rsidRPr="002B67B1">
        <w:rPr>
          <w:color w:val="000000"/>
        </w:rPr>
        <w:t xml:space="preserve">Stratēģijā noteikto ilgtermiņa stratēģisko uzstādījumu, telpiskās attīstības perspektīvas un vadlīniju integrēšanai novada teritorijas plānojumos un lokālplānojums izstrādājami attiecīgie tematiski plānojumi. </w:t>
      </w:r>
    </w:p>
    <w:p w14:paraId="09DC1273" w14:textId="77777777" w:rsidR="002B67B1" w:rsidRPr="002B67B1" w:rsidRDefault="002B67B1" w:rsidP="002B67B1">
      <w:pPr>
        <w:ind w:firstLine="0"/>
        <w:jc w:val="center"/>
      </w:pPr>
    </w:p>
    <w:p w14:paraId="5ABC84CA" w14:textId="77777777" w:rsidR="002B67B1" w:rsidRPr="002B67B1" w:rsidRDefault="002B67B1" w:rsidP="002B67B1">
      <w:pPr>
        <w:ind w:firstLine="0"/>
        <w:jc w:val="center"/>
      </w:pPr>
      <w:r w:rsidRPr="002B67B1">
        <w:rPr>
          <w:noProof/>
        </w:rPr>
        <w:lastRenderedPageBreak/>
        <w:drawing>
          <wp:inline distT="0" distB="0" distL="0" distR="0" wp14:anchorId="1CB483FB" wp14:editId="543801E2">
            <wp:extent cx="5760085" cy="4071620"/>
            <wp:effectExtent l="0" t="0" r="0" b="5080"/>
            <wp:docPr id="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res karte_funkcionālais zonējum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4071620"/>
                    </a:xfrm>
                    <a:prstGeom prst="rect">
                      <a:avLst/>
                    </a:prstGeom>
                  </pic:spPr>
                </pic:pic>
              </a:graphicData>
            </a:graphic>
          </wp:inline>
        </w:drawing>
      </w:r>
    </w:p>
    <w:p w14:paraId="0D3F305F" w14:textId="77777777" w:rsidR="002B67B1" w:rsidRPr="002B67B1" w:rsidRDefault="002B67B1" w:rsidP="002B67B1">
      <w:pPr>
        <w:spacing w:line="240" w:lineRule="auto"/>
        <w:ind w:left="851" w:right="851" w:firstLine="0"/>
        <w:jc w:val="center"/>
        <w:rPr>
          <w:b/>
        </w:rPr>
      </w:pPr>
      <w:proofErr w:type="spellStart"/>
      <w:r w:rsidRPr="002B67B1">
        <w:rPr>
          <w:b/>
        </w:rPr>
        <w:t>12.att</w:t>
      </w:r>
      <w:proofErr w:type="spellEnd"/>
      <w:r w:rsidRPr="002B67B1">
        <w:rPr>
          <w:b/>
        </w:rPr>
        <w:t>. Galvenās funkcionālās telpas Ogres novadā</w:t>
      </w:r>
    </w:p>
    <w:p w14:paraId="4C2F7112" w14:textId="2F458E30" w:rsidR="002B67B1" w:rsidRPr="00A20A78" w:rsidRDefault="00D13BAD" w:rsidP="002B67B1">
      <w:pPr>
        <w:spacing w:before="180" w:after="60" w:line="240" w:lineRule="auto"/>
        <w:ind w:left="851" w:hanging="284"/>
        <w:jc w:val="left"/>
        <w:outlineLvl w:val="2"/>
        <w:rPr>
          <w:b/>
          <w:bCs/>
        </w:rPr>
      </w:pPr>
      <w:bookmarkStart w:id="42" w:name="_Toc86173599"/>
      <w:bookmarkStart w:id="43" w:name="_Toc86503088"/>
      <w:r w:rsidRPr="00425C3E">
        <w:rPr>
          <w:b/>
          <w:bCs/>
          <w:i/>
        </w:rPr>
        <w:t>6</w:t>
      </w:r>
      <w:r w:rsidR="002B67B1" w:rsidRPr="00425C3E">
        <w:rPr>
          <w:b/>
          <w:bCs/>
          <w:i/>
        </w:rPr>
        <w:t>.4.3.1. Vadlīnijas integrētas attīstības teritoriju plānošanai</w:t>
      </w:r>
      <w:bookmarkEnd w:id="42"/>
      <w:bookmarkEnd w:id="43"/>
    </w:p>
    <w:p w14:paraId="5311A118" w14:textId="77777777" w:rsidR="002B67B1" w:rsidRPr="002B67B1" w:rsidRDefault="002B67B1" w:rsidP="002B67B1">
      <w:pPr>
        <w:numPr>
          <w:ilvl w:val="0"/>
          <w:numId w:val="9"/>
        </w:numPr>
        <w:spacing w:before="60" w:after="0" w:line="240" w:lineRule="auto"/>
        <w:ind w:left="924" w:hanging="357"/>
      </w:pPr>
      <w:r w:rsidRPr="002B67B1">
        <w:t xml:space="preserve"> Intensīva un daudzveidīga saimnieciskā darbība:</w:t>
      </w:r>
    </w:p>
    <w:p w14:paraId="665E0296" w14:textId="77777777" w:rsidR="002B67B1" w:rsidRPr="002B67B1" w:rsidRDefault="002B67B1" w:rsidP="002B67B1">
      <w:pPr>
        <w:numPr>
          <w:ilvl w:val="0"/>
          <w:numId w:val="13"/>
        </w:numPr>
        <w:spacing w:after="60" w:line="240" w:lineRule="auto"/>
        <w:ind w:right="284"/>
      </w:pPr>
      <w:r w:rsidRPr="002B67B1">
        <w:t>rūpnieciskās ražošanas un pārstrādes uzņēmumu attīstība, modernizācija;</w:t>
      </w:r>
    </w:p>
    <w:p w14:paraId="3F9631C6" w14:textId="77777777" w:rsidR="002B67B1" w:rsidRPr="002B67B1" w:rsidRDefault="002B67B1" w:rsidP="002B67B1">
      <w:pPr>
        <w:numPr>
          <w:ilvl w:val="0"/>
          <w:numId w:val="13"/>
        </w:numPr>
        <w:spacing w:after="60" w:line="240" w:lineRule="auto"/>
        <w:ind w:right="284"/>
      </w:pPr>
      <w:r w:rsidRPr="002B67B1">
        <w:t>pilsētu un ciemu teritorijā augstākā prioritāte inovatīvo, zināšanu ietilpīgo ražošanas un pakalpojumu uzņēmumu attīstībai, kas nerada būtisku negatīvu ietekmi uz vidi;</w:t>
      </w:r>
    </w:p>
    <w:p w14:paraId="00004762" w14:textId="77777777" w:rsidR="002B67B1" w:rsidRPr="002B67B1" w:rsidRDefault="002B67B1" w:rsidP="002B67B1">
      <w:pPr>
        <w:numPr>
          <w:ilvl w:val="0"/>
          <w:numId w:val="13"/>
        </w:numPr>
        <w:spacing w:after="60" w:line="240" w:lineRule="auto"/>
        <w:ind w:right="284"/>
      </w:pPr>
      <w:r w:rsidRPr="002B67B1">
        <w:t>transporta un loģistikas uzņēmumu attīstība;</w:t>
      </w:r>
    </w:p>
    <w:p w14:paraId="25BF34E6" w14:textId="77777777" w:rsidR="002B67B1" w:rsidRPr="002B67B1" w:rsidRDefault="002B67B1" w:rsidP="002B67B1">
      <w:pPr>
        <w:numPr>
          <w:ilvl w:val="0"/>
          <w:numId w:val="13"/>
        </w:numPr>
        <w:spacing w:after="60" w:line="240" w:lineRule="auto"/>
        <w:ind w:right="284"/>
      </w:pPr>
      <w:r w:rsidRPr="002B67B1">
        <w:t>atjaunojamo energoresursu ražošana;</w:t>
      </w:r>
    </w:p>
    <w:p w14:paraId="335D1B2C" w14:textId="77777777" w:rsidR="002B67B1" w:rsidRPr="002B67B1" w:rsidRDefault="002B67B1" w:rsidP="002B67B1">
      <w:pPr>
        <w:numPr>
          <w:ilvl w:val="0"/>
          <w:numId w:val="13"/>
        </w:numPr>
        <w:spacing w:after="60" w:line="240" w:lineRule="auto"/>
        <w:ind w:right="284"/>
      </w:pPr>
      <w:r w:rsidRPr="002B67B1">
        <w:t>pakalpojumu attīstība;</w:t>
      </w:r>
    </w:p>
    <w:p w14:paraId="15E8306B" w14:textId="77777777" w:rsidR="002B67B1" w:rsidRPr="002B67B1" w:rsidRDefault="002B67B1" w:rsidP="002B67B1">
      <w:pPr>
        <w:numPr>
          <w:ilvl w:val="0"/>
          <w:numId w:val="13"/>
        </w:numPr>
        <w:spacing w:after="60" w:line="240" w:lineRule="auto"/>
        <w:ind w:right="284"/>
      </w:pPr>
      <w:r w:rsidRPr="002B67B1">
        <w:t>ārpus apdzīvotu teritorijām derīgo izrakteņu ieguve, ieguves vietu rekultivācija;</w:t>
      </w:r>
    </w:p>
    <w:p w14:paraId="07962CA6" w14:textId="77777777" w:rsidR="002B67B1" w:rsidRPr="002B67B1" w:rsidRDefault="002B67B1" w:rsidP="002B67B1">
      <w:pPr>
        <w:numPr>
          <w:ilvl w:val="0"/>
          <w:numId w:val="13"/>
        </w:numPr>
        <w:spacing w:after="60" w:line="240" w:lineRule="auto"/>
        <w:ind w:right="284"/>
      </w:pPr>
      <w:r w:rsidRPr="002B67B1">
        <w:t>tūrisma un rekreācijas infrastruktūras attīstība un modernizācija, jaunu tūrisma maršrutu un pakalpojumu tīklu izveide.</w:t>
      </w:r>
    </w:p>
    <w:p w14:paraId="273BA37D" w14:textId="77777777" w:rsidR="002B67B1" w:rsidRPr="002B67B1" w:rsidRDefault="002B67B1" w:rsidP="002B67B1">
      <w:pPr>
        <w:numPr>
          <w:ilvl w:val="0"/>
          <w:numId w:val="9"/>
        </w:numPr>
        <w:spacing w:before="60" w:after="0" w:line="240" w:lineRule="auto"/>
        <w:ind w:left="924" w:hanging="357"/>
      </w:pPr>
      <w:r w:rsidRPr="002B67B1">
        <w:t>Lauksaimniecība un lauku ekonomikas dažādošana:</w:t>
      </w:r>
    </w:p>
    <w:p w14:paraId="35FBBB51" w14:textId="77777777" w:rsidR="002B67B1" w:rsidRPr="002B67B1" w:rsidRDefault="002B67B1" w:rsidP="002B67B1">
      <w:pPr>
        <w:numPr>
          <w:ilvl w:val="0"/>
          <w:numId w:val="13"/>
        </w:numPr>
        <w:spacing w:after="60" w:line="240" w:lineRule="auto"/>
        <w:ind w:right="284"/>
      </w:pPr>
      <w:r w:rsidRPr="002B67B1">
        <w:t>bioloģiskās lauksaimniecības attīstība;</w:t>
      </w:r>
    </w:p>
    <w:p w14:paraId="154DE227" w14:textId="77777777" w:rsidR="002B67B1" w:rsidRPr="002B67B1" w:rsidRDefault="002B67B1" w:rsidP="002B67B1">
      <w:pPr>
        <w:numPr>
          <w:ilvl w:val="0"/>
          <w:numId w:val="13"/>
        </w:numPr>
        <w:pBdr>
          <w:top w:val="nil"/>
          <w:left w:val="nil"/>
          <w:bottom w:val="nil"/>
          <w:right w:val="nil"/>
          <w:between w:val="nil"/>
        </w:pBdr>
        <w:spacing w:after="60" w:line="240" w:lineRule="auto"/>
        <w:ind w:right="284"/>
        <w:jc w:val="left"/>
        <w:rPr>
          <w:color w:val="000000"/>
        </w:rPr>
      </w:pPr>
      <w:r w:rsidRPr="002B67B1">
        <w:rPr>
          <w:color w:val="000000"/>
        </w:rPr>
        <w:t>lauku saimniecību pārprofilēšana un nodarbes veidu dažādošana, attīstot un kombinējot lauku tūrismu, amatniecību, bioloģisko lauksaimniecību un citus virzienus; unikālo amatnieku, mājražotāju produkcija un lauksaimniecības produktu ražošana;</w:t>
      </w:r>
    </w:p>
    <w:p w14:paraId="67E9AFD5" w14:textId="77777777" w:rsidR="002B67B1" w:rsidRPr="002B67B1" w:rsidRDefault="002B67B1" w:rsidP="002B67B1">
      <w:pPr>
        <w:numPr>
          <w:ilvl w:val="0"/>
          <w:numId w:val="13"/>
        </w:numPr>
        <w:spacing w:after="60" w:line="240" w:lineRule="auto"/>
        <w:ind w:right="284"/>
      </w:pPr>
      <w:r w:rsidRPr="002B67B1">
        <w:t>specializētu, augstražīgu, tehnoloģiski modernu lauksaimniecības produkcijas ražošanas un pārstrādes uzņēmumu attīstība, modernizācija, konsolidācija;</w:t>
      </w:r>
    </w:p>
    <w:p w14:paraId="0B0B6B07" w14:textId="77777777" w:rsidR="002B67B1" w:rsidRPr="002B67B1" w:rsidRDefault="002B67B1" w:rsidP="002B67B1">
      <w:pPr>
        <w:numPr>
          <w:ilvl w:val="0"/>
          <w:numId w:val="13"/>
        </w:numPr>
        <w:spacing w:after="60" w:line="240" w:lineRule="auto"/>
        <w:ind w:right="284"/>
      </w:pPr>
      <w:r w:rsidRPr="002B67B1">
        <w:t>lauku industriālo parku veidošana lauksaimnieciskās ražošanas produktu pārstrādei, uzglabāšanai;</w:t>
      </w:r>
    </w:p>
    <w:p w14:paraId="5015AD8E" w14:textId="77777777" w:rsidR="002B67B1" w:rsidRPr="002B67B1" w:rsidRDefault="002B67B1" w:rsidP="002B67B1">
      <w:pPr>
        <w:numPr>
          <w:ilvl w:val="0"/>
          <w:numId w:val="13"/>
        </w:numPr>
        <w:spacing w:after="60" w:line="240" w:lineRule="auto"/>
        <w:ind w:right="284"/>
      </w:pPr>
      <w:r w:rsidRPr="002B67B1">
        <w:lastRenderedPageBreak/>
        <w:t>veicināt lauku saimniecību nozaru kooperāciju izveidi un darbību;</w:t>
      </w:r>
    </w:p>
    <w:p w14:paraId="6AAFFB66" w14:textId="77777777" w:rsidR="002B67B1" w:rsidRPr="002B67B1" w:rsidRDefault="002B67B1" w:rsidP="002B67B1">
      <w:pPr>
        <w:numPr>
          <w:ilvl w:val="0"/>
          <w:numId w:val="13"/>
        </w:numPr>
        <w:spacing w:after="60" w:line="240" w:lineRule="auto"/>
        <w:ind w:right="284"/>
      </w:pPr>
      <w:r w:rsidRPr="002B67B1">
        <w:t>zivsaimniecības, dīķsaimniecības attīstība;</w:t>
      </w:r>
    </w:p>
    <w:p w14:paraId="7C4C5796" w14:textId="77777777" w:rsidR="002B67B1" w:rsidRPr="002B67B1" w:rsidRDefault="002B67B1" w:rsidP="002B67B1">
      <w:pPr>
        <w:numPr>
          <w:ilvl w:val="0"/>
          <w:numId w:val="13"/>
        </w:numPr>
        <w:spacing w:after="60" w:line="240" w:lineRule="auto"/>
        <w:ind w:right="284"/>
      </w:pPr>
      <w:r w:rsidRPr="002B67B1">
        <w:t>meliorācijas, zemes ielabošanas un erozijas mazināšanas pasākumi;</w:t>
      </w:r>
    </w:p>
    <w:p w14:paraId="17C9060A" w14:textId="77777777" w:rsidR="002B67B1" w:rsidRPr="002B67B1" w:rsidRDefault="002B67B1" w:rsidP="002B67B1">
      <w:pPr>
        <w:numPr>
          <w:ilvl w:val="0"/>
          <w:numId w:val="13"/>
        </w:numPr>
        <w:spacing w:after="60" w:line="240" w:lineRule="auto"/>
        <w:ind w:right="284"/>
      </w:pPr>
      <w:r w:rsidRPr="002B67B1">
        <w:t>augstvērtīgu lauksaimniecības zemju saglabāšana lauksaimnieciskai ražošanai.</w:t>
      </w:r>
    </w:p>
    <w:p w14:paraId="15F95A5E" w14:textId="77777777" w:rsidR="002B67B1" w:rsidRPr="002B67B1" w:rsidRDefault="002B67B1" w:rsidP="002B67B1">
      <w:pPr>
        <w:numPr>
          <w:ilvl w:val="0"/>
          <w:numId w:val="9"/>
        </w:numPr>
        <w:spacing w:before="60" w:after="0" w:line="240" w:lineRule="auto"/>
        <w:ind w:left="924" w:hanging="357"/>
      </w:pPr>
      <w:r w:rsidRPr="002B67B1">
        <w:t>Mežsaimniecība:</w:t>
      </w:r>
    </w:p>
    <w:p w14:paraId="1A0C8C7C" w14:textId="77777777" w:rsidR="002B67B1" w:rsidRPr="002B67B1" w:rsidRDefault="002B67B1" w:rsidP="002B67B1">
      <w:pPr>
        <w:numPr>
          <w:ilvl w:val="0"/>
          <w:numId w:val="13"/>
        </w:numPr>
        <w:spacing w:after="60" w:line="240" w:lineRule="auto"/>
        <w:ind w:right="284"/>
      </w:pPr>
      <w:r w:rsidRPr="002B67B1">
        <w:t>mežsaimniecības un ar to saistīto ražošanas nozaru attīstība, orientācija uz starptautiski konkurētspējīgu gala produktu ar augstu pievienoto vērtību;</w:t>
      </w:r>
    </w:p>
    <w:p w14:paraId="6E763DB2" w14:textId="77777777" w:rsidR="002B67B1" w:rsidRPr="002B67B1" w:rsidRDefault="002B67B1" w:rsidP="002B67B1">
      <w:pPr>
        <w:numPr>
          <w:ilvl w:val="0"/>
          <w:numId w:val="13"/>
        </w:numPr>
        <w:spacing w:after="60" w:line="240" w:lineRule="auto"/>
        <w:ind w:right="284"/>
      </w:pPr>
      <w:r w:rsidRPr="002B67B1">
        <w:t xml:space="preserve">mežu potenciāla izmantošana tūrismam un rekreācijai; </w:t>
      </w:r>
    </w:p>
    <w:p w14:paraId="4929CEE6" w14:textId="77777777" w:rsidR="002B67B1" w:rsidRPr="002B67B1" w:rsidRDefault="002B67B1" w:rsidP="002B67B1">
      <w:pPr>
        <w:numPr>
          <w:ilvl w:val="0"/>
          <w:numId w:val="13"/>
        </w:numPr>
        <w:spacing w:line="240" w:lineRule="auto"/>
        <w:ind w:left="1570" w:right="284" w:hanging="357"/>
      </w:pPr>
      <w:r w:rsidRPr="002B67B1">
        <w:t>mazvērtīgu neizmantoto lauksaimniecības zemju apmežošana (ārpus mozaīkveida ainavām).</w:t>
      </w:r>
    </w:p>
    <w:p w14:paraId="63F32359" w14:textId="77777777" w:rsidR="002B67B1" w:rsidRPr="002B67B1" w:rsidRDefault="002B67B1" w:rsidP="00425C3E">
      <w:pPr>
        <w:pBdr>
          <w:top w:val="nil"/>
          <w:left w:val="nil"/>
          <w:bottom w:val="nil"/>
          <w:right w:val="nil"/>
          <w:between w:val="nil"/>
        </w:pBdr>
        <w:spacing w:after="60" w:line="276" w:lineRule="auto"/>
        <w:ind w:firstLine="567"/>
        <w:rPr>
          <w:color w:val="000000"/>
        </w:rPr>
      </w:pPr>
      <w:r w:rsidRPr="002B67B1">
        <w:rPr>
          <w:color w:val="000000"/>
        </w:rPr>
        <w:t xml:space="preserve">Ogres novadam raksturīga augsta kultūras pieminekļu koncentrācija, kas īpaši raksturīgas Daugavas krastam. Šeit nozīmīga arī teritorijas nozīme valsts kultūras mantojuma kontekstā un latviskuma kolektīvajā apziņā – Lielvārdes josta kā latviskās dzīvesziņas un senču mantojuma simbols, Ķeguma HES kā Pirmās republikas industrializācijas un labklājības simbols, Ikšķiles </w:t>
      </w:r>
      <w:proofErr w:type="spellStart"/>
      <w:r w:rsidRPr="002B67B1">
        <w:rPr>
          <w:color w:val="000000"/>
        </w:rPr>
        <w:t>Sv.Meinarda</w:t>
      </w:r>
      <w:proofErr w:type="spellEnd"/>
      <w:r w:rsidRPr="002B67B1">
        <w:rPr>
          <w:color w:val="000000"/>
        </w:rPr>
        <w:t xml:space="preserve"> sala kā kristietības ienākšanas simbols un Daugavas ieleja, ar to saistītā folklora, literatūra un māksla kā Latvijas vēstures un kultūras vienotā mantojuma simbols. Nozīmīgas kultūrvēstures vietas ir arī pārējā novada teritorijā, taču tās vairāk veidotas kā atsevišķi centri.</w:t>
      </w:r>
    </w:p>
    <w:p w14:paraId="019FE65A" w14:textId="53ECD88B" w:rsidR="002B67B1" w:rsidRPr="00425C3E" w:rsidRDefault="00D13BAD" w:rsidP="002B67B1">
      <w:pPr>
        <w:spacing w:before="180" w:after="60" w:line="240" w:lineRule="auto"/>
        <w:ind w:left="851" w:hanging="284"/>
        <w:jc w:val="left"/>
        <w:outlineLvl w:val="2"/>
        <w:rPr>
          <w:b/>
          <w:bCs/>
        </w:rPr>
      </w:pPr>
      <w:bookmarkStart w:id="44" w:name="_Toc86173600"/>
      <w:bookmarkStart w:id="45" w:name="_Toc86503089"/>
      <w:r w:rsidRPr="00425C3E">
        <w:rPr>
          <w:b/>
          <w:bCs/>
          <w:i/>
        </w:rPr>
        <w:t>6</w:t>
      </w:r>
      <w:r w:rsidR="002B67B1" w:rsidRPr="00425C3E">
        <w:rPr>
          <w:b/>
          <w:bCs/>
          <w:i/>
        </w:rPr>
        <w:t>.4.3.2. Vadlīnijas dabas un rekreācijas teritoriju plānošanai</w:t>
      </w:r>
      <w:bookmarkEnd w:id="44"/>
      <w:bookmarkEnd w:id="45"/>
      <w:r w:rsidR="002B67B1" w:rsidRPr="00425C3E">
        <w:rPr>
          <w:b/>
          <w:bCs/>
          <w:i/>
        </w:rPr>
        <w:t xml:space="preserve"> </w:t>
      </w:r>
    </w:p>
    <w:p w14:paraId="6E54B614" w14:textId="77777777" w:rsidR="002B67B1" w:rsidRPr="002B67B1" w:rsidRDefault="002B67B1" w:rsidP="002B67B1">
      <w:r w:rsidRPr="002B67B1">
        <w:t>Īpaši aizsargājamās dabas teritorijām ir izcila nozīme novada dabas, kā arī kultūrvēsturiskā mantojuma un vērtību saglabāšanā. Jānorāda, ka īpaši aizsargājamās teritorijas pašreiz neaptver, un arī nākotnē neaptvers visas tās vietas, kas ir nozīmīgas kā dabas vērtību glabātājas. Tādēļ turpmāk lielāka loma būs:</w:t>
      </w:r>
    </w:p>
    <w:p w14:paraId="42D9FDA0" w14:textId="0EFC352D" w:rsidR="002B67B1" w:rsidRPr="002B67B1" w:rsidRDefault="00520964" w:rsidP="00074462">
      <w:pPr>
        <w:spacing w:before="60" w:after="0" w:line="276" w:lineRule="auto"/>
        <w:ind w:left="357" w:firstLine="0"/>
        <w:jc w:val="left"/>
      </w:pPr>
      <w:r>
        <w:t xml:space="preserve">1. </w:t>
      </w:r>
      <w:r w:rsidR="002B67B1" w:rsidRPr="002B67B1">
        <w:t>daudzveidīgo dabas un ainavisko vērtību saglabāšanai saimnieciskajā darbībā izmantojamās teritorijās, tas nozīmē, ka pieaugs pašvaldības teritorijas plānojumu loma dabas un ainavu aizsardzības pasākumu plānošanā;</w:t>
      </w:r>
    </w:p>
    <w:p w14:paraId="3FE3B8C5" w14:textId="0B663004" w:rsidR="002B67B1" w:rsidRPr="002B67B1" w:rsidRDefault="00520964" w:rsidP="00074462">
      <w:pPr>
        <w:spacing w:before="60" w:after="0" w:line="276" w:lineRule="auto"/>
        <w:ind w:left="357" w:firstLine="0"/>
        <w:jc w:val="left"/>
      </w:pPr>
      <w:r>
        <w:t xml:space="preserve">2. </w:t>
      </w:r>
      <w:r w:rsidR="002B67B1" w:rsidRPr="002B67B1">
        <w:t>papildinošajam ainaviski nozīmīgo telpu/ teritoriju tīklam.</w:t>
      </w:r>
    </w:p>
    <w:p w14:paraId="1E3428A6" w14:textId="77777777" w:rsidR="002B67B1" w:rsidRPr="002B67B1" w:rsidRDefault="002B67B1" w:rsidP="002B67B1">
      <w:pPr>
        <w:spacing w:before="120"/>
      </w:pPr>
      <w:r w:rsidRPr="002B67B1">
        <w:t xml:space="preserve">Efektīvu dabas aizsardzību īpaši aizsargājamās teritorijās nodrošinās kvalitatīvi dabas aizsardzības plāni, būs atrasts labākais veids, kā tos integrēt pašvaldību teritoriju plānojumos un kā atklāt zemju īpašniekiem un </w:t>
      </w:r>
      <w:proofErr w:type="spellStart"/>
      <w:r w:rsidRPr="002B67B1">
        <w:t>apsaimniekotājiem</w:t>
      </w:r>
      <w:proofErr w:type="spellEnd"/>
      <w:r w:rsidRPr="002B67B1">
        <w:t xml:space="preserve"> tās attīstības iespējas, ko piedāvā vienīgi īpaši aizsargājamās teritorijas statuss. Turpmāk teritoriju plānojumā liela uzmanība jāpievērš īpaši aizsargājamo teritoriju tīkla kā daudzfunkcionāla veseluma pastāvēšanas nodrošināšanai. Konkrētās situācijās/ vietās, rēķinoties ar </w:t>
      </w:r>
      <w:proofErr w:type="spellStart"/>
      <w:r w:rsidRPr="002B67B1">
        <w:t>pamatiedzīvotāju</w:t>
      </w:r>
      <w:proofErr w:type="spellEnd"/>
      <w:r w:rsidRPr="002B67B1">
        <w:t xml:space="preserve"> dzīves darbības un attīstības interesēm, jālīdzsvaro īpašās dabas aizsardzības un attīstības mērķi. Šajā nolūkā jāizmanto inovatīvās pieejas, lai plānotu attīstības virzienus un veidus, kas saskaņojas ar dabas un kultūras mantojuma saglabāšanas mērķiem.</w:t>
      </w:r>
    </w:p>
    <w:p w14:paraId="52081BEE" w14:textId="77777777" w:rsidR="002B67B1" w:rsidRPr="002B67B1" w:rsidRDefault="002B67B1" w:rsidP="002B67B1">
      <w:r w:rsidRPr="002B67B1">
        <w:t xml:space="preserve">Novada perspektīvajā telpiskajā struktūrā paredzētas dabas un rekreācijas teritorijas, kas ietver ainaviski augstvērtīgas teritorijas, kuras nodrošina telpisko un ekoloģisko vienotību, kā arī kalpo novada un reģiona vides ekoloģiskās kvalitātes uzturēšanai. Šajā tīklā īpaša nozīme ir upju ielejām, it sevišķi – Daugavas, Ogres un Mazās Juglas upju ielejām kā lineārām struktūrvienībām. Tās ir izcilas dabas daudzveidības krātuves, kas pilda svarīgas ekoloģiskās funkcijas. Ielejās un gar tām gadsimtu gaitā izveidojušās izcilas kultūrainavas. Būtiski, ka upju ielejas arī pašreiz piesaista nozīmīgas attīstības aktivitātes. Upju ielejās un to krastos jāierobežo </w:t>
      </w:r>
      <w:r w:rsidRPr="002B67B1">
        <w:lastRenderedPageBreak/>
        <w:t>aktivitātes, kas apdraud to dabas un ainavu daudzveidības resursus. Šīm teritorijām ir potenciāls tūrisma attīstībā un iedzīvotāju rekreācijas nodrošināšanā. Stratēģija neizvirza īpašus nosacījumus šo teritoriju plānošanai, šim nolūkam novada teritorijas plānojuma izstrādes ietvaros izstrādājams dabas un rekreācijas jeb ainavu tematiskais plānojums.</w:t>
      </w:r>
    </w:p>
    <w:p w14:paraId="1C245912" w14:textId="77777777" w:rsidR="002B67B1" w:rsidRPr="002B67B1" w:rsidRDefault="002B67B1" w:rsidP="002B67B1">
      <w:pPr>
        <w:spacing w:before="120" w:line="276" w:lineRule="auto"/>
      </w:pPr>
      <w:r w:rsidRPr="002B67B1">
        <w:t>Turpmāk ieteicams izstrādāt attīstības mērķiem motivētus priekšlikumus aizsargājamo un vērtīgo dabas, ainavisko un kultūrvēsturisko teritoriju reģionālās telpiskās struktūras mērķtiecīgai veidošanai.</w:t>
      </w:r>
    </w:p>
    <w:p w14:paraId="3979D8B0" w14:textId="77777777" w:rsidR="002B67B1" w:rsidRPr="002B67B1" w:rsidRDefault="002B67B1" w:rsidP="00520964">
      <w:pPr>
        <w:spacing w:line="276" w:lineRule="auto"/>
        <w:ind w:left="284" w:right="284" w:firstLine="0"/>
      </w:pPr>
      <w:bookmarkStart w:id="46" w:name="_Hlk87354297"/>
      <w:r w:rsidRPr="002B67B1">
        <w:t>1. Teritorijas izmantošanas, attīstības un īpašo dabas aizsardzības mērķu līdzsvarošana, akcentējot kā vērtību kompleksus un attīstības resursus.</w:t>
      </w:r>
    </w:p>
    <w:p w14:paraId="127AA6EA" w14:textId="77777777" w:rsidR="002B67B1" w:rsidRPr="002B67B1" w:rsidRDefault="002B67B1">
      <w:pPr>
        <w:spacing w:line="276" w:lineRule="auto"/>
        <w:ind w:left="284" w:right="284" w:firstLine="0"/>
      </w:pPr>
      <w:r w:rsidRPr="002B67B1">
        <w:t>2. Teritoriju galvenais attīstības un izmantošanas virziens – videi draudzīgs tūrisms un rekreācija, novada lauku teritorijās saglabājot un attīstot arī nozares, kuru darbība vērsta ne tikai uz attīstību, bet arī dabas vērtību saglabāšanu, saudzēšanu (lauksaimniecība, mežsaimniecība un ar šīm nozarēm saistīto pakalpojumu sniegšana, produktu pārstrāde).</w:t>
      </w:r>
    </w:p>
    <w:p w14:paraId="066223B9" w14:textId="77777777" w:rsidR="002B67B1" w:rsidRPr="002B67B1" w:rsidRDefault="002B67B1">
      <w:pPr>
        <w:spacing w:line="276" w:lineRule="auto"/>
        <w:ind w:left="284" w:right="284" w:firstLine="0"/>
      </w:pPr>
      <w:r w:rsidRPr="002B67B1">
        <w:t xml:space="preserve">3. Tūrisma un rekreācijas infrastruktūras attīstība un modernizācija, t.sk. publiski pieejamu tūrisma un izziņas objektu – taku, veloceliņu, maršrutu, skatu torņu, telšu vietu, laivu piestātņu un jahtu ostu, stāvlaukumu, apmeklētāju centru (kempingu), informācijas centru, pakalpojumu sniegšanas tīklu, u.c. attīstība. </w:t>
      </w:r>
      <w:proofErr w:type="spellStart"/>
      <w:r w:rsidRPr="002B67B1">
        <w:t>Ūdenstūrisma</w:t>
      </w:r>
      <w:proofErr w:type="spellEnd"/>
      <w:r w:rsidRPr="002B67B1">
        <w:t xml:space="preserve"> infrastruktūras attīstīšana.</w:t>
      </w:r>
    </w:p>
    <w:p w14:paraId="7E0112F8" w14:textId="77777777" w:rsidR="002B67B1" w:rsidRPr="002B67B1" w:rsidRDefault="002B67B1">
      <w:pPr>
        <w:spacing w:line="276" w:lineRule="auto"/>
        <w:ind w:left="284" w:right="284" w:firstLine="0"/>
      </w:pPr>
      <w:r w:rsidRPr="002B67B1">
        <w:t>4. Zaļo koridoru (savienojumi ar Daugavu, Ogres upi un Mazo Juglu iekšzemes virzienā) izveide un attīstība, balstoties uz novada ekoloģisko tīklojumu (esošo zaļo struktūru un hidroloģisko tīklu).</w:t>
      </w:r>
    </w:p>
    <w:p w14:paraId="0A41BF17" w14:textId="77777777" w:rsidR="002B67B1" w:rsidRPr="002B67B1" w:rsidRDefault="002B67B1" w:rsidP="00175148">
      <w:pPr>
        <w:spacing w:line="276" w:lineRule="auto"/>
        <w:ind w:left="284" w:right="284" w:firstLine="0"/>
      </w:pPr>
      <w:r w:rsidRPr="002B67B1">
        <w:t>5. Daugavas un Ogres krasta izmantošana atpūtas un peldvietu izvietošanai, ūdenssporta atbalstam. Pilsētu teritorijās veidojamas promenādes, ciktāl tas atbilst dabas pamatnes saglabāšanas prasībām. Ainavu izpēte un analīze, lai ar konkrētām rīcībām risinātu jautājumus par ainavu veidošanu upju krastmalu posmos, atverot skatus no upes (sauszemes siluets un dominantes) un uz upi (skatu leņķi un perspektīvas).</w:t>
      </w:r>
    </w:p>
    <w:p w14:paraId="174C86BC" w14:textId="2BF9FBFB" w:rsidR="002B67B1" w:rsidRPr="002B67B1" w:rsidRDefault="002B67B1" w:rsidP="00074462">
      <w:pPr>
        <w:spacing w:line="276" w:lineRule="auto"/>
        <w:ind w:left="284" w:right="284" w:firstLine="0"/>
      </w:pPr>
      <w:r w:rsidRPr="002B67B1">
        <w:t xml:space="preserve">6. Nepieļaut kultūrainavas degradāciju, izvietojot ražošanas objektus, derīgo izrakteņu karjerus, ievērot to potenciālo ietekmi uz kultūrainavu, paredzot risinājumus negatīvas ietekmes uz kultūrainavu novēršanai vai mazināšanai.  </w:t>
      </w:r>
    </w:p>
    <w:p w14:paraId="19F1442B" w14:textId="7387E899" w:rsidR="004D3633" w:rsidRDefault="002B67B1" w:rsidP="00074462">
      <w:pPr>
        <w:spacing w:line="276" w:lineRule="auto"/>
        <w:ind w:left="284" w:right="284" w:firstLine="0"/>
      </w:pPr>
      <w:r w:rsidRPr="002B67B1">
        <w:t>7. Dažādot saimniecisko darbību, attīstot un kombinējot lauku tūrismu, amatniecību, bioloģisko lauksaimniecību un citus virzienus.</w:t>
      </w:r>
      <w:r w:rsidR="004D3633" w:rsidRPr="004D3633">
        <w:t xml:space="preserve"> </w:t>
      </w:r>
    </w:p>
    <w:p w14:paraId="5228A82C" w14:textId="41102ACD" w:rsidR="002B67B1" w:rsidRPr="002B67B1" w:rsidRDefault="004D3633" w:rsidP="00074462">
      <w:pPr>
        <w:spacing w:line="276" w:lineRule="auto"/>
        <w:ind w:left="284" w:right="284" w:firstLine="0"/>
      </w:pPr>
      <w:r>
        <w:t xml:space="preserve">8. Industriālās teritorijas izvietojamas, paredzot risinājumus </w:t>
      </w:r>
      <w:r w:rsidR="00A93059">
        <w:t xml:space="preserve">nelabvēlīgas </w:t>
      </w:r>
      <w:r>
        <w:t>ietekmes uz dabas</w:t>
      </w:r>
      <w:r w:rsidR="00A93059">
        <w:t>,</w:t>
      </w:r>
      <w:r>
        <w:t xml:space="preserve"> ekoloģisk</w:t>
      </w:r>
      <w:r w:rsidR="00A93059">
        <w:t>o</w:t>
      </w:r>
      <w:r>
        <w:t>, ainavisk</w:t>
      </w:r>
      <w:r w:rsidR="00A93059">
        <w:t>o</w:t>
      </w:r>
      <w:r>
        <w:t xml:space="preserve"> un rekreatīv</w:t>
      </w:r>
      <w:r w:rsidR="00A93059">
        <w:t>o</w:t>
      </w:r>
      <w:r>
        <w:t xml:space="preserve"> potenciāl</w:t>
      </w:r>
      <w:r w:rsidR="00A93059">
        <w:t>u</w:t>
      </w:r>
      <w:r>
        <w:t>.</w:t>
      </w:r>
    </w:p>
    <w:p w14:paraId="7CC88A28" w14:textId="3FF319FC" w:rsidR="002B67B1" w:rsidRPr="002B67B1" w:rsidRDefault="004D3633">
      <w:pPr>
        <w:spacing w:after="0" w:line="276" w:lineRule="auto"/>
        <w:ind w:left="284" w:right="284" w:firstLine="0"/>
      </w:pPr>
      <w:r>
        <w:t>9</w:t>
      </w:r>
      <w:r w:rsidR="002B67B1" w:rsidRPr="002B67B1">
        <w:t>. Meliorācijas, zemes ielabošanas un erozijas mazināšanas pasākumi; augstvērtīgu lauksaimniecības zemju saglabāšana lauksaimnieciskai ražošanai.</w:t>
      </w:r>
    </w:p>
    <w:bookmarkEnd w:id="46"/>
    <w:p w14:paraId="34690922" w14:textId="77777777" w:rsidR="002B67B1" w:rsidRPr="002B67B1" w:rsidRDefault="002B67B1" w:rsidP="002B67B1">
      <w:pPr>
        <w:spacing w:after="0" w:line="276" w:lineRule="auto"/>
        <w:ind w:left="284" w:right="284" w:firstLine="0"/>
      </w:pPr>
    </w:p>
    <w:p w14:paraId="0129C0EE" w14:textId="5ECE2075" w:rsidR="002B67B1" w:rsidRPr="006A41D4" w:rsidRDefault="00D13BAD" w:rsidP="002B67B1">
      <w:pPr>
        <w:spacing w:before="180" w:after="60" w:line="240" w:lineRule="auto"/>
        <w:ind w:left="851" w:hanging="284"/>
        <w:jc w:val="left"/>
        <w:outlineLvl w:val="2"/>
        <w:rPr>
          <w:b/>
          <w:bCs/>
        </w:rPr>
      </w:pPr>
      <w:bookmarkStart w:id="47" w:name="_Toc86173601"/>
      <w:bookmarkStart w:id="48" w:name="_Toc86503090"/>
      <w:r w:rsidRPr="00074462">
        <w:rPr>
          <w:b/>
          <w:bCs/>
          <w:i/>
        </w:rPr>
        <w:t>6</w:t>
      </w:r>
      <w:r w:rsidR="002B67B1" w:rsidRPr="00074462">
        <w:rPr>
          <w:b/>
          <w:bCs/>
          <w:i/>
        </w:rPr>
        <w:t>.4.3.3. Vadl</w:t>
      </w:r>
      <w:r w:rsidR="002B67B1" w:rsidRPr="00074462">
        <w:rPr>
          <w:rFonts w:hint="eastAsia"/>
          <w:b/>
          <w:bCs/>
          <w:i/>
        </w:rPr>
        <w:t>ī</w:t>
      </w:r>
      <w:r w:rsidR="002B67B1" w:rsidRPr="00074462">
        <w:rPr>
          <w:b/>
          <w:bCs/>
          <w:i/>
        </w:rPr>
        <w:t>nijas lauksaimniec</w:t>
      </w:r>
      <w:r w:rsidR="002B67B1" w:rsidRPr="00074462">
        <w:rPr>
          <w:rFonts w:hint="eastAsia"/>
          <w:b/>
          <w:bCs/>
          <w:i/>
        </w:rPr>
        <w:t>ī</w:t>
      </w:r>
      <w:r w:rsidR="002B67B1" w:rsidRPr="00074462">
        <w:rPr>
          <w:b/>
          <w:bCs/>
          <w:i/>
        </w:rPr>
        <w:t>bas un me</w:t>
      </w:r>
      <w:r w:rsidR="002B67B1" w:rsidRPr="00074462">
        <w:rPr>
          <w:rFonts w:hint="eastAsia"/>
          <w:b/>
          <w:bCs/>
          <w:i/>
        </w:rPr>
        <w:t>ž</w:t>
      </w:r>
      <w:r w:rsidR="002B67B1" w:rsidRPr="00074462">
        <w:rPr>
          <w:b/>
          <w:bCs/>
          <w:i/>
        </w:rPr>
        <w:t>saimniec</w:t>
      </w:r>
      <w:r w:rsidR="002B67B1" w:rsidRPr="00074462">
        <w:rPr>
          <w:rFonts w:hint="eastAsia"/>
          <w:b/>
          <w:bCs/>
          <w:i/>
        </w:rPr>
        <w:t>ī</w:t>
      </w:r>
      <w:r w:rsidR="002B67B1" w:rsidRPr="00074462">
        <w:rPr>
          <w:b/>
          <w:bCs/>
          <w:i/>
        </w:rPr>
        <w:t>bas teritoriju pl</w:t>
      </w:r>
      <w:r w:rsidR="002B67B1" w:rsidRPr="00074462">
        <w:rPr>
          <w:rFonts w:hint="eastAsia"/>
          <w:b/>
          <w:bCs/>
          <w:i/>
        </w:rPr>
        <w:t>ā</w:t>
      </w:r>
      <w:r w:rsidR="002B67B1" w:rsidRPr="00074462">
        <w:rPr>
          <w:b/>
          <w:bCs/>
          <w:i/>
        </w:rPr>
        <w:t>no</w:t>
      </w:r>
      <w:r w:rsidR="002B67B1" w:rsidRPr="00074462">
        <w:rPr>
          <w:rFonts w:hint="eastAsia"/>
          <w:b/>
          <w:bCs/>
          <w:i/>
        </w:rPr>
        <w:t>š</w:t>
      </w:r>
      <w:r w:rsidR="002B67B1" w:rsidRPr="00074462">
        <w:rPr>
          <w:b/>
          <w:bCs/>
          <w:i/>
        </w:rPr>
        <w:t>anai</w:t>
      </w:r>
      <w:bookmarkEnd w:id="47"/>
      <w:bookmarkEnd w:id="48"/>
      <w:r w:rsidR="002B67B1" w:rsidRPr="00074462">
        <w:rPr>
          <w:b/>
          <w:bCs/>
          <w:i/>
        </w:rPr>
        <w:t xml:space="preserve"> </w:t>
      </w:r>
    </w:p>
    <w:p w14:paraId="39DB0F67" w14:textId="77777777" w:rsidR="002B67B1" w:rsidRPr="002B67B1" w:rsidRDefault="002B67B1" w:rsidP="002B67B1">
      <w:r w:rsidRPr="002B67B1">
        <w:t xml:space="preserve">Lauku telpas areāli ar mozaīkveida lauku-mežu struktūru kopumā aizņem lielas platības, veidojot novada lauku telpu fonu. Savukārt lauku areāli, kuros attīstīsies jaunā būvniecība un kas kļūs par mājokļu teritorijām pilsētu iedzīvotājiem, atradīsies galvenokārt to tuvumā, iespējams, ainaviski skaistās vietās. Tās ir potenciālas konfliktu teritorijas, kas var rasties </w:t>
      </w:r>
      <w:r w:rsidRPr="002B67B1">
        <w:lastRenderedPageBreak/>
        <w:t>saistībā ar apbūvi (blīvums, veidols u.c.), ekoloģiskajiem apstākļiem, iedzīvotāju vajadzībām un attieksmi. Tādēļ teritoriju plānojumā šīm vietām pievēršama īpaša uzmanība, lai novērstu konfliktu rašanos vai arī piedāvātu veidu, kā tos atrisināt. Jāsaglabā tradicionālā lauku vide ar dzīves un atpūtas vietas pamatelementiem – viensētām un viensētu grupām mozaīkveida ainavā.</w:t>
      </w:r>
    </w:p>
    <w:p w14:paraId="23EAAAF4" w14:textId="77777777" w:rsidR="002B67B1" w:rsidRPr="002B67B1" w:rsidRDefault="002B67B1" w:rsidP="00074462">
      <w:pPr>
        <w:spacing w:line="276" w:lineRule="auto"/>
      </w:pPr>
      <w:r w:rsidRPr="002B67B1">
        <w:t xml:space="preserve">Mežsaimnieciska darbība arī turpmāk notiks un attīstīsies meža areālos – lielajos vienlaidus valsts meža masīvos, kā arī mozaīkveida lauku telpu areālos, kur ir mazāki valsts mežu masīvi un privātie meži lauku saimniecībās. Atbilstīgi Latvijas mežu politikai, mežsaimniecība būs daudzfunkcionāla un mežu apsaimniekošana/ izmantošana nodrošinās to pastāvēšanas un attīstības ilgtspējību. Blakus tradicionālai mežsaimnieciskai darbībai (tās mērķi ir meža produktivitātes paaugstināšana, pievienotās vērtības radīšana, meža apsardzība un izmantošanas apstākļu nodrošināšana u.c.), mežs konkrētās teritoriālās situācijās tiks izmantots sabiedrības vajadzībām (piepilsētu meži, </w:t>
      </w:r>
      <w:proofErr w:type="spellStart"/>
      <w:r w:rsidRPr="002B67B1">
        <w:t>mežaparki</w:t>
      </w:r>
      <w:proofErr w:type="spellEnd"/>
      <w:r w:rsidRPr="002B67B1">
        <w:t xml:space="preserve"> īpaši aizsargājamo teritoriju struktūrā, pastaigu un atpūtas vietas, aktīvā tūrisma objekti, sēņu un ogu meži u.c.). Tas nozīmē, ka meža resursi jāizmanto, saglabājot un aizsargājot tā bioloģisko daudzveidību, meža ainavas ekoloģisko stabilitāti, kā arī vides kvalitāti. Stratēģiskā perspektīvā jāizmanto visi līdzekļi, lai saglabātu raksturīgo meža tipu struktūru un vietas, kur tie (meža tipi) pārstāvēti labākajā veidā (kā etaloni), kā arī nodrošinātu apstākļus meža floras, faunas un biotopu īpatnību un dažādības saglabāšanai. Tā kā mežs ir neatņemama ainavu vizuālās struktūras pazīme un attīstības resurss, turpmāk mežu apsaimniekošana plānojama arī ainavu līmenī.</w:t>
      </w:r>
    </w:p>
    <w:p w14:paraId="158B562B" w14:textId="74D91F21" w:rsidR="002B67B1" w:rsidRPr="002B67B1" w:rsidRDefault="00D13BAD" w:rsidP="002B67B1">
      <w:pPr>
        <w:spacing w:before="180" w:after="60" w:line="240" w:lineRule="auto"/>
        <w:ind w:left="851" w:hanging="284"/>
        <w:jc w:val="left"/>
        <w:outlineLvl w:val="2"/>
        <w:rPr>
          <w:b/>
          <w:bCs/>
        </w:rPr>
      </w:pPr>
      <w:bookmarkStart w:id="49" w:name="_Toc86503091"/>
      <w:bookmarkStart w:id="50" w:name="_Hlk87283965"/>
      <w:r>
        <w:rPr>
          <w:b/>
          <w:bCs/>
        </w:rPr>
        <w:t>6</w:t>
      </w:r>
      <w:r w:rsidR="002B67B1" w:rsidRPr="002B67B1">
        <w:rPr>
          <w:b/>
          <w:bCs/>
        </w:rPr>
        <w:t>.4.4. Sadarbības teritorijas</w:t>
      </w:r>
      <w:bookmarkEnd w:id="49"/>
    </w:p>
    <w:p w14:paraId="1D756366" w14:textId="77777777" w:rsidR="002B67B1" w:rsidRPr="002B67B1" w:rsidRDefault="002B67B1" w:rsidP="00074462">
      <w:pPr>
        <w:spacing w:line="276" w:lineRule="auto"/>
      </w:pPr>
      <w:r w:rsidRPr="002B67B1">
        <w:t xml:space="preserve">Nolūkā aktivizēt teritorijas potenciālu, vai arī efektīvi atrisināt kopīgos </w:t>
      </w:r>
      <w:proofErr w:type="spellStart"/>
      <w:r w:rsidRPr="002B67B1">
        <w:t>problēmjautājumus</w:t>
      </w:r>
      <w:proofErr w:type="spellEnd"/>
      <w:r w:rsidRPr="002B67B1">
        <w:t xml:space="preserve">, Ogres novads turpinās jau bijušo Ogres, Ikšķiles, Lielvārdes un Ķeguma novadu pašvaldību uzsākto sadarbību ar kaimiņu pašvaldībām uzņēmējdarbības, tehniskās un sociālās infrastruktūras attīstības, kā arī dabas aizsardzības jomās. </w:t>
      </w:r>
    </w:p>
    <w:p w14:paraId="1B60A02E" w14:textId="77777777" w:rsidR="00175148" w:rsidRDefault="00175148" w:rsidP="00074462">
      <w:pPr>
        <w:spacing w:line="276" w:lineRule="auto"/>
      </w:pPr>
      <w:r>
        <w:t xml:space="preserve">Sadarbība ar </w:t>
      </w:r>
      <w:r w:rsidRPr="00074462">
        <w:rPr>
          <w:b/>
          <w:bCs/>
        </w:rPr>
        <w:t>Aizkraukles</w:t>
      </w:r>
      <w:r>
        <w:t xml:space="preserve"> novadu ir nepieciešama multimodālā transporta koridora attīstīšanā un Daugavas apsaimniekošanā, tai skaitā kultūrainavas un kultūrvēstures mantojuma izkopšanā un uzturēšanā.</w:t>
      </w:r>
    </w:p>
    <w:p w14:paraId="64EDCF56" w14:textId="77777777" w:rsidR="00175148" w:rsidRDefault="00175148" w:rsidP="00074462">
      <w:pPr>
        <w:spacing w:line="276" w:lineRule="auto"/>
      </w:pPr>
      <w:r>
        <w:t xml:space="preserve">Sadarbība ar </w:t>
      </w:r>
      <w:r w:rsidRPr="00074462">
        <w:rPr>
          <w:b/>
          <w:bCs/>
        </w:rPr>
        <w:t>Ķekavas</w:t>
      </w:r>
      <w:r>
        <w:t xml:space="preserve"> novadu nepieciešama Daugavas krastu kopīgā apsaimniekošanā, vienota tūrisma pakalpojuma organizēšanā.</w:t>
      </w:r>
    </w:p>
    <w:p w14:paraId="12381327" w14:textId="77777777" w:rsidR="00175148" w:rsidRDefault="00175148" w:rsidP="00074462">
      <w:pPr>
        <w:spacing w:line="276" w:lineRule="auto"/>
      </w:pPr>
      <w:r>
        <w:t xml:space="preserve">Sadarbība ar </w:t>
      </w:r>
      <w:r w:rsidRPr="00074462">
        <w:rPr>
          <w:b/>
          <w:bCs/>
        </w:rPr>
        <w:t>Madonas</w:t>
      </w:r>
      <w:r>
        <w:t xml:space="preserve"> novadu ir aktuāla bijušā dzelzceļa Rīga – Ērgļi (Zaļais dzelzceļš) attīstībā, kā arī novada austrumu daļas teritoriju attīstīšanā un pakalpojumu pieejamības uzlabošanā šajā novada daļā. Kopīga </w:t>
      </w:r>
      <w:proofErr w:type="spellStart"/>
      <w:r>
        <w:t>ĪADT</w:t>
      </w:r>
      <w:proofErr w:type="spellEnd"/>
      <w:r>
        <w:t xml:space="preserve"> “Ogres ieleja” apsaimniekošana.</w:t>
      </w:r>
    </w:p>
    <w:p w14:paraId="0C436AC8" w14:textId="1AB2BB78" w:rsidR="00175148" w:rsidRDefault="00175148" w:rsidP="00175148">
      <w:pPr>
        <w:spacing w:line="276" w:lineRule="auto"/>
      </w:pPr>
      <w:r>
        <w:t xml:space="preserve">Sadarbība ar </w:t>
      </w:r>
      <w:r w:rsidRPr="00074462">
        <w:rPr>
          <w:b/>
          <w:bCs/>
        </w:rPr>
        <w:t>Ropažu</w:t>
      </w:r>
      <w:r>
        <w:t xml:space="preserve"> novadu ir aktuāla </w:t>
      </w:r>
      <w:proofErr w:type="spellStart"/>
      <w:r>
        <w:t>ĪADT</w:t>
      </w:r>
      <w:proofErr w:type="spellEnd"/>
      <w:r>
        <w:t xml:space="preserve"> “Lielie Kangari” kopīga apsaimniekošana, bijušā dzelzceļa Rīga-Ērgļi (Zaļais dzelzceļš) attīstībā. </w:t>
      </w:r>
    </w:p>
    <w:p w14:paraId="4D137259" w14:textId="0465647D" w:rsidR="00175148" w:rsidRPr="002B67B1" w:rsidRDefault="00175148" w:rsidP="00074462">
      <w:pPr>
        <w:spacing w:line="276" w:lineRule="auto"/>
      </w:pPr>
      <w:r>
        <w:t xml:space="preserve">Sadarbība ar </w:t>
      </w:r>
      <w:r w:rsidRPr="00074462">
        <w:rPr>
          <w:b/>
          <w:bCs/>
        </w:rPr>
        <w:t xml:space="preserve">Siguldas </w:t>
      </w:r>
      <w:r>
        <w:t>novadu ir aktuāla Siguldas tūrisma vietu sasaistē ar tūrisma vietām Ogres novadā.</w:t>
      </w:r>
    </w:p>
    <w:bookmarkEnd w:id="50"/>
    <w:p w14:paraId="411E064E" w14:textId="77777777" w:rsidR="002B67B1" w:rsidRPr="002B67B1" w:rsidRDefault="002B67B1" w:rsidP="00074462">
      <w:pPr>
        <w:spacing w:line="276" w:lineRule="auto"/>
        <w:ind w:firstLine="0"/>
        <w:jc w:val="center"/>
      </w:pPr>
      <w:r w:rsidRPr="002B67B1">
        <w:rPr>
          <w:noProof/>
        </w:rPr>
        <w:lastRenderedPageBreak/>
        <w:drawing>
          <wp:inline distT="0" distB="0" distL="0" distR="0" wp14:anchorId="03AD22CE" wp14:editId="241CFB4D">
            <wp:extent cx="5760085" cy="4071620"/>
            <wp:effectExtent l="0" t="0" r="0" b="5080"/>
            <wp:docPr id="7"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gres karte_sadarbības t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4071620"/>
                    </a:xfrm>
                    <a:prstGeom prst="rect">
                      <a:avLst/>
                    </a:prstGeom>
                  </pic:spPr>
                </pic:pic>
              </a:graphicData>
            </a:graphic>
          </wp:inline>
        </w:drawing>
      </w:r>
    </w:p>
    <w:p w14:paraId="37E4B926" w14:textId="77777777" w:rsidR="002B67B1" w:rsidRPr="002B67B1" w:rsidRDefault="002B67B1" w:rsidP="002B67B1">
      <w:pPr>
        <w:spacing w:after="0" w:line="240" w:lineRule="auto"/>
        <w:ind w:left="851" w:right="851" w:firstLine="0"/>
        <w:jc w:val="center"/>
        <w:rPr>
          <w:b/>
        </w:rPr>
      </w:pPr>
      <w:proofErr w:type="spellStart"/>
      <w:r w:rsidRPr="002B67B1">
        <w:rPr>
          <w:b/>
        </w:rPr>
        <w:t>13.att</w:t>
      </w:r>
      <w:proofErr w:type="spellEnd"/>
      <w:r w:rsidRPr="002B67B1">
        <w:rPr>
          <w:b/>
        </w:rPr>
        <w:t>. Ogres novada sadarbības teritorijas</w:t>
      </w:r>
    </w:p>
    <w:p w14:paraId="5C9FC656" w14:textId="77777777" w:rsidR="002B67B1" w:rsidRPr="002B67B1" w:rsidRDefault="002B67B1" w:rsidP="002B67B1">
      <w:pPr>
        <w:spacing w:after="0" w:line="240" w:lineRule="auto"/>
        <w:ind w:left="851" w:right="851" w:firstLine="0"/>
        <w:jc w:val="center"/>
        <w:rPr>
          <w:b/>
        </w:rPr>
      </w:pPr>
    </w:p>
    <w:p w14:paraId="317F0F1E" w14:textId="453D91D8" w:rsidR="002B67B1" w:rsidRPr="002B67B1" w:rsidRDefault="00D13BAD" w:rsidP="00D13BAD">
      <w:pPr>
        <w:pStyle w:val="Virsraksts3"/>
      </w:pPr>
      <w:bookmarkStart w:id="51" w:name="_Toc86173602"/>
      <w:bookmarkStart w:id="52" w:name="_Toc86503092"/>
      <w:r>
        <w:t>6</w:t>
      </w:r>
      <w:r w:rsidR="002B67B1" w:rsidRPr="002B67B1">
        <w:t xml:space="preserve">.4.5. </w:t>
      </w:r>
      <w:sdt>
        <w:sdtPr>
          <w:tag w:val="goog_rdk_45"/>
          <w:id w:val="-1012452641"/>
        </w:sdtPr>
        <w:sdtEndPr/>
        <w:sdtContent/>
      </w:sdt>
      <w:r w:rsidR="002B67B1" w:rsidRPr="002B67B1">
        <w:t>Prioritāri attīstāmās teritorijas</w:t>
      </w:r>
      <w:bookmarkEnd w:id="51"/>
      <w:bookmarkEnd w:id="52"/>
    </w:p>
    <w:p w14:paraId="7273B64E" w14:textId="77777777" w:rsidR="002B67B1" w:rsidRPr="002B67B1" w:rsidRDefault="002B67B1" w:rsidP="002B67B1">
      <w:r w:rsidRPr="002B67B1">
        <w:t xml:space="preserve">Prioritāri attīstāmu teritoriju statuss ir nosakāms teritorijām, kurās ir stratēģijas mērogiem atbilstošas, steidzami risināmas problēmas, teritorijas ar augstu attīstības potenciālu. </w:t>
      </w:r>
    </w:p>
    <w:p w14:paraId="5C25C851" w14:textId="77777777" w:rsidR="002B67B1" w:rsidRPr="002B67B1" w:rsidRDefault="002B67B1" w:rsidP="002B67B1">
      <w:r w:rsidRPr="002B67B1">
        <w:t>Šajās teritorijās prioritāri attīstāmās jomas – uzņēmējdarbība, tūrisma un atpūtas attīstība, kultūrvēsturiski nozīmīgo teritoriju attīstība. Šīs teritorijas ietver arī uz sabiedrības vajadzībām vērstu nozīmīgu teritoriju attīstību. Teritorijas ar augstu attīstības potenciālu rada pozitīvu efektu uz pieguļošajām teritorijām. Atbalstot šajās teritorijās esošo uzņēmumu attīstību un jaunu uzņēmumu radīšana, vietējiem iedzīvotājiem būtu pieejami pakalpojumi un darba vietas pēc iespējas tuvāk dzīves vietai.</w:t>
      </w:r>
    </w:p>
    <w:p w14:paraId="3082C08A" w14:textId="77777777" w:rsidR="002B67B1" w:rsidRPr="002B67B1" w:rsidRDefault="002B67B1" w:rsidP="002B67B1">
      <w:pPr>
        <w:spacing w:line="276" w:lineRule="auto"/>
      </w:pPr>
      <w:r w:rsidRPr="002B67B1">
        <w:t>Teritorijās ar augstu attīstības potenciālu prioritāri atbalstāmas inovatīvu produktu, pakalpojumu un ražošanas un realizācijas metožu, kā arī produktu ar augstu pievienoto vērtību attīstība, kas sekmē uzņēmumu konkurētspēju un labi apmaksātu darba vietu nodrošināšanu. Izklaides un tūrisma mītņu attīstība un kvalitātes uzlabošana. Esošo uzņēmumu modernizācija konkurētspējas palielināšanai.</w:t>
      </w:r>
    </w:p>
    <w:p w14:paraId="2321444D" w14:textId="77777777" w:rsidR="002B67B1" w:rsidRPr="002B67B1" w:rsidRDefault="002B67B1" w:rsidP="002B67B1">
      <w:pPr>
        <w:spacing w:line="276" w:lineRule="auto"/>
      </w:pPr>
      <w:r w:rsidRPr="002B67B1">
        <w:t xml:space="preserve">Teritorijas ar augstu attīstības potenciālu tiek noteiktas novada pilsētās, Tīnūžu pagasta teritorija, gar valsts reģionāliem autoceļiem </w:t>
      </w:r>
      <w:proofErr w:type="spellStart"/>
      <w:r w:rsidRPr="002B67B1">
        <w:t>A6</w:t>
      </w:r>
      <w:proofErr w:type="spellEnd"/>
      <w:r w:rsidRPr="002B67B1">
        <w:t xml:space="preserve">, </w:t>
      </w:r>
      <w:proofErr w:type="spellStart"/>
      <w:r w:rsidRPr="002B67B1">
        <w:t>E22</w:t>
      </w:r>
      <w:proofErr w:type="spellEnd"/>
      <w:r w:rsidRPr="002B67B1">
        <w:t xml:space="preserve"> jeb </w:t>
      </w:r>
      <w:proofErr w:type="spellStart"/>
      <w:r w:rsidRPr="002B67B1">
        <w:t>P80</w:t>
      </w:r>
      <w:proofErr w:type="spellEnd"/>
      <w:r w:rsidRPr="002B67B1">
        <w:t xml:space="preserve">, </w:t>
      </w:r>
      <w:proofErr w:type="spellStart"/>
      <w:r w:rsidRPr="002B67B1">
        <w:t>P8</w:t>
      </w:r>
      <w:proofErr w:type="spellEnd"/>
      <w:r w:rsidRPr="002B67B1">
        <w:t xml:space="preserve"> un </w:t>
      </w:r>
      <w:proofErr w:type="spellStart"/>
      <w:r w:rsidRPr="002B67B1">
        <w:t>P4</w:t>
      </w:r>
      <w:proofErr w:type="spellEnd"/>
      <w:r w:rsidRPr="002B67B1">
        <w:t xml:space="preserve"> no Suntažiem uz Ropažu novada pusi. Teritorijām gar autoceļiem nav noteiktu robežu.</w:t>
      </w:r>
    </w:p>
    <w:p w14:paraId="4E461377" w14:textId="77777777" w:rsidR="002B67B1" w:rsidRPr="002B67B1" w:rsidRDefault="002B67B1" w:rsidP="002B67B1">
      <w:pPr>
        <w:ind w:firstLine="0"/>
        <w:jc w:val="center"/>
      </w:pPr>
    </w:p>
    <w:p w14:paraId="71659FBC" w14:textId="77777777" w:rsidR="002B67B1" w:rsidRPr="002B67B1" w:rsidRDefault="002B67B1" w:rsidP="002B67B1">
      <w:pPr>
        <w:ind w:firstLine="0"/>
        <w:jc w:val="center"/>
      </w:pPr>
      <w:r w:rsidRPr="002B67B1">
        <w:rPr>
          <w:noProof/>
        </w:rPr>
        <w:lastRenderedPageBreak/>
        <w:drawing>
          <wp:inline distT="0" distB="0" distL="0" distR="0" wp14:anchorId="06E170DF" wp14:editId="11B3E1D2">
            <wp:extent cx="5760085" cy="4071620"/>
            <wp:effectExtent l="0" t="0" r="0" b="5080"/>
            <wp:docPr id="8"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res karte_prioritāri attīstāmās 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4071620"/>
                    </a:xfrm>
                    <a:prstGeom prst="rect">
                      <a:avLst/>
                    </a:prstGeom>
                  </pic:spPr>
                </pic:pic>
              </a:graphicData>
            </a:graphic>
          </wp:inline>
        </w:drawing>
      </w:r>
    </w:p>
    <w:p w14:paraId="62ADD187" w14:textId="77777777" w:rsidR="002B67B1" w:rsidRPr="002B67B1" w:rsidRDefault="002B67B1" w:rsidP="002B67B1">
      <w:pPr>
        <w:spacing w:line="276" w:lineRule="auto"/>
        <w:ind w:firstLine="0"/>
        <w:jc w:val="center"/>
      </w:pPr>
      <w:proofErr w:type="spellStart"/>
      <w:r w:rsidRPr="002B67B1">
        <w:rPr>
          <w:b/>
        </w:rPr>
        <w:t>14.att</w:t>
      </w:r>
      <w:proofErr w:type="spellEnd"/>
      <w:r w:rsidRPr="002B67B1">
        <w:rPr>
          <w:b/>
        </w:rPr>
        <w:t>. Ogres novada</w:t>
      </w:r>
      <w:sdt>
        <w:sdtPr>
          <w:tag w:val="goog_rdk_46"/>
          <w:id w:val="-251125266"/>
        </w:sdtPr>
        <w:sdtEndPr/>
        <w:sdtContent/>
      </w:sdt>
      <w:r w:rsidRPr="002B67B1">
        <w:rPr>
          <w:b/>
        </w:rPr>
        <w:t xml:space="preserve"> teritorijas ar augstu attīstības potenciālu</w:t>
      </w:r>
    </w:p>
    <w:p w14:paraId="414C06FA" w14:textId="77777777" w:rsidR="002B67B1" w:rsidRPr="002B67B1" w:rsidRDefault="002B67B1" w:rsidP="002B67B1">
      <w:pPr>
        <w:spacing w:after="160" w:line="259" w:lineRule="auto"/>
        <w:ind w:firstLine="0"/>
        <w:jc w:val="left"/>
        <w:rPr>
          <w:b/>
          <w:smallCaps/>
          <w:sz w:val="32"/>
          <w:szCs w:val="32"/>
        </w:rPr>
      </w:pPr>
      <w:r w:rsidRPr="002B67B1">
        <w:br w:type="page"/>
      </w:r>
    </w:p>
    <w:p w14:paraId="00000370" w14:textId="77C249B3" w:rsidR="002D550A" w:rsidRDefault="00D13BAD">
      <w:pPr>
        <w:pStyle w:val="Virsraksts1"/>
      </w:pPr>
      <w:bookmarkStart w:id="53" w:name="_Toc86503093"/>
      <w:r>
        <w:lastRenderedPageBreak/>
        <w:t>7</w:t>
      </w:r>
      <w:r w:rsidR="005A39B4">
        <w:t>. Ogres novada attīstības scenāriji</w:t>
      </w:r>
      <w:bookmarkEnd w:id="53"/>
    </w:p>
    <w:p w14:paraId="00000371" w14:textId="39553025" w:rsidR="002D550A" w:rsidRDefault="005A39B4">
      <w:pPr>
        <w:spacing w:line="276" w:lineRule="auto"/>
      </w:pPr>
      <w:r>
        <w:t xml:space="preserve">Novada attīstības raksturs ir atkarīgs kā no </w:t>
      </w:r>
      <w:r w:rsidR="00234EE0">
        <w:t xml:space="preserve">ilgtermiņa mērķu </w:t>
      </w:r>
      <w:r>
        <w:t>vairāk vai mazāk pilnīgas īstenošanas, tā arī no ārējiem apstākļiem: blakus novadu un pilsētu attīstības un vispārējā sociālekonomiskā stāvokļa valstī. No šī viedokļa var identificēt sekojošus iespējamos galvenos attīstības scenārijus:</w:t>
      </w:r>
    </w:p>
    <w:p w14:paraId="00000372" w14:textId="435D90E1" w:rsidR="002D550A" w:rsidRDefault="004A6846" w:rsidP="00074462">
      <w:pPr>
        <w:pBdr>
          <w:top w:val="nil"/>
          <w:left w:val="nil"/>
          <w:bottom w:val="nil"/>
          <w:right w:val="nil"/>
          <w:between w:val="nil"/>
        </w:pBdr>
        <w:spacing w:before="60" w:after="0" w:line="276" w:lineRule="auto"/>
        <w:ind w:left="924" w:firstLine="0"/>
      </w:pPr>
      <w:r>
        <w:rPr>
          <w:b/>
          <w:color w:val="000000"/>
        </w:rPr>
        <w:t xml:space="preserve">1. </w:t>
      </w:r>
      <w:r w:rsidR="005A39B4">
        <w:rPr>
          <w:b/>
          <w:color w:val="000000"/>
        </w:rPr>
        <w:t>līdzsvarotas, diversificētas attīstības scenārijs</w:t>
      </w:r>
      <w:r w:rsidR="005A39B4">
        <w:rPr>
          <w:color w:val="000000"/>
        </w:rPr>
        <w:t>. Atbilstoši vīzijai, katra novada daļa izmanto savas teritorijas īpatnības un vislabāk attīsta tieši sev raksturīgo potenciālu. Pārvaldība uzmanīgi seko vīzijā un stratēģiskajos mērķos ietvertā līdzsvara principa saglabāšanai visās tā izpausmēs. Infrastruktūras pieejamība un materiālās labklājības pieaugums kopā ar pašvaldības mērķtiecīgu stimulēšanas programmu veicina dzimstību. Ogre kā valsts pilsēta izmanto savas resursu piesaistes iespējas, novirzot tos visā teritorijā, attīstot satiksmes ceļu un nodrošinot iedzīvotājiem nepieciešamā pakalpojumu groza pieejamību arī attālākajos lauku pagastos. Attālākie lauku pagasti izmanto savu raksturīgo pievilcību un aktīvi piesaista attālināti strādājošos no Rīgas un citām teritorijām;</w:t>
      </w:r>
    </w:p>
    <w:p w14:paraId="00000373" w14:textId="376B9F1A" w:rsidR="002D550A" w:rsidRDefault="004A6846" w:rsidP="00074462">
      <w:pPr>
        <w:pBdr>
          <w:top w:val="nil"/>
          <w:left w:val="nil"/>
          <w:bottom w:val="nil"/>
          <w:right w:val="nil"/>
          <w:between w:val="nil"/>
        </w:pBdr>
        <w:spacing w:before="60" w:after="0" w:line="276" w:lineRule="auto"/>
        <w:ind w:left="924" w:firstLine="0"/>
      </w:pPr>
      <w:r>
        <w:rPr>
          <w:b/>
          <w:color w:val="000000"/>
        </w:rPr>
        <w:t xml:space="preserve">2. </w:t>
      </w:r>
      <w:r w:rsidR="005A39B4">
        <w:rPr>
          <w:b/>
          <w:color w:val="000000"/>
        </w:rPr>
        <w:t>centra-perspektīvo nomaļu scenārijs</w:t>
      </w:r>
      <w:r w:rsidR="005A39B4">
        <w:rPr>
          <w:color w:val="000000"/>
        </w:rPr>
        <w:t>, strauji attīstoties blakus teritoriju, pirmkārt, Rīgas ekonomikai. Ogres novada ekonomiskā attīstība neatpaliek, tomēr koncentrējas pārsvarā Rīgai un Ogrei tuvākajās teritorijās. Pārējās teritorijas ekonomiski atpaliek, kaut sociālā infrastruktūra attīstās, pievilinot jaunus iedzīvotājus, kas ir priekšnosacījums ekonomiskajai attīstībai ilgtermiņā, bet plānošanas periodā vēl neizpaužas, jo viņi pārsvarā nestrādā Ogres novadā. Attālākajos pagastos turpinās pašreizējās, nelabvēlīgās tendences, kaut arī to temps mazinās;</w:t>
      </w:r>
    </w:p>
    <w:p w14:paraId="00000374" w14:textId="177F5CF3" w:rsidR="002D550A" w:rsidRDefault="004A6846" w:rsidP="00074462">
      <w:pPr>
        <w:pBdr>
          <w:top w:val="nil"/>
          <w:left w:val="nil"/>
          <w:bottom w:val="nil"/>
          <w:right w:val="nil"/>
          <w:between w:val="nil"/>
        </w:pBdr>
        <w:spacing w:before="60" w:after="0" w:line="276" w:lineRule="auto"/>
        <w:ind w:left="924" w:firstLine="0"/>
      </w:pPr>
      <w:r>
        <w:rPr>
          <w:b/>
          <w:color w:val="000000"/>
        </w:rPr>
        <w:t xml:space="preserve">3. </w:t>
      </w:r>
      <w:r w:rsidR="005A39B4">
        <w:rPr>
          <w:b/>
          <w:color w:val="000000"/>
        </w:rPr>
        <w:t>tranzīta-rūpniecības scenārijs</w:t>
      </w:r>
      <w:r w:rsidR="005A39B4">
        <w:rPr>
          <w:color w:val="000000"/>
        </w:rPr>
        <w:t xml:space="preserve">, strauji augot ražošanas un loģistikas uzņēmumiem, iedzīvotāju </w:t>
      </w:r>
      <w:proofErr w:type="spellStart"/>
      <w:r w:rsidR="005A39B4">
        <w:rPr>
          <w:color w:val="000000"/>
        </w:rPr>
        <w:t>dzīvesvides</w:t>
      </w:r>
      <w:proofErr w:type="spellEnd"/>
      <w:r w:rsidR="005A39B4">
        <w:rPr>
          <w:color w:val="000000"/>
        </w:rPr>
        <w:t xml:space="preserve"> kvalitāte netiek līdzi ekonomiskajai attīstībai, pasliktinās cilvēku piekļuves iespējas dabas pamatnes teritorijām. Novada Rīgai tuvākā daļa kļūst par </w:t>
      </w:r>
      <w:sdt>
        <w:sdtPr>
          <w:tag w:val="goog_rdk_47"/>
          <w:id w:val="1950343756"/>
        </w:sdtPr>
        <w:sdtEndPr/>
        <w:sdtContent/>
      </w:sdt>
      <w:r w:rsidR="005A39B4">
        <w:rPr>
          <w:color w:val="000000"/>
        </w:rPr>
        <w:t>lielpilsētas guļamvagonu un industriālo piedēkli. Pakalpojumu infrastruktūra ārpus lielākajiem centriem attīstās nepietiekami un neveicina jaunu iedzīvotāju piesaisti novadam;</w:t>
      </w:r>
    </w:p>
    <w:p w14:paraId="00000375" w14:textId="2349EED5" w:rsidR="002D550A" w:rsidRDefault="004A6846" w:rsidP="00074462">
      <w:pPr>
        <w:pBdr>
          <w:top w:val="nil"/>
          <w:left w:val="nil"/>
          <w:bottom w:val="nil"/>
          <w:right w:val="nil"/>
          <w:between w:val="nil"/>
        </w:pBdr>
        <w:spacing w:before="60" w:after="0" w:line="276" w:lineRule="auto"/>
        <w:ind w:left="924" w:firstLine="0"/>
      </w:pPr>
      <w:r>
        <w:rPr>
          <w:b/>
          <w:color w:val="000000"/>
        </w:rPr>
        <w:t xml:space="preserve">4. </w:t>
      </w:r>
      <w:r w:rsidR="005A39B4">
        <w:rPr>
          <w:b/>
          <w:color w:val="000000"/>
        </w:rPr>
        <w:t>centra-stagnācijas scenārijs</w:t>
      </w:r>
      <w:r w:rsidR="005A39B4">
        <w:rPr>
          <w:color w:val="000000"/>
        </w:rPr>
        <w:t xml:space="preserve">. Visnevēlamākais attīstības modelis Ogres novadam. Ieguldījumi pārsvarā koncentrējas novada centrā. Ikšķile un teritorijas ap dzelzceļu un autoceļu </w:t>
      </w:r>
      <w:proofErr w:type="spellStart"/>
      <w:r w:rsidR="005A39B4">
        <w:rPr>
          <w:color w:val="000000"/>
        </w:rPr>
        <w:t>A6</w:t>
      </w:r>
      <w:proofErr w:type="spellEnd"/>
      <w:r w:rsidR="005A39B4">
        <w:rPr>
          <w:color w:val="000000"/>
        </w:rPr>
        <w:t xml:space="preserve"> funkcionē kā Rīgas guļamvagons, bet pārējā teritorija pārvēršas par centru slikti saistītās nomalēs, kurās ir nepietiekams sociālo pakalpojumu klāsts un vāja infrastruktūra, un kuras iedzīvotāji pamazām pamet.</w:t>
      </w:r>
    </w:p>
    <w:p w14:paraId="00000376" w14:textId="77777777" w:rsidR="002D550A" w:rsidRDefault="005A39B4">
      <w:pPr>
        <w:spacing w:before="120" w:line="276" w:lineRule="auto"/>
      </w:pPr>
      <w:r>
        <w:t>Ilgtspējīgas attīstības stratēģijas konsekventa īstenošana ir pirmā, visvēlamākā attīstības scenārija pamats.</w:t>
      </w:r>
    </w:p>
    <w:p w14:paraId="00000377" w14:textId="77777777" w:rsidR="002D550A" w:rsidRDefault="005A39B4">
      <w:pPr>
        <w:rPr>
          <w:sz w:val="32"/>
          <w:szCs w:val="32"/>
        </w:rPr>
      </w:pPr>
      <w:r>
        <w:br w:type="page"/>
      </w:r>
    </w:p>
    <w:p w14:paraId="00000378" w14:textId="4CDD28CF" w:rsidR="002D550A" w:rsidRDefault="00D13BAD">
      <w:pPr>
        <w:pStyle w:val="Virsraksts1"/>
      </w:pPr>
      <w:bookmarkStart w:id="54" w:name="_Toc86503094"/>
      <w:r>
        <w:lastRenderedPageBreak/>
        <w:t>8</w:t>
      </w:r>
      <w:r w:rsidR="005A39B4">
        <w:t xml:space="preserve">. Ogres novada </w:t>
      </w:r>
      <w:proofErr w:type="spellStart"/>
      <w:r w:rsidR="005A39B4">
        <w:t>IAS</w:t>
      </w:r>
      <w:proofErr w:type="spellEnd"/>
      <w:r w:rsidR="005A39B4">
        <w:t xml:space="preserve"> atbilstība un pēctecība</w:t>
      </w:r>
      <w:bookmarkEnd w:id="54"/>
    </w:p>
    <w:p w14:paraId="00000379" w14:textId="7516BE5F" w:rsidR="002D550A" w:rsidRDefault="00D13BAD">
      <w:pPr>
        <w:pStyle w:val="Virsraksts2"/>
        <w:jc w:val="both"/>
      </w:pPr>
      <w:bookmarkStart w:id="55" w:name="_Toc86503095"/>
      <w:r>
        <w:t>8</w:t>
      </w:r>
      <w:r w:rsidR="005A39B4">
        <w:t>.1. Atbilstība augstāk stāvošiem plānošanas dokumentiem</w:t>
      </w:r>
      <w:bookmarkEnd w:id="55"/>
    </w:p>
    <w:p w14:paraId="0000037A" w14:textId="78670B9F" w:rsidR="002D550A" w:rsidRDefault="00D13BAD">
      <w:pPr>
        <w:pStyle w:val="Virsraksts3"/>
        <w:jc w:val="both"/>
      </w:pPr>
      <w:bookmarkStart w:id="56" w:name="_Toc86503096"/>
      <w:r>
        <w:t>8</w:t>
      </w:r>
      <w:r w:rsidR="005A39B4">
        <w:t>.1.1. Stratēģija “Latvija-2030”</w:t>
      </w:r>
      <w:bookmarkEnd w:id="56"/>
    </w:p>
    <w:p w14:paraId="0000037B" w14:textId="77777777" w:rsidR="002D550A" w:rsidRDefault="005A39B4">
      <w:r>
        <w:t>Stratēģija “Latvija-2030” [</w:t>
      </w:r>
      <w:r>
        <w:rPr>
          <w:vertAlign w:val="superscript"/>
        </w:rPr>
        <w:footnoteReference w:id="6"/>
      </w:r>
      <w:r>
        <w:t xml:space="preserve">] ir izstrādāta pēc kapitālu metodes. Katra kapitāla attīstības nostādnēs ir iespējams atrast konkrētus Stratēģijā paredzētos ilgtspējīgas attīstības elementus (skatīt </w:t>
      </w:r>
      <w:proofErr w:type="spellStart"/>
      <w:r>
        <w:t>7.tabulā</w:t>
      </w:r>
      <w:proofErr w:type="spellEnd"/>
      <w:r>
        <w:t>).</w:t>
      </w:r>
    </w:p>
    <w:p w14:paraId="0000037C" w14:textId="77777777" w:rsidR="002D550A" w:rsidRDefault="005A39B4">
      <w:pPr>
        <w:pBdr>
          <w:top w:val="nil"/>
          <w:left w:val="nil"/>
          <w:bottom w:val="nil"/>
          <w:right w:val="nil"/>
          <w:between w:val="nil"/>
        </w:pBdr>
        <w:spacing w:line="240" w:lineRule="auto"/>
        <w:ind w:firstLine="0"/>
        <w:jc w:val="right"/>
        <w:rPr>
          <w:smallCaps/>
          <w:color w:val="000000"/>
        </w:rPr>
      </w:pPr>
      <w:proofErr w:type="spellStart"/>
      <w:r>
        <w:rPr>
          <w:smallCaps/>
          <w:color w:val="000000"/>
        </w:rPr>
        <w:t>7.tabula</w:t>
      </w:r>
      <w:proofErr w:type="spellEnd"/>
    </w:p>
    <w:p w14:paraId="0000037E" w14:textId="3A19E010" w:rsidR="002D550A" w:rsidRDefault="005A39B4" w:rsidP="00AF4737">
      <w:pPr>
        <w:pBdr>
          <w:top w:val="nil"/>
          <w:left w:val="nil"/>
          <w:bottom w:val="nil"/>
          <w:right w:val="nil"/>
          <w:between w:val="nil"/>
        </w:pBdr>
        <w:spacing w:line="240" w:lineRule="auto"/>
        <w:ind w:left="1134" w:right="1134" w:firstLine="0"/>
        <w:jc w:val="center"/>
        <w:rPr>
          <w:b/>
          <w:color w:val="000000"/>
        </w:rPr>
      </w:pPr>
      <w:r>
        <w:rPr>
          <w:b/>
          <w:color w:val="000000"/>
        </w:rPr>
        <w:t xml:space="preserve">Ogres novada </w:t>
      </w:r>
      <w:proofErr w:type="spellStart"/>
      <w:r>
        <w:rPr>
          <w:b/>
          <w:color w:val="000000"/>
        </w:rPr>
        <w:t>IAS</w:t>
      </w:r>
      <w:proofErr w:type="spellEnd"/>
      <w:r>
        <w:rPr>
          <w:b/>
          <w:color w:val="000000"/>
        </w:rPr>
        <w:t xml:space="preserve"> 2034 stratēģisko uzstādījumu atbilstība stratēģijai Latvija-2030</w:t>
      </w:r>
    </w:p>
    <w:tbl>
      <w:tblPr>
        <w:tblStyle w:val="TableGrid2"/>
        <w:tblW w:w="9361" w:type="dxa"/>
        <w:tblCellMar>
          <w:left w:w="0" w:type="dxa"/>
          <w:right w:w="0" w:type="dxa"/>
        </w:tblCellMar>
        <w:tblLook w:val="04A0" w:firstRow="1" w:lastRow="0" w:firstColumn="1" w:lastColumn="0" w:noHBand="0" w:noVBand="1"/>
      </w:tblPr>
      <w:tblGrid>
        <w:gridCol w:w="1675"/>
        <w:gridCol w:w="1627"/>
        <w:gridCol w:w="3498"/>
        <w:gridCol w:w="2561"/>
      </w:tblGrid>
      <w:tr w:rsidR="00AF4737" w:rsidRPr="00AF4737" w14:paraId="0509085E" w14:textId="77777777" w:rsidTr="00A10387">
        <w:trPr>
          <w:tblHeader/>
        </w:trPr>
        <w:tc>
          <w:tcPr>
            <w:tcW w:w="1675" w:type="dxa"/>
            <w:shd w:val="clear" w:color="auto" w:fill="D9D9D9" w:themeFill="background1" w:themeFillShade="D9"/>
          </w:tcPr>
          <w:p w14:paraId="40A90D96"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Kapitāls</w:t>
            </w:r>
          </w:p>
        </w:tc>
        <w:tc>
          <w:tcPr>
            <w:tcW w:w="1627" w:type="dxa"/>
            <w:shd w:val="clear" w:color="auto" w:fill="D9D9D9" w:themeFill="background1" w:themeFillShade="D9"/>
          </w:tcPr>
          <w:p w14:paraId="307B0E15"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Mērķi</w:t>
            </w:r>
          </w:p>
        </w:tc>
        <w:tc>
          <w:tcPr>
            <w:tcW w:w="3498" w:type="dxa"/>
            <w:shd w:val="clear" w:color="auto" w:fill="D9D9D9" w:themeFill="background1" w:themeFillShade="D9"/>
          </w:tcPr>
          <w:p w14:paraId="7BD80641"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Aktivitāte</w:t>
            </w:r>
          </w:p>
        </w:tc>
        <w:tc>
          <w:tcPr>
            <w:tcW w:w="2561" w:type="dxa"/>
            <w:shd w:val="clear" w:color="auto" w:fill="D9D9D9" w:themeFill="background1" w:themeFillShade="D9"/>
          </w:tcPr>
          <w:p w14:paraId="2974E885" w14:textId="2F4A365F" w:rsidR="00AF4737" w:rsidRPr="007B3B2F" w:rsidRDefault="00AF4737" w:rsidP="00A10387">
            <w:pPr>
              <w:spacing w:before="40" w:after="40" w:line="276" w:lineRule="auto"/>
              <w:ind w:left="57" w:right="57"/>
              <w:rPr>
                <w:rFonts w:asciiTheme="majorBidi" w:hAnsiTheme="majorBidi" w:cstheme="majorBidi"/>
              </w:rPr>
            </w:pPr>
            <w:r w:rsidRPr="007B3B2F">
              <w:rPr>
                <w:rFonts w:asciiTheme="majorBidi" w:hAnsiTheme="majorBidi" w:cstheme="majorBidi"/>
              </w:rPr>
              <w:t xml:space="preserve">Atbilstošie </w:t>
            </w:r>
            <w:proofErr w:type="spellStart"/>
            <w:r w:rsidR="00A10387" w:rsidRPr="007B3B2F">
              <w:rPr>
                <w:rFonts w:asciiTheme="majorBidi" w:hAnsiTheme="majorBidi" w:cstheme="majorBidi"/>
              </w:rPr>
              <w:t>IP</w:t>
            </w:r>
            <w:proofErr w:type="spellEnd"/>
          </w:p>
        </w:tc>
      </w:tr>
      <w:tr w:rsidR="00AF4737" w:rsidRPr="00AF4737" w14:paraId="68421BC4" w14:textId="77777777" w:rsidTr="00A10387">
        <w:tc>
          <w:tcPr>
            <w:tcW w:w="1675" w:type="dxa"/>
            <w:vMerge w:val="restart"/>
          </w:tcPr>
          <w:p w14:paraId="4692ADA7"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Kultūras telpas attīstība</w:t>
            </w:r>
          </w:p>
        </w:tc>
        <w:tc>
          <w:tcPr>
            <w:tcW w:w="1627" w:type="dxa"/>
            <w:vMerge w:val="restart"/>
          </w:tcPr>
          <w:p w14:paraId="041CBFA8"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Kultūras telpas saglabāšana, mijiedarbība un bagātināšana</w:t>
            </w:r>
          </w:p>
        </w:tc>
        <w:tc>
          <w:tcPr>
            <w:tcW w:w="3498" w:type="dxa"/>
          </w:tcPr>
          <w:p w14:paraId="5DF1374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Piederības izjūtas Latvijas kultūras telpai stiprināšana</w:t>
            </w:r>
          </w:p>
        </w:tc>
        <w:tc>
          <w:tcPr>
            <w:tcW w:w="2561" w:type="dxa"/>
          </w:tcPr>
          <w:p w14:paraId="09E318FB" w14:textId="0B033EF7" w:rsidR="00AF4737" w:rsidRPr="007B3B2F" w:rsidRDefault="007B3B2F" w:rsidP="00AF4737">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IP2</w:t>
            </w:r>
            <w:proofErr w:type="spellEnd"/>
          </w:p>
        </w:tc>
      </w:tr>
      <w:tr w:rsidR="00AF4737" w:rsidRPr="00AF4737" w14:paraId="4A94BA9B" w14:textId="77777777" w:rsidTr="00A10387">
        <w:tc>
          <w:tcPr>
            <w:tcW w:w="1675" w:type="dxa"/>
            <w:vMerge/>
          </w:tcPr>
          <w:p w14:paraId="4B300C17"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D4C98B0"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4E8A529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Radošas sabiedrības veidošana</w:t>
            </w:r>
          </w:p>
        </w:tc>
        <w:tc>
          <w:tcPr>
            <w:tcW w:w="2561" w:type="dxa"/>
          </w:tcPr>
          <w:p w14:paraId="2B8FE6C4" w14:textId="5A7136E3" w:rsidR="00AF4737" w:rsidRPr="007B3B2F" w:rsidRDefault="007B3B2F" w:rsidP="00AF4737">
            <w:pPr>
              <w:spacing w:before="40" w:after="40" w:line="276" w:lineRule="auto"/>
              <w:ind w:left="57" w:right="57"/>
              <w:rPr>
                <w:rFonts w:asciiTheme="majorBidi" w:hAnsiTheme="majorBidi" w:cstheme="majorBidi"/>
              </w:rPr>
            </w:pPr>
            <w:proofErr w:type="spellStart"/>
            <w:r w:rsidRPr="007B3B2F">
              <w:rPr>
                <w:rFonts w:ascii="Times New Roman" w:hAnsi="Times New Roman"/>
                <w:sz w:val="24"/>
              </w:rPr>
              <w:t>IP2</w:t>
            </w:r>
            <w:proofErr w:type="spellEnd"/>
          </w:p>
        </w:tc>
      </w:tr>
      <w:tr w:rsidR="00AF4737" w:rsidRPr="00AF4737" w14:paraId="4D6EEBCB" w14:textId="77777777" w:rsidTr="00A10387">
        <w:tc>
          <w:tcPr>
            <w:tcW w:w="1675" w:type="dxa"/>
            <w:vMerge w:val="restart"/>
          </w:tcPr>
          <w:p w14:paraId="46C79823"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 xml:space="preserve">Ilgtermiņa ieguldījumi </w:t>
            </w:r>
            <w:proofErr w:type="spellStart"/>
            <w:r w:rsidRPr="00AF4737">
              <w:rPr>
                <w:rFonts w:asciiTheme="majorBidi" w:hAnsiTheme="majorBidi" w:cstheme="majorBidi"/>
              </w:rPr>
              <w:t>cilvēkkapitālā</w:t>
            </w:r>
            <w:proofErr w:type="spellEnd"/>
          </w:p>
        </w:tc>
        <w:tc>
          <w:tcPr>
            <w:tcW w:w="1627" w:type="dxa"/>
            <w:vMerge w:val="restart"/>
          </w:tcPr>
          <w:p w14:paraId="722449A8" w14:textId="77777777" w:rsidR="00AF4737" w:rsidRPr="00AF4737" w:rsidRDefault="00AF4737" w:rsidP="00AF4737">
            <w:pPr>
              <w:spacing w:before="40" w:after="40" w:line="276" w:lineRule="auto"/>
              <w:ind w:left="57" w:right="57"/>
              <w:rPr>
                <w:rFonts w:asciiTheme="majorBidi" w:hAnsiTheme="majorBidi" w:cstheme="majorBidi"/>
              </w:rPr>
            </w:pPr>
            <w:proofErr w:type="spellStart"/>
            <w:r w:rsidRPr="00AF4737">
              <w:rPr>
                <w:rFonts w:asciiTheme="majorBidi" w:hAnsiTheme="majorBidi" w:cstheme="majorBidi"/>
              </w:rPr>
              <w:t>Cilvēkkapitāla</w:t>
            </w:r>
            <w:proofErr w:type="spellEnd"/>
            <w:r w:rsidRPr="00AF4737">
              <w:rPr>
                <w:rFonts w:asciiTheme="majorBidi" w:hAnsiTheme="majorBidi" w:cstheme="majorBidi"/>
              </w:rPr>
              <w:t xml:space="preserve"> bāzes vērtība un produktivitāte</w:t>
            </w:r>
          </w:p>
        </w:tc>
        <w:tc>
          <w:tcPr>
            <w:tcW w:w="3498" w:type="dxa"/>
          </w:tcPr>
          <w:p w14:paraId="752AB527"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Nodarbinātības programmas darba-spēka līdzdalības palielināšanai</w:t>
            </w:r>
          </w:p>
        </w:tc>
        <w:tc>
          <w:tcPr>
            <w:tcW w:w="2561" w:type="dxa"/>
          </w:tcPr>
          <w:p w14:paraId="0274946E" w14:textId="430D91E8" w:rsidR="00AF4737" w:rsidRPr="007B3B2F" w:rsidRDefault="007B3B2F" w:rsidP="007B3B2F">
            <w:pPr>
              <w:spacing w:before="40" w:after="40" w:line="276" w:lineRule="auto"/>
              <w:ind w:left="57" w:right="57"/>
              <w:rPr>
                <w:rFonts w:asciiTheme="majorBidi" w:hAnsiTheme="majorBidi" w:cstheme="majorBidi"/>
              </w:rPr>
            </w:pPr>
            <w:proofErr w:type="spellStart"/>
            <w:r w:rsidRPr="007B3B2F">
              <w:rPr>
                <w:rFonts w:ascii="Times New Roman" w:hAnsi="Times New Roman"/>
                <w:sz w:val="24"/>
              </w:rPr>
              <w:t>IP3</w:t>
            </w:r>
            <w:proofErr w:type="spellEnd"/>
          </w:p>
        </w:tc>
      </w:tr>
      <w:tr w:rsidR="00AF4737" w:rsidRPr="00AF4737" w14:paraId="09C1F95C" w14:textId="77777777" w:rsidTr="00A10387">
        <w:tc>
          <w:tcPr>
            <w:tcW w:w="1675" w:type="dxa"/>
            <w:vMerge/>
          </w:tcPr>
          <w:p w14:paraId="3358AE8E"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6C2D45F7"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1FE20068" w14:textId="77777777" w:rsidR="00AF4737" w:rsidRPr="00AF4737" w:rsidRDefault="00AF4737" w:rsidP="00AF4737">
            <w:pPr>
              <w:spacing w:before="40" w:after="40" w:line="276" w:lineRule="auto"/>
              <w:ind w:left="57" w:right="57"/>
              <w:rPr>
                <w:rFonts w:asciiTheme="majorBidi" w:hAnsiTheme="majorBidi" w:cstheme="majorBidi"/>
              </w:rPr>
            </w:pPr>
            <w:proofErr w:type="spellStart"/>
            <w:r w:rsidRPr="00AF4737">
              <w:rPr>
                <w:rFonts w:asciiTheme="majorBidi" w:hAnsiTheme="majorBidi" w:cstheme="majorBidi"/>
              </w:rPr>
              <w:t>Cilvēkkapitāla</w:t>
            </w:r>
            <w:proofErr w:type="spellEnd"/>
            <w:r w:rsidRPr="00AF4737">
              <w:rPr>
                <w:rFonts w:asciiTheme="majorBidi" w:hAnsiTheme="majorBidi" w:cstheme="majorBidi"/>
              </w:rPr>
              <w:t xml:space="preserve"> attīstība un produktivitātes kāpinājums</w:t>
            </w:r>
          </w:p>
        </w:tc>
        <w:tc>
          <w:tcPr>
            <w:tcW w:w="2561" w:type="dxa"/>
          </w:tcPr>
          <w:p w14:paraId="3C364A02" w14:textId="7668EA9C" w:rsidR="00AF4737" w:rsidRPr="007B3B2F" w:rsidRDefault="007B3B2F" w:rsidP="00AF4737">
            <w:pPr>
              <w:spacing w:before="40" w:after="40" w:line="276" w:lineRule="auto"/>
              <w:ind w:left="57" w:right="57"/>
              <w:rPr>
                <w:rFonts w:asciiTheme="majorBidi" w:hAnsiTheme="majorBidi" w:cstheme="majorBidi"/>
              </w:rPr>
            </w:pPr>
            <w:proofErr w:type="spellStart"/>
            <w:r w:rsidRPr="007B3B2F">
              <w:rPr>
                <w:rFonts w:ascii="Times New Roman" w:hAnsi="Times New Roman"/>
                <w:sz w:val="24"/>
              </w:rPr>
              <w:t>IP3</w:t>
            </w:r>
            <w:proofErr w:type="spellEnd"/>
          </w:p>
        </w:tc>
      </w:tr>
      <w:tr w:rsidR="00AF4737" w:rsidRPr="00AF4737" w14:paraId="1EBF513D" w14:textId="77777777" w:rsidTr="00A10387">
        <w:tc>
          <w:tcPr>
            <w:tcW w:w="1675" w:type="dxa"/>
            <w:vMerge/>
          </w:tcPr>
          <w:p w14:paraId="7187EE99"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6D95BEC"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5BA81545"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Veselības un sociālo pakalpojumu kvalitāte un pieejamība</w:t>
            </w:r>
          </w:p>
        </w:tc>
        <w:tc>
          <w:tcPr>
            <w:tcW w:w="2561" w:type="dxa"/>
          </w:tcPr>
          <w:p w14:paraId="5A44DC2B" w14:textId="39C28901" w:rsidR="00AF4737" w:rsidRPr="007B3B2F" w:rsidRDefault="007B3B2F" w:rsidP="00AF4737">
            <w:pPr>
              <w:spacing w:before="40" w:after="40" w:line="276" w:lineRule="auto"/>
              <w:ind w:left="57" w:right="57"/>
              <w:rPr>
                <w:rFonts w:asciiTheme="majorBidi" w:hAnsiTheme="majorBidi" w:cstheme="majorBidi"/>
              </w:rPr>
            </w:pPr>
            <w:proofErr w:type="spellStart"/>
            <w:r w:rsidRPr="007B3B2F">
              <w:rPr>
                <w:rFonts w:ascii="Times New Roman" w:hAnsi="Times New Roman"/>
                <w:sz w:val="24"/>
              </w:rPr>
              <w:t>IP2</w:t>
            </w:r>
            <w:proofErr w:type="spellEnd"/>
          </w:p>
        </w:tc>
      </w:tr>
      <w:tr w:rsidR="00AF4737" w:rsidRPr="00AF4737" w14:paraId="32BADD11" w14:textId="77777777" w:rsidTr="00A10387">
        <w:tc>
          <w:tcPr>
            <w:tcW w:w="1675" w:type="dxa"/>
            <w:vMerge/>
          </w:tcPr>
          <w:p w14:paraId="2C9C4F0D"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39180EA"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000B46A9" w14:textId="77777777" w:rsidR="00AF4737" w:rsidRPr="00AF4737" w:rsidRDefault="00AF4737" w:rsidP="00AF4737">
            <w:pPr>
              <w:spacing w:before="40" w:after="40" w:line="276" w:lineRule="auto"/>
              <w:ind w:left="57" w:right="57"/>
              <w:rPr>
                <w:rFonts w:asciiTheme="majorBidi" w:hAnsiTheme="majorBidi" w:cstheme="majorBidi"/>
              </w:rPr>
            </w:pPr>
            <w:proofErr w:type="spellStart"/>
            <w:r w:rsidRPr="00AF4737">
              <w:rPr>
                <w:rFonts w:asciiTheme="majorBidi" w:hAnsiTheme="majorBidi" w:cstheme="majorBidi"/>
              </w:rPr>
              <w:t>Depopulācijas</w:t>
            </w:r>
            <w:proofErr w:type="spellEnd"/>
            <w:r w:rsidRPr="00AF4737">
              <w:rPr>
                <w:rFonts w:asciiTheme="majorBidi" w:hAnsiTheme="majorBidi" w:cstheme="majorBidi"/>
              </w:rPr>
              <w:t xml:space="preserve"> risku mazināšana</w:t>
            </w:r>
          </w:p>
        </w:tc>
        <w:tc>
          <w:tcPr>
            <w:tcW w:w="2561" w:type="dxa"/>
          </w:tcPr>
          <w:p w14:paraId="4BA276F8" w14:textId="6B105BB7" w:rsidR="00AF4737" w:rsidRPr="007B3B2F" w:rsidRDefault="007B3B2F" w:rsidP="007B3B2F">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IP1</w:t>
            </w:r>
            <w:proofErr w:type="spellEnd"/>
            <w:r w:rsidRPr="007B3B2F">
              <w:rPr>
                <w:rFonts w:asciiTheme="majorBidi" w:hAnsiTheme="majorBidi" w:cstheme="majorBidi"/>
              </w:rPr>
              <w:t xml:space="preserve">, </w:t>
            </w:r>
            <w:proofErr w:type="spellStart"/>
            <w:r w:rsidRPr="007B3B2F">
              <w:rPr>
                <w:rFonts w:ascii="Times New Roman" w:hAnsi="Times New Roman"/>
                <w:sz w:val="24"/>
              </w:rPr>
              <w:t>IP2</w:t>
            </w:r>
            <w:proofErr w:type="spellEnd"/>
            <w:r w:rsidRPr="007B3B2F">
              <w:rPr>
                <w:rFonts w:ascii="Times New Roman" w:hAnsi="Times New Roman"/>
                <w:sz w:val="24"/>
              </w:rPr>
              <w:t xml:space="preserve">, </w:t>
            </w:r>
            <w:proofErr w:type="spellStart"/>
            <w:r w:rsidRPr="007B3B2F">
              <w:rPr>
                <w:rFonts w:ascii="Times New Roman" w:hAnsi="Times New Roman"/>
                <w:sz w:val="24"/>
              </w:rPr>
              <w:t>IP3</w:t>
            </w:r>
            <w:proofErr w:type="spellEnd"/>
            <w:r w:rsidRPr="007B3B2F">
              <w:rPr>
                <w:rFonts w:ascii="Times New Roman" w:hAnsi="Times New Roman"/>
                <w:sz w:val="24"/>
              </w:rPr>
              <w:t>,</w:t>
            </w:r>
            <w:r w:rsidRPr="007B3B2F">
              <w:rPr>
                <w:rFonts w:asciiTheme="majorBidi" w:hAnsiTheme="majorBidi" w:cstheme="majorBidi"/>
              </w:rPr>
              <w:t xml:space="preserve"> </w:t>
            </w:r>
            <w:proofErr w:type="spellStart"/>
            <w:r w:rsidRPr="007B3B2F">
              <w:rPr>
                <w:rFonts w:asciiTheme="majorBidi" w:hAnsiTheme="majorBidi" w:cstheme="majorBidi"/>
              </w:rPr>
              <w:t>IP4</w:t>
            </w:r>
            <w:proofErr w:type="spellEnd"/>
          </w:p>
        </w:tc>
      </w:tr>
      <w:tr w:rsidR="00AF4737" w:rsidRPr="00AF4737" w14:paraId="261EC382" w14:textId="77777777" w:rsidTr="00A10387">
        <w:tc>
          <w:tcPr>
            <w:tcW w:w="1675" w:type="dxa"/>
            <w:vMerge/>
          </w:tcPr>
          <w:p w14:paraId="45BF958A"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61D8AA18"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50024830"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Novecošanās un mājsaimniecību struktūras izmaiņu ietveršana sabiedrisko un soc. pakalpojumu politikā</w:t>
            </w:r>
          </w:p>
        </w:tc>
        <w:tc>
          <w:tcPr>
            <w:tcW w:w="2561" w:type="dxa"/>
          </w:tcPr>
          <w:p w14:paraId="029841BE" w14:textId="32E56CB0" w:rsidR="00AF4737" w:rsidRPr="007B3B2F" w:rsidRDefault="007B3B2F" w:rsidP="00AF4737">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IP2</w:t>
            </w:r>
            <w:proofErr w:type="spellEnd"/>
            <w:r w:rsidRPr="007B3B2F">
              <w:rPr>
                <w:rFonts w:asciiTheme="majorBidi" w:hAnsiTheme="majorBidi" w:cstheme="majorBidi"/>
              </w:rPr>
              <w:t>,</w:t>
            </w:r>
            <w:r w:rsidRPr="007B3B2F">
              <w:rPr>
                <w:rFonts w:ascii="Times New Roman" w:hAnsi="Times New Roman"/>
                <w:sz w:val="24"/>
              </w:rPr>
              <w:t xml:space="preserve"> </w:t>
            </w:r>
            <w:proofErr w:type="spellStart"/>
            <w:r w:rsidRPr="007B3B2F">
              <w:rPr>
                <w:rFonts w:ascii="Times New Roman" w:hAnsi="Times New Roman"/>
                <w:sz w:val="24"/>
              </w:rPr>
              <w:t>IP3</w:t>
            </w:r>
            <w:proofErr w:type="spellEnd"/>
          </w:p>
        </w:tc>
      </w:tr>
      <w:tr w:rsidR="00AF4737" w:rsidRPr="00AF4737" w14:paraId="0D65C63E" w14:textId="77777777" w:rsidTr="00A10387">
        <w:tc>
          <w:tcPr>
            <w:tcW w:w="1675" w:type="dxa"/>
            <w:vMerge/>
          </w:tcPr>
          <w:p w14:paraId="053F0F86"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val="restart"/>
          </w:tcPr>
          <w:p w14:paraId="5F43421F"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Iespēju vienlīdzība un vidusslāņa veidošanās</w:t>
            </w:r>
          </w:p>
        </w:tc>
        <w:tc>
          <w:tcPr>
            <w:tcW w:w="3498" w:type="dxa"/>
          </w:tcPr>
          <w:p w14:paraId="324C932D"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Kvalitatīvas izglītības un bērnu aprūpes pieejamība</w:t>
            </w:r>
          </w:p>
        </w:tc>
        <w:tc>
          <w:tcPr>
            <w:tcW w:w="2561" w:type="dxa"/>
          </w:tcPr>
          <w:p w14:paraId="3EB6FF1D" w14:textId="77C9225E" w:rsidR="00AF4737" w:rsidRPr="00AF4737" w:rsidRDefault="007B3B2F" w:rsidP="00AF4737">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IP1</w:t>
            </w:r>
            <w:proofErr w:type="spellEnd"/>
            <w:r w:rsidRPr="007B3B2F">
              <w:rPr>
                <w:rFonts w:asciiTheme="majorBidi" w:hAnsiTheme="majorBidi" w:cstheme="majorBidi"/>
              </w:rPr>
              <w:t xml:space="preserve">, </w:t>
            </w:r>
            <w:proofErr w:type="spellStart"/>
            <w:r w:rsidRPr="007B3B2F">
              <w:rPr>
                <w:rFonts w:ascii="Times New Roman" w:hAnsi="Times New Roman"/>
                <w:sz w:val="24"/>
              </w:rPr>
              <w:t>IP2</w:t>
            </w:r>
            <w:proofErr w:type="spellEnd"/>
          </w:p>
        </w:tc>
      </w:tr>
      <w:tr w:rsidR="00AF4737" w:rsidRPr="00AF4737" w14:paraId="53E433DA" w14:textId="77777777" w:rsidTr="00A10387">
        <w:tc>
          <w:tcPr>
            <w:tcW w:w="1675" w:type="dxa"/>
            <w:vMerge/>
          </w:tcPr>
          <w:p w14:paraId="1472EFAC"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18616756"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6BC61D84"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Resursu pieejamība</w:t>
            </w:r>
          </w:p>
        </w:tc>
        <w:tc>
          <w:tcPr>
            <w:tcW w:w="2561" w:type="dxa"/>
          </w:tcPr>
          <w:p w14:paraId="2A67318A" w14:textId="3FE60E8E" w:rsidR="00AF4737" w:rsidRPr="00AF4737" w:rsidRDefault="007B3B2F" w:rsidP="007B3B2F">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IP1</w:t>
            </w:r>
            <w:proofErr w:type="spellEnd"/>
          </w:p>
        </w:tc>
      </w:tr>
      <w:tr w:rsidR="00AF4737" w:rsidRPr="00AF4737" w14:paraId="1E1A60C5" w14:textId="77777777" w:rsidTr="00A10387">
        <w:tc>
          <w:tcPr>
            <w:tcW w:w="1675" w:type="dxa"/>
            <w:vMerge/>
          </w:tcPr>
          <w:p w14:paraId="74A61F4A"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240B45B5"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5F7DF2EA"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Darba tirgus pieejamība un diskriminācijas mazināšana</w:t>
            </w:r>
          </w:p>
        </w:tc>
        <w:tc>
          <w:tcPr>
            <w:tcW w:w="2561" w:type="dxa"/>
          </w:tcPr>
          <w:p w14:paraId="7DDCE3C1" w14:textId="006DEDF1" w:rsidR="00AF4737" w:rsidRPr="00AF4737" w:rsidRDefault="007B3B2F" w:rsidP="00AF4737">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IP2</w:t>
            </w:r>
            <w:proofErr w:type="spellEnd"/>
            <w:r w:rsidRPr="007B3B2F">
              <w:rPr>
                <w:rFonts w:asciiTheme="majorBidi" w:hAnsiTheme="majorBidi" w:cstheme="majorBidi"/>
              </w:rPr>
              <w:t xml:space="preserve">, </w:t>
            </w:r>
            <w:proofErr w:type="spellStart"/>
            <w:r w:rsidRPr="007B3B2F">
              <w:rPr>
                <w:rFonts w:asciiTheme="majorBidi" w:hAnsiTheme="majorBidi" w:cstheme="majorBidi"/>
              </w:rPr>
              <w:t>IP3</w:t>
            </w:r>
            <w:proofErr w:type="spellEnd"/>
            <w:r w:rsidRPr="007B3B2F">
              <w:rPr>
                <w:rFonts w:asciiTheme="majorBidi" w:hAnsiTheme="majorBidi" w:cstheme="majorBidi"/>
              </w:rPr>
              <w:t xml:space="preserve">, </w:t>
            </w:r>
            <w:proofErr w:type="spellStart"/>
            <w:r w:rsidRPr="007B3B2F">
              <w:rPr>
                <w:rFonts w:asciiTheme="majorBidi" w:hAnsiTheme="majorBidi" w:cstheme="majorBidi"/>
              </w:rPr>
              <w:t>IP4</w:t>
            </w:r>
            <w:proofErr w:type="spellEnd"/>
          </w:p>
        </w:tc>
      </w:tr>
      <w:tr w:rsidR="00AF4737" w:rsidRPr="00AF4737" w14:paraId="17D6376B" w14:textId="77777777" w:rsidTr="00A10387">
        <w:tc>
          <w:tcPr>
            <w:tcW w:w="1675" w:type="dxa"/>
            <w:vMerge/>
          </w:tcPr>
          <w:p w14:paraId="74FF3091"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7CF7240E"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302F372E"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Īslaicīgās nabadzības amortizācija un nabadzības riska grupas</w:t>
            </w:r>
          </w:p>
        </w:tc>
        <w:tc>
          <w:tcPr>
            <w:tcW w:w="2561" w:type="dxa"/>
          </w:tcPr>
          <w:p w14:paraId="1E64B090" w14:textId="2AF5CB25" w:rsidR="00AF4737" w:rsidRPr="00AF4737" w:rsidRDefault="007B3B2F" w:rsidP="00AF4737">
            <w:pPr>
              <w:spacing w:before="40" w:after="40" w:line="276" w:lineRule="auto"/>
              <w:ind w:left="57" w:right="57"/>
              <w:rPr>
                <w:rFonts w:asciiTheme="majorBidi" w:hAnsiTheme="majorBidi" w:cstheme="majorBidi"/>
              </w:rPr>
            </w:pPr>
            <w:proofErr w:type="spellStart"/>
            <w:r>
              <w:rPr>
                <w:rFonts w:asciiTheme="majorBidi" w:hAnsiTheme="majorBidi" w:cstheme="majorBidi"/>
              </w:rPr>
              <w:t>IP2</w:t>
            </w:r>
            <w:proofErr w:type="spellEnd"/>
          </w:p>
        </w:tc>
      </w:tr>
      <w:tr w:rsidR="00AF4737" w:rsidRPr="00AF4737" w14:paraId="0AF2A47C" w14:textId="77777777" w:rsidTr="00A10387">
        <w:tc>
          <w:tcPr>
            <w:tcW w:w="1675" w:type="dxa"/>
            <w:vMerge w:val="restart"/>
          </w:tcPr>
          <w:p w14:paraId="1018B2B4"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Paradigmas maiņa izglītībā</w:t>
            </w:r>
          </w:p>
        </w:tc>
        <w:tc>
          <w:tcPr>
            <w:tcW w:w="1627" w:type="dxa"/>
            <w:vMerge w:val="restart"/>
          </w:tcPr>
          <w:p w14:paraId="1E8C6B06"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Kvalitatīva un pieejama izglītība mūža garumā</w:t>
            </w:r>
          </w:p>
        </w:tc>
        <w:tc>
          <w:tcPr>
            <w:tcW w:w="3498" w:type="dxa"/>
          </w:tcPr>
          <w:p w14:paraId="0BF29189"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Izglītības pieejamība un pārmaiņas izglītības procesa organizācijā</w:t>
            </w:r>
          </w:p>
        </w:tc>
        <w:tc>
          <w:tcPr>
            <w:tcW w:w="2561" w:type="dxa"/>
          </w:tcPr>
          <w:p w14:paraId="73C5EBC4" w14:textId="0C7E4FB3" w:rsidR="00AF4737" w:rsidRPr="00AF4737" w:rsidRDefault="007B3B2F" w:rsidP="00AF4737">
            <w:pPr>
              <w:spacing w:before="40" w:after="40" w:line="276" w:lineRule="auto"/>
              <w:ind w:left="57" w:right="57"/>
              <w:rPr>
                <w:rFonts w:asciiTheme="majorBidi" w:hAnsiTheme="majorBidi" w:cstheme="majorBidi"/>
              </w:rPr>
            </w:pPr>
            <w:proofErr w:type="spellStart"/>
            <w:r>
              <w:rPr>
                <w:rFonts w:asciiTheme="majorBidi" w:hAnsiTheme="majorBidi" w:cstheme="majorBidi"/>
              </w:rPr>
              <w:t>IP2</w:t>
            </w:r>
            <w:proofErr w:type="spellEnd"/>
          </w:p>
        </w:tc>
      </w:tr>
      <w:tr w:rsidR="00AF4737" w:rsidRPr="00AF4737" w14:paraId="43050507" w14:textId="77777777" w:rsidTr="00A10387">
        <w:tc>
          <w:tcPr>
            <w:tcW w:w="1675" w:type="dxa"/>
            <w:vMerge/>
          </w:tcPr>
          <w:p w14:paraId="199CDA47"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316E963C"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7A86375D"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Skola kā sociālā tīklojuma centrs</w:t>
            </w:r>
          </w:p>
        </w:tc>
        <w:tc>
          <w:tcPr>
            <w:tcW w:w="2561" w:type="dxa"/>
          </w:tcPr>
          <w:p w14:paraId="0A06D423" w14:textId="0DC24195" w:rsidR="00AF4737" w:rsidRPr="00AF4737" w:rsidRDefault="007B3B2F" w:rsidP="00AF4737">
            <w:pPr>
              <w:spacing w:before="40" w:after="40" w:line="276" w:lineRule="auto"/>
              <w:ind w:left="57" w:right="57"/>
              <w:rPr>
                <w:rFonts w:asciiTheme="majorBidi" w:hAnsiTheme="majorBidi" w:cstheme="majorBidi"/>
              </w:rPr>
            </w:pPr>
            <w:proofErr w:type="spellStart"/>
            <w:r w:rsidRPr="007B3B2F">
              <w:rPr>
                <w:rFonts w:asciiTheme="majorBidi" w:hAnsiTheme="majorBidi" w:cstheme="majorBidi"/>
              </w:rPr>
              <w:t>IP1</w:t>
            </w:r>
            <w:proofErr w:type="spellEnd"/>
            <w:r w:rsidRPr="007B3B2F">
              <w:rPr>
                <w:rFonts w:asciiTheme="majorBidi" w:hAnsiTheme="majorBidi" w:cstheme="majorBidi"/>
              </w:rPr>
              <w:t xml:space="preserve">, </w:t>
            </w:r>
            <w:proofErr w:type="spellStart"/>
            <w:r w:rsidRPr="007B3B2F">
              <w:rPr>
                <w:rFonts w:asciiTheme="majorBidi" w:hAnsiTheme="majorBidi" w:cstheme="majorBidi"/>
              </w:rPr>
              <w:t>IP2</w:t>
            </w:r>
            <w:proofErr w:type="spellEnd"/>
            <w:r w:rsidRPr="007B3B2F">
              <w:rPr>
                <w:rFonts w:asciiTheme="majorBidi" w:hAnsiTheme="majorBidi" w:cstheme="majorBidi"/>
              </w:rPr>
              <w:t>,</w:t>
            </w:r>
          </w:p>
        </w:tc>
      </w:tr>
      <w:tr w:rsidR="00AF4737" w:rsidRPr="00AF4737" w14:paraId="53259BD8" w14:textId="77777777" w:rsidTr="00A10387">
        <w:tc>
          <w:tcPr>
            <w:tcW w:w="1675" w:type="dxa"/>
            <w:vMerge/>
          </w:tcPr>
          <w:p w14:paraId="329EADDE"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C80ECB4"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49055AB4"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Kontekstuāla izglītība un skolotāja profesijas maiņa</w:t>
            </w:r>
          </w:p>
        </w:tc>
        <w:tc>
          <w:tcPr>
            <w:tcW w:w="2561" w:type="dxa"/>
          </w:tcPr>
          <w:p w14:paraId="6D7596C3"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Valsts funkcija</w:t>
            </w:r>
          </w:p>
        </w:tc>
      </w:tr>
      <w:tr w:rsidR="00AF4737" w:rsidRPr="00AF4737" w14:paraId="152B9F27" w14:textId="77777777" w:rsidTr="00A10387">
        <w:tc>
          <w:tcPr>
            <w:tcW w:w="1675" w:type="dxa"/>
            <w:vMerge/>
          </w:tcPr>
          <w:p w14:paraId="64D8819C"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60F13D33"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21C5AD37"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E-skola un informācijas tehnoloģiju izmantošana</w:t>
            </w:r>
          </w:p>
        </w:tc>
        <w:tc>
          <w:tcPr>
            <w:tcW w:w="2561" w:type="dxa"/>
          </w:tcPr>
          <w:p w14:paraId="3792C8BC" w14:textId="59C19A4C" w:rsidR="00AF4737" w:rsidRPr="00AF4737" w:rsidRDefault="007B3B2F" w:rsidP="00AF4737">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IP2</w:t>
            </w:r>
            <w:proofErr w:type="spellEnd"/>
          </w:p>
        </w:tc>
      </w:tr>
      <w:tr w:rsidR="00AF4737" w:rsidRPr="00AF4737" w14:paraId="39939A32" w14:textId="77777777" w:rsidTr="00A10387">
        <w:tc>
          <w:tcPr>
            <w:tcW w:w="1675" w:type="dxa"/>
            <w:vMerge/>
          </w:tcPr>
          <w:p w14:paraId="45856040"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28CA6339"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774D51BA"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Izglītošanās mūža garumā – no pirmsskolas līdz pieaugušo tālākizglītībai</w:t>
            </w:r>
          </w:p>
        </w:tc>
        <w:tc>
          <w:tcPr>
            <w:tcW w:w="2561" w:type="dxa"/>
          </w:tcPr>
          <w:p w14:paraId="6C454C78" w14:textId="543D0D09" w:rsidR="00AF4737" w:rsidRPr="00AF4737" w:rsidRDefault="00765D73" w:rsidP="00AF4737">
            <w:pPr>
              <w:spacing w:before="40" w:after="40" w:line="276" w:lineRule="auto"/>
              <w:ind w:left="57" w:right="57"/>
              <w:rPr>
                <w:rFonts w:asciiTheme="majorBidi" w:hAnsiTheme="majorBidi" w:cstheme="majorBidi"/>
              </w:rPr>
            </w:pPr>
            <w:proofErr w:type="spellStart"/>
            <w:r>
              <w:rPr>
                <w:rFonts w:asciiTheme="majorBidi" w:hAnsiTheme="majorBidi" w:cstheme="majorBidi"/>
              </w:rPr>
              <w:t>IP2</w:t>
            </w:r>
            <w:proofErr w:type="spellEnd"/>
          </w:p>
        </w:tc>
      </w:tr>
      <w:tr w:rsidR="00AF4737" w:rsidRPr="00AF4737" w14:paraId="1A8A813E" w14:textId="77777777" w:rsidTr="00A10387">
        <w:tc>
          <w:tcPr>
            <w:tcW w:w="1675" w:type="dxa"/>
            <w:vMerge w:val="restart"/>
          </w:tcPr>
          <w:p w14:paraId="6E8F3AB7"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 xml:space="preserve">Inovatīva un </w:t>
            </w:r>
            <w:proofErr w:type="spellStart"/>
            <w:r w:rsidRPr="00AF4737">
              <w:rPr>
                <w:rFonts w:asciiTheme="majorBidi" w:hAnsiTheme="majorBidi" w:cstheme="majorBidi"/>
              </w:rPr>
              <w:t>eko</w:t>
            </w:r>
            <w:proofErr w:type="spellEnd"/>
            <w:r w:rsidRPr="00AF4737">
              <w:rPr>
                <w:rFonts w:asciiTheme="majorBidi" w:hAnsiTheme="majorBidi" w:cstheme="majorBidi"/>
              </w:rPr>
              <w:t xml:space="preserve"> efektīva ekonomika</w:t>
            </w:r>
          </w:p>
        </w:tc>
        <w:tc>
          <w:tcPr>
            <w:tcW w:w="1627" w:type="dxa"/>
            <w:vMerge w:val="restart"/>
          </w:tcPr>
          <w:p w14:paraId="07CC746C"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Masveida jaunrade un inovācija</w:t>
            </w:r>
          </w:p>
        </w:tc>
        <w:tc>
          <w:tcPr>
            <w:tcW w:w="3498" w:type="dxa"/>
          </w:tcPr>
          <w:p w14:paraId="499B02F7"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Lietotāju virzīta inovācija</w:t>
            </w:r>
          </w:p>
        </w:tc>
        <w:tc>
          <w:tcPr>
            <w:tcW w:w="2561" w:type="dxa"/>
            <w:vMerge w:val="restart"/>
            <w:vAlign w:val="center"/>
          </w:tcPr>
          <w:p w14:paraId="5ACD8C41"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 xml:space="preserve">Valsts un </w:t>
            </w:r>
            <w:proofErr w:type="spellStart"/>
            <w:r w:rsidRPr="00AF4737">
              <w:rPr>
                <w:rFonts w:asciiTheme="majorBidi" w:hAnsiTheme="majorBidi" w:cstheme="majorBidi"/>
              </w:rPr>
              <w:t>privātsektora</w:t>
            </w:r>
            <w:proofErr w:type="spellEnd"/>
            <w:r w:rsidRPr="00AF4737">
              <w:rPr>
                <w:rFonts w:asciiTheme="majorBidi" w:hAnsiTheme="majorBidi" w:cstheme="majorBidi"/>
              </w:rPr>
              <w:t xml:space="preserve"> sadarbības funkcija</w:t>
            </w:r>
          </w:p>
        </w:tc>
      </w:tr>
      <w:tr w:rsidR="00AF4737" w:rsidRPr="00AF4737" w14:paraId="12AA1E42" w14:textId="77777777" w:rsidTr="00A10387">
        <w:tc>
          <w:tcPr>
            <w:tcW w:w="1675" w:type="dxa"/>
            <w:vMerge/>
          </w:tcPr>
          <w:p w14:paraId="4E8CE304"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DEDF2D6"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7C89C22C"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Atvērtu inovāciju prakse</w:t>
            </w:r>
          </w:p>
        </w:tc>
        <w:tc>
          <w:tcPr>
            <w:tcW w:w="2561" w:type="dxa"/>
            <w:vMerge/>
          </w:tcPr>
          <w:p w14:paraId="4BEB084C" w14:textId="77777777" w:rsidR="00AF4737" w:rsidRPr="00AF4737" w:rsidRDefault="00AF4737" w:rsidP="00AF4737">
            <w:pPr>
              <w:spacing w:before="40" w:after="40" w:line="276" w:lineRule="auto"/>
              <w:ind w:left="57" w:right="57"/>
              <w:rPr>
                <w:rFonts w:asciiTheme="majorBidi" w:hAnsiTheme="majorBidi" w:cstheme="majorBidi"/>
              </w:rPr>
            </w:pPr>
          </w:p>
        </w:tc>
      </w:tr>
      <w:tr w:rsidR="00AF4737" w:rsidRPr="00AF4737" w14:paraId="1931FD74" w14:textId="77777777" w:rsidTr="00A10387">
        <w:tc>
          <w:tcPr>
            <w:tcW w:w="1675" w:type="dxa"/>
            <w:vMerge/>
          </w:tcPr>
          <w:p w14:paraId="23578ADE"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707725A9"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25ECBB62"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Inovatīva uzņēmējdarbība</w:t>
            </w:r>
          </w:p>
        </w:tc>
        <w:tc>
          <w:tcPr>
            <w:tcW w:w="2561" w:type="dxa"/>
            <w:vMerge/>
          </w:tcPr>
          <w:p w14:paraId="05DD632A" w14:textId="77777777" w:rsidR="00AF4737" w:rsidRPr="00AF4737" w:rsidRDefault="00AF4737" w:rsidP="00AF4737">
            <w:pPr>
              <w:spacing w:before="40" w:after="40" w:line="276" w:lineRule="auto"/>
              <w:ind w:left="57" w:right="57"/>
              <w:rPr>
                <w:rFonts w:asciiTheme="majorBidi" w:hAnsiTheme="majorBidi" w:cstheme="majorBidi"/>
              </w:rPr>
            </w:pPr>
          </w:p>
        </w:tc>
      </w:tr>
      <w:tr w:rsidR="00AF4737" w:rsidRPr="00AF4737" w14:paraId="43FF6F6A" w14:textId="77777777" w:rsidTr="00A10387">
        <w:tc>
          <w:tcPr>
            <w:tcW w:w="1675" w:type="dxa"/>
            <w:vMerge/>
          </w:tcPr>
          <w:p w14:paraId="2DD511A6"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6212E438"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09CA2D29"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Plaša jaunrades kultūra</w:t>
            </w:r>
          </w:p>
        </w:tc>
        <w:tc>
          <w:tcPr>
            <w:tcW w:w="2561" w:type="dxa"/>
            <w:vMerge/>
          </w:tcPr>
          <w:p w14:paraId="2C333831" w14:textId="77777777" w:rsidR="00AF4737" w:rsidRPr="00AF4737" w:rsidRDefault="00AF4737" w:rsidP="00AF4737">
            <w:pPr>
              <w:spacing w:before="40" w:after="40" w:line="276" w:lineRule="auto"/>
              <w:ind w:left="57" w:right="57"/>
              <w:rPr>
                <w:rFonts w:asciiTheme="majorBidi" w:hAnsiTheme="majorBidi" w:cstheme="majorBidi"/>
              </w:rPr>
            </w:pPr>
          </w:p>
        </w:tc>
      </w:tr>
      <w:tr w:rsidR="00AF4737" w:rsidRPr="00AF4737" w14:paraId="2FAB6F95" w14:textId="77777777" w:rsidTr="00A10387">
        <w:tc>
          <w:tcPr>
            <w:tcW w:w="1675" w:type="dxa"/>
            <w:vMerge/>
          </w:tcPr>
          <w:p w14:paraId="39621784"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val="restart"/>
          </w:tcPr>
          <w:p w14:paraId="032CECE9"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Atjaunojama un droša enerģija</w:t>
            </w:r>
          </w:p>
        </w:tc>
        <w:tc>
          <w:tcPr>
            <w:tcW w:w="3498" w:type="dxa"/>
          </w:tcPr>
          <w:p w14:paraId="6D8964D5"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Enerģētiskā drošība un neatkarība</w:t>
            </w:r>
          </w:p>
        </w:tc>
        <w:tc>
          <w:tcPr>
            <w:tcW w:w="2561" w:type="dxa"/>
          </w:tcPr>
          <w:p w14:paraId="4AEE3671"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Valsts funkcija</w:t>
            </w:r>
          </w:p>
        </w:tc>
      </w:tr>
      <w:tr w:rsidR="00AF4737" w:rsidRPr="00AF4737" w14:paraId="7FE7F73A" w14:textId="77777777" w:rsidTr="00A10387">
        <w:tc>
          <w:tcPr>
            <w:tcW w:w="1675" w:type="dxa"/>
            <w:vMerge/>
          </w:tcPr>
          <w:p w14:paraId="5EE47B7F"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7E62A534"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2968B593"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Atjaunojamo energoresursu izmantošana un inovācija</w:t>
            </w:r>
          </w:p>
        </w:tc>
        <w:tc>
          <w:tcPr>
            <w:tcW w:w="2561" w:type="dxa"/>
          </w:tcPr>
          <w:p w14:paraId="310AA1A5" w14:textId="601C5BA9" w:rsidR="00AF4737" w:rsidRPr="00AF4737" w:rsidRDefault="00765D73" w:rsidP="00765D73">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IP3</w:t>
            </w:r>
            <w:proofErr w:type="spellEnd"/>
          </w:p>
        </w:tc>
      </w:tr>
      <w:tr w:rsidR="00AF4737" w:rsidRPr="00AF4737" w14:paraId="7844CB60" w14:textId="77777777" w:rsidTr="00A10387">
        <w:tc>
          <w:tcPr>
            <w:tcW w:w="1675" w:type="dxa"/>
            <w:vMerge/>
          </w:tcPr>
          <w:p w14:paraId="0104666F"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20DA5544"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7305DA3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Energoefektivitātes pasākumi</w:t>
            </w:r>
          </w:p>
        </w:tc>
        <w:tc>
          <w:tcPr>
            <w:tcW w:w="2561" w:type="dxa"/>
          </w:tcPr>
          <w:p w14:paraId="42920E8B" w14:textId="2AF7BFE5" w:rsidR="00AF4737" w:rsidRPr="00AF4737" w:rsidRDefault="00765D73" w:rsidP="00765D73">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p>
        </w:tc>
      </w:tr>
      <w:tr w:rsidR="00AF4737" w:rsidRPr="00AF4737" w14:paraId="16A7EA21" w14:textId="77777777" w:rsidTr="00A10387">
        <w:tc>
          <w:tcPr>
            <w:tcW w:w="1675" w:type="dxa"/>
            <w:vMerge/>
          </w:tcPr>
          <w:p w14:paraId="023B1CC3"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30CB141F"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79CFB457"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Energoefektivitāte un videi draudzīga transporta politika</w:t>
            </w:r>
          </w:p>
        </w:tc>
        <w:tc>
          <w:tcPr>
            <w:tcW w:w="2561" w:type="dxa"/>
          </w:tcPr>
          <w:p w14:paraId="30465E99" w14:textId="07176BC1" w:rsidR="00AF4737" w:rsidRPr="00AF4737" w:rsidRDefault="00765D73"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w:t>
            </w:r>
            <w:r w:rsidR="00C7133E">
              <w:rPr>
                <w:rFonts w:asciiTheme="majorBidi" w:hAnsiTheme="majorBidi" w:cstheme="majorBidi"/>
              </w:rPr>
              <w:t>1</w:t>
            </w:r>
            <w:proofErr w:type="spellEnd"/>
            <w:r w:rsidR="00C7133E">
              <w:rPr>
                <w:rFonts w:asciiTheme="majorBidi" w:hAnsiTheme="majorBidi" w:cstheme="majorBidi"/>
              </w:rPr>
              <w:t xml:space="preserve">, </w:t>
            </w:r>
            <w:proofErr w:type="spellStart"/>
            <w:r w:rsidR="00C7133E">
              <w:rPr>
                <w:rFonts w:asciiTheme="majorBidi" w:hAnsiTheme="majorBidi" w:cstheme="majorBidi"/>
              </w:rPr>
              <w:t>IP3</w:t>
            </w:r>
            <w:proofErr w:type="spellEnd"/>
          </w:p>
        </w:tc>
      </w:tr>
      <w:tr w:rsidR="00AF4737" w:rsidRPr="00AF4737" w14:paraId="0302921C" w14:textId="77777777" w:rsidTr="00A10387">
        <w:tc>
          <w:tcPr>
            <w:tcW w:w="1675" w:type="dxa"/>
            <w:vMerge w:val="restart"/>
          </w:tcPr>
          <w:p w14:paraId="42CD9F99"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Daba kā nākotnes kapitāls</w:t>
            </w:r>
          </w:p>
        </w:tc>
        <w:tc>
          <w:tcPr>
            <w:tcW w:w="1627" w:type="dxa"/>
            <w:vMerge w:val="restart"/>
          </w:tcPr>
          <w:p w14:paraId="65707F7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Dabas vērtību un pakalpojumu ilgtspējīga apsaimniekošana</w:t>
            </w:r>
          </w:p>
        </w:tc>
        <w:tc>
          <w:tcPr>
            <w:tcW w:w="3498" w:type="dxa"/>
          </w:tcPr>
          <w:p w14:paraId="27D775CA"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Dabas kapitāla pārvaldība</w:t>
            </w:r>
          </w:p>
        </w:tc>
        <w:tc>
          <w:tcPr>
            <w:tcW w:w="2561" w:type="dxa"/>
          </w:tcPr>
          <w:p w14:paraId="0FCE93A3" w14:textId="2D0A3E64" w:rsidR="00AF4737" w:rsidRPr="00AF4737" w:rsidRDefault="00C7133E"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IP3</w:t>
            </w:r>
            <w:proofErr w:type="spellEnd"/>
          </w:p>
        </w:tc>
      </w:tr>
      <w:tr w:rsidR="00AF4737" w:rsidRPr="00AF4737" w14:paraId="3B9EE04C" w14:textId="77777777" w:rsidTr="00A10387">
        <w:tc>
          <w:tcPr>
            <w:tcW w:w="1675" w:type="dxa"/>
            <w:vMerge/>
          </w:tcPr>
          <w:p w14:paraId="14ABF100"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234942A7"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4C8ECD3F"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Tirgus instrumentu izveide</w:t>
            </w:r>
          </w:p>
        </w:tc>
        <w:tc>
          <w:tcPr>
            <w:tcW w:w="2561" w:type="dxa"/>
          </w:tcPr>
          <w:p w14:paraId="1D64B5C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Valsts funkcija</w:t>
            </w:r>
          </w:p>
        </w:tc>
      </w:tr>
      <w:tr w:rsidR="00AF4737" w:rsidRPr="00AF4737" w14:paraId="643FA8AE" w14:textId="77777777" w:rsidTr="00A10387">
        <w:tc>
          <w:tcPr>
            <w:tcW w:w="1675" w:type="dxa"/>
            <w:vMerge/>
          </w:tcPr>
          <w:p w14:paraId="590F9C40"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46EA1885"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1DBB74E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Dabas aktīvu kapitalizēšana</w:t>
            </w:r>
          </w:p>
        </w:tc>
        <w:tc>
          <w:tcPr>
            <w:tcW w:w="2561" w:type="dxa"/>
          </w:tcPr>
          <w:p w14:paraId="3B81239A" w14:textId="7CB9748A" w:rsidR="00AF4737" w:rsidRPr="00AF4737" w:rsidRDefault="00C7133E"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p>
        </w:tc>
      </w:tr>
      <w:tr w:rsidR="00AF4737" w:rsidRPr="00AF4737" w14:paraId="15F5201D" w14:textId="77777777" w:rsidTr="00A10387">
        <w:tc>
          <w:tcPr>
            <w:tcW w:w="1675" w:type="dxa"/>
            <w:vMerge/>
          </w:tcPr>
          <w:p w14:paraId="7936FDF7"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4DB9D601"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6D53C624"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Ilgtspējīga dzīvesveida veicināšana</w:t>
            </w:r>
          </w:p>
        </w:tc>
        <w:tc>
          <w:tcPr>
            <w:tcW w:w="2561" w:type="dxa"/>
          </w:tcPr>
          <w:p w14:paraId="41E554DB" w14:textId="71B8BB54" w:rsidR="00AF4737" w:rsidRPr="00AF4737" w:rsidRDefault="00C7133E" w:rsidP="00AF4737">
            <w:pPr>
              <w:spacing w:before="40" w:after="40" w:line="276" w:lineRule="auto"/>
              <w:ind w:left="57" w:right="57"/>
              <w:rPr>
                <w:rFonts w:asciiTheme="majorBidi" w:hAnsiTheme="majorBidi" w:cstheme="majorBidi"/>
              </w:rPr>
            </w:pPr>
            <w:proofErr w:type="spellStart"/>
            <w:r>
              <w:rPr>
                <w:rFonts w:asciiTheme="majorBidi" w:hAnsiTheme="majorBidi" w:cstheme="majorBidi"/>
              </w:rPr>
              <w:t>IP2</w:t>
            </w:r>
            <w:proofErr w:type="spellEnd"/>
          </w:p>
        </w:tc>
      </w:tr>
      <w:tr w:rsidR="00AF4737" w:rsidRPr="00AF4737" w14:paraId="1A44D76A" w14:textId="77777777" w:rsidTr="00A10387">
        <w:tc>
          <w:tcPr>
            <w:tcW w:w="1675" w:type="dxa"/>
            <w:vMerge w:val="restart"/>
          </w:tcPr>
          <w:p w14:paraId="77DDC81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Telpiskās attīstības perspektīva</w:t>
            </w:r>
          </w:p>
        </w:tc>
        <w:tc>
          <w:tcPr>
            <w:tcW w:w="1627" w:type="dxa"/>
            <w:vMerge w:val="restart"/>
          </w:tcPr>
          <w:p w14:paraId="1252B045"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Sasniedzamības uzlabošana</w:t>
            </w:r>
          </w:p>
        </w:tc>
        <w:tc>
          <w:tcPr>
            <w:tcW w:w="3498" w:type="dxa"/>
          </w:tcPr>
          <w:p w14:paraId="0940EF4E"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Transporta infrastruktūras plānošana un sabiedriskais transports</w:t>
            </w:r>
          </w:p>
        </w:tc>
        <w:tc>
          <w:tcPr>
            <w:tcW w:w="2561" w:type="dxa"/>
          </w:tcPr>
          <w:p w14:paraId="1B294B92" w14:textId="0D34754F" w:rsidR="00AF4737" w:rsidRPr="00AF4737" w:rsidRDefault="00C7133E"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IP3</w:t>
            </w:r>
            <w:proofErr w:type="spellEnd"/>
          </w:p>
        </w:tc>
      </w:tr>
      <w:tr w:rsidR="00AF4737" w:rsidRPr="00AF4737" w14:paraId="36E64D58" w14:textId="77777777" w:rsidTr="00A10387">
        <w:tc>
          <w:tcPr>
            <w:tcW w:w="1675" w:type="dxa"/>
            <w:vMerge/>
          </w:tcPr>
          <w:p w14:paraId="5E08B9E6"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FD095D5"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5010C7B9"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Transporta infrastruktūras attīstība</w:t>
            </w:r>
          </w:p>
        </w:tc>
        <w:tc>
          <w:tcPr>
            <w:tcW w:w="2561" w:type="dxa"/>
          </w:tcPr>
          <w:p w14:paraId="2ECAD8A7" w14:textId="5F20ED17" w:rsidR="00AF4737" w:rsidRPr="00AF4737" w:rsidRDefault="00C7133E" w:rsidP="00AF4737">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IP3</w:t>
            </w:r>
            <w:proofErr w:type="spellEnd"/>
          </w:p>
        </w:tc>
      </w:tr>
      <w:tr w:rsidR="00AF4737" w:rsidRPr="00AF4737" w14:paraId="60726C4B" w14:textId="77777777" w:rsidTr="00A10387">
        <w:tc>
          <w:tcPr>
            <w:tcW w:w="1675" w:type="dxa"/>
            <w:vMerge/>
          </w:tcPr>
          <w:p w14:paraId="3C31F82B"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640A633C"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7D8DD7EC"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Komunikāciju tīkla attīstība</w:t>
            </w:r>
          </w:p>
        </w:tc>
        <w:tc>
          <w:tcPr>
            <w:tcW w:w="2561" w:type="dxa"/>
          </w:tcPr>
          <w:p w14:paraId="45A184DA" w14:textId="28299AB5" w:rsidR="00AF4737" w:rsidRPr="00AF4737" w:rsidRDefault="00C7133E"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IP3</w:t>
            </w:r>
            <w:proofErr w:type="spellEnd"/>
            <w:r>
              <w:rPr>
                <w:rFonts w:asciiTheme="majorBidi" w:hAnsiTheme="majorBidi" w:cstheme="majorBidi"/>
              </w:rPr>
              <w:t xml:space="preserve">, </w:t>
            </w:r>
            <w:proofErr w:type="spellStart"/>
            <w:r>
              <w:rPr>
                <w:rFonts w:asciiTheme="majorBidi" w:hAnsiTheme="majorBidi" w:cstheme="majorBidi"/>
              </w:rPr>
              <w:t>IP4</w:t>
            </w:r>
            <w:proofErr w:type="spellEnd"/>
          </w:p>
        </w:tc>
      </w:tr>
      <w:tr w:rsidR="00AF4737" w:rsidRPr="00AF4737" w14:paraId="316E303E" w14:textId="77777777" w:rsidTr="00A10387">
        <w:tc>
          <w:tcPr>
            <w:tcW w:w="1675" w:type="dxa"/>
            <w:vMerge/>
          </w:tcPr>
          <w:p w14:paraId="20B175EE"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val="restart"/>
          </w:tcPr>
          <w:p w14:paraId="5305E887" w14:textId="77777777" w:rsidR="00AF4737" w:rsidRPr="00AF4737" w:rsidRDefault="00AF4737" w:rsidP="00AF4737">
            <w:pPr>
              <w:spacing w:before="40" w:after="40" w:line="276" w:lineRule="auto"/>
              <w:ind w:left="57" w:right="57"/>
              <w:rPr>
                <w:rFonts w:asciiTheme="majorBidi" w:hAnsiTheme="majorBidi" w:cstheme="majorBidi"/>
              </w:rPr>
            </w:pPr>
            <w:proofErr w:type="spellStart"/>
            <w:r w:rsidRPr="00AF4737">
              <w:rPr>
                <w:rFonts w:asciiTheme="majorBidi" w:hAnsiTheme="majorBidi" w:cstheme="majorBidi"/>
              </w:rPr>
              <w:t>Apdzīvojums</w:t>
            </w:r>
            <w:proofErr w:type="spellEnd"/>
          </w:p>
        </w:tc>
        <w:tc>
          <w:tcPr>
            <w:tcW w:w="3498" w:type="dxa"/>
          </w:tcPr>
          <w:p w14:paraId="24B65E4F"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Attīstības centru izaugsme</w:t>
            </w:r>
          </w:p>
        </w:tc>
        <w:tc>
          <w:tcPr>
            <w:tcW w:w="2561" w:type="dxa"/>
          </w:tcPr>
          <w:p w14:paraId="034CB952" w14:textId="3F08833F" w:rsidR="00AF4737" w:rsidRPr="00AF4737" w:rsidRDefault="00AF4737" w:rsidP="00AF4737">
            <w:pPr>
              <w:spacing w:before="40" w:after="40" w:line="276" w:lineRule="auto"/>
              <w:ind w:left="57" w:right="57"/>
              <w:rPr>
                <w:rFonts w:asciiTheme="majorBidi" w:hAnsiTheme="majorBidi" w:cstheme="majorBidi"/>
              </w:rPr>
            </w:pPr>
          </w:p>
        </w:tc>
      </w:tr>
      <w:tr w:rsidR="00AF4737" w:rsidRPr="00AF4737" w14:paraId="3B83F7A0" w14:textId="77777777" w:rsidTr="00A10387">
        <w:tc>
          <w:tcPr>
            <w:tcW w:w="1675" w:type="dxa"/>
            <w:vMerge/>
          </w:tcPr>
          <w:p w14:paraId="6B3D8FDE"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33C52438"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2D0B59D4"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Pilsētu un lauku mijiedarbība</w:t>
            </w:r>
          </w:p>
        </w:tc>
        <w:tc>
          <w:tcPr>
            <w:tcW w:w="2561" w:type="dxa"/>
            <w:vMerge w:val="restart"/>
          </w:tcPr>
          <w:p w14:paraId="2781D98E" w14:textId="711AB1F3" w:rsidR="00AF4737" w:rsidRPr="00AF4737" w:rsidRDefault="00C7133E"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IP2</w:t>
            </w:r>
            <w:proofErr w:type="spellEnd"/>
            <w:r>
              <w:rPr>
                <w:rFonts w:asciiTheme="majorBidi" w:hAnsiTheme="majorBidi" w:cstheme="majorBidi"/>
              </w:rPr>
              <w:t>,</w:t>
            </w:r>
            <w:r w:rsidR="004C0D50">
              <w:rPr>
                <w:rFonts w:asciiTheme="majorBidi" w:hAnsiTheme="majorBidi" w:cstheme="majorBidi"/>
              </w:rPr>
              <w:t xml:space="preserve"> </w:t>
            </w:r>
            <w:proofErr w:type="spellStart"/>
            <w:r>
              <w:rPr>
                <w:rFonts w:asciiTheme="majorBidi" w:hAnsiTheme="majorBidi" w:cstheme="majorBidi"/>
              </w:rPr>
              <w:t>IP3</w:t>
            </w:r>
            <w:proofErr w:type="spellEnd"/>
            <w:r>
              <w:rPr>
                <w:rFonts w:asciiTheme="majorBidi" w:hAnsiTheme="majorBidi" w:cstheme="majorBidi"/>
              </w:rPr>
              <w:t xml:space="preserve">, </w:t>
            </w:r>
            <w:proofErr w:type="spellStart"/>
            <w:r>
              <w:rPr>
                <w:rFonts w:asciiTheme="majorBidi" w:hAnsiTheme="majorBidi" w:cstheme="majorBidi"/>
              </w:rPr>
              <w:t>IP4</w:t>
            </w:r>
            <w:proofErr w:type="spellEnd"/>
          </w:p>
        </w:tc>
      </w:tr>
      <w:tr w:rsidR="00AF4737" w:rsidRPr="00AF4737" w14:paraId="10F9526C" w14:textId="77777777" w:rsidTr="00A10387">
        <w:tc>
          <w:tcPr>
            <w:tcW w:w="1675" w:type="dxa"/>
            <w:vMerge/>
          </w:tcPr>
          <w:p w14:paraId="50BF8333"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5E191FB4"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04E236FA"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Attīstības centru funkcionālais tīkls</w:t>
            </w:r>
          </w:p>
        </w:tc>
        <w:tc>
          <w:tcPr>
            <w:tcW w:w="2561" w:type="dxa"/>
            <w:vMerge/>
          </w:tcPr>
          <w:p w14:paraId="7563CE96" w14:textId="77777777" w:rsidR="00AF4737" w:rsidRPr="00AF4737" w:rsidRDefault="00AF4737" w:rsidP="00AF4737">
            <w:pPr>
              <w:spacing w:before="40" w:after="40" w:line="276" w:lineRule="auto"/>
              <w:ind w:left="57" w:right="57"/>
              <w:rPr>
                <w:rFonts w:asciiTheme="majorBidi" w:hAnsiTheme="majorBidi" w:cstheme="majorBidi"/>
              </w:rPr>
            </w:pPr>
          </w:p>
        </w:tc>
      </w:tr>
      <w:tr w:rsidR="00AF4737" w:rsidRPr="00AF4737" w14:paraId="379A64A5" w14:textId="77777777" w:rsidTr="00A10387">
        <w:tc>
          <w:tcPr>
            <w:tcW w:w="1675" w:type="dxa"/>
            <w:vMerge/>
          </w:tcPr>
          <w:p w14:paraId="47DBAB5C"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val="restart"/>
          </w:tcPr>
          <w:p w14:paraId="5149D61E"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Nacionālo interešu telpas</w:t>
            </w:r>
          </w:p>
        </w:tc>
        <w:tc>
          <w:tcPr>
            <w:tcW w:w="3498" w:type="dxa"/>
          </w:tcPr>
          <w:p w14:paraId="18A813BE"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Lauku attīstības telpa</w:t>
            </w:r>
          </w:p>
        </w:tc>
        <w:tc>
          <w:tcPr>
            <w:tcW w:w="2561" w:type="dxa"/>
          </w:tcPr>
          <w:p w14:paraId="030A2782" w14:textId="61400C09" w:rsidR="00AF4737" w:rsidRPr="00AF4737" w:rsidRDefault="00C7133E" w:rsidP="00AF4737">
            <w:pPr>
              <w:spacing w:before="40" w:after="40" w:line="276" w:lineRule="auto"/>
              <w:ind w:left="57" w:right="57"/>
              <w:rPr>
                <w:rFonts w:asciiTheme="majorBidi" w:hAnsiTheme="majorBidi" w:cstheme="majorBidi"/>
              </w:rPr>
            </w:pPr>
            <w:proofErr w:type="spellStart"/>
            <w:r w:rsidRPr="00C7133E">
              <w:rPr>
                <w:rFonts w:asciiTheme="majorBidi" w:hAnsiTheme="majorBidi" w:cstheme="majorBidi"/>
              </w:rPr>
              <w:t>IP1</w:t>
            </w:r>
            <w:proofErr w:type="spellEnd"/>
            <w:r w:rsidRPr="00C7133E">
              <w:rPr>
                <w:rFonts w:asciiTheme="majorBidi" w:hAnsiTheme="majorBidi" w:cstheme="majorBidi"/>
              </w:rPr>
              <w:t xml:space="preserve">, </w:t>
            </w:r>
            <w:proofErr w:type="spellStart"/>
            <w:r w:rsidRPr="00C7133E">
              <w:rPr>
                <w:rFonts w:asciiTheme="majorBidi" w:hAnsiTheme="majorBidi" w:cstheme="majorBidi"/>
              </w:rPr>
              <w:t>IP2</w:t>
            </w:r>
            <w:proofErr w:type="spellEnd"/>
            <w:r w:rsidRPr="00C7133E">
              <w:rPr>
                <w:rFonts w:asciiTheme="majorBidi" w:hAnsiTheme="majorBidi" w:cstheme="majorBidi"/>
              </w:rPr>
              <w:t>,</w:t>
            </w:r>
            <w:r w:rsidR="004C0D50">
              <w:rPr>
                <w:rFonts w:asciiTheme="majorBidi" w:hAnsiTheme="majorBidi" w:cstheme="majorBidi"/>
              </w:rPr>
              <w:t xml:space="preserve"> </w:t>
            </w:r>
            <w:proofErr w:type="spellStart"/>
            <w:r w:rsidRPr="00C7133E">
              <w:rPr>
                <w:rFonts w:asciiTheme="majorBidi" w:hAnsiTheme="majorBidi" w:cstheme="majorBidi"/>
              </w:rPr>
              <w:t>IP3</w:t>
            </w:r>
            <w:proofErr w:type="spellEnd"/>
            <w:r w:rsidRPr="00C7133E">
              <w:rPr>
                <w:rFonts w:asciiTheme="majorBidi" w:hAnsiTheme="majorBidi" w:cstheme="majorBidi"/>
              </w:rPr>
              <w:t xml:space="preserve">, </w:t>
            </w:r>
            <w:proofErr w:type="spellStart"/>
            <w:r w:rsidRPr="00C7133E">
              <w:rPr>
                <w:rFonts w:asciiTheme="majorBidi" w:hAnsiTheme="majorBidi" w:cstheme="majorBidi"/>
              </w:rPr>
              <w:t>IP4</w:t>
            </w:r>
            <w:proofErr w:type="spellEnd"/>
          </w:p>
        </w:tc>
      </w:tr>
      <w:tr w:rsidR="00AF4737" w:rsidRPr="00AF4737" w14:paraId="1C4F873D" w14:textId="77777777" w:rsidTr="00A10387">
        <w:tc>
          <w:tcPr>
            <w:tcW w:w="1675" w:type="dxa"/>
            <w:vMerge/>
          </w:tcPr>
          <w:p w14:paraId="3913CD2F"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47B35A3E"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4699D204"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Baltijas jūras piekraste</w:t>
            </w:r>
          </w:p>
        </w:tc>
        <w:tc>
          <w:tcPr>
            <w:tcW w:w="2561" w:type="dxa"/>
          </w:tcPr>
          <w:p w14:paraId="161AC6F6"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Nav aktuāli</w:t>
            </w:r>
          </w:p>
        </w:tc>
      </w:tr>
      <w:tr w:rsidR="00AF4737" w:rsidRPr="00AF4737" w14:paraId="2FA8487F" w14:textId="77777777" w:rsidTr="00A10387">
        <w:tc>
          <w:tcPr>
            <w:tcW w:w="1675" w:type="dxa"/>
            <w:vMerge/>
          </w:tcPr>
          <w:p w14:paraId="3203E7A8"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5ADAF038"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1C3E8C88"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Rīgas metropoles areāls</w:t>
            </w:r>
          </w:p>
        </w:tc>
        <w:tc>
          <w:tcPr>
            <w:tcW w:w="2561" w:type="dxa"/>
          </w:tcPr>
          <w:p w14:paraId="26A1FE5F" w14:textId="7A1ED99F" w:rsidR="00AF4737" w:rsidRPr="00AF4737" w:rsidRDefault="00C7133E" w:rsidP="00AF4737">
            <w:pPr>
              <w:spacing w:before="40" w:after="40" w:line="276" w:lineRule="auto"/>
              <w:ind w:left="57" w:right="57"/>
              <w:rPr>
                <w:rFonts w:asciiTheme="majorBidi" w:hAnsiTheme="majorBidi" w:cstheme="majorBidi"/>
              </w:rPr>
            </w:pPr>
            <w:proofErr w:type="spellStart"/>
            <w:r w:rsidRPr="00C7133E">
              <w:rPr>
                <w:rFonts w:asciiTheme="majorBidi" w:hAnsiTheme="majorBidi" w:cstheme="majorBidi"/>
              </w:rPr>
              <w:t>IP1</w:t>
            </w:r>
            <w:proofErr w:type="spellEnd"/>
            <w:r w:rsidRPr="00C7133E">
              <w:rPr>
                <w:rFonts w:asciiTheme="majorBidi" w:hAnsiTheme="majorBidi" w:cstheme="majorBidi"/>
              </w:rPr>
              <w:t xml:space="preserve">, </w:t>
            </w:r>
            <w:proofErr w:type="spellStart"/>
            <w:r w:rsidRPr="00C7133E">
              <w:rPr>
                <w:rFonts w:asciiTheme="majorBidi" w:hAnsiTheme="majorBidi" w:cstheme="majorBidi"/>
              </w:rPr>
              <w:t>IP2</w:t>
            </w:r>
            <w:proofErr w:type="spellEnd"/>
            <w:r w:rsidRPr="00C7133E">
              <w:rPr>
                <w:rFonts w:asciiTheme="majorBidi" w:hAnsiTheme="majorBidi" w:cstheme="majorBidi"/>
              </w:rPr>
              <w:t>,</w:t>
            </w:r>
            <w:r w:rsidR="004C0D50">
              <w:rPr>
                <w:rFonts w:asciiTheme="majorBidi" w:hAnsiTheme="majorBidi" w:cstheme="majorBidi"/>
              </w:rPr>
              <w:t xml:space="preserve"> </w:t>
            </w:r>
            <w:proofErr w:type="spellStart"/>
            <w:r w:rsidRPr="00C7133E">
              <w:rPr>
                <w:rFonts w:asciiTheme="majorBidi" w:hAnsiTheme="majorBidi" w:cstheme="majorBidi"/>
              </w:rPr>
              <w:t>IP3</w:t>
            </w:r>
            <w:proofErr w:type="spellEnd"/>
            <w:r w:rsidRPr="00C7133E">
              <w:rPr>
                <w:rFonts w:asciiTheme="majorBidi" w:hAnsiTheme="majorBidi" w:cstheme="majorBidi"/>
              </w:rPr>
              <w:t xml:space="preserve">, </w:t>
            </w:r>
            <w:proofErr w:type="spellStart"/>
            <w:r w:rsidRPr="00C7133E">
              <w:rPr>
                <w:rFonts w:asciiTheme="majorBidi" w:hAnsiTheme="majorBidi" w:cstheme="majorBidi"/>
              </w:rPr>
              <w:t>IP4</w:t>
            </w:r>
            <w:proofErr w:type="spellEnd"/>
          </w:p>
        </w:tc>
      </w:tr>
      <w:tr w:rsidR="00AF4737" w:rsidRPr="00AF4737" w14:paraId="4D5C4A1E" w14:textId="77777777" w:rsidTr="00A10387">
        <w:tc>
          <w:tcPr>
            <w:tcW w:w="1675" w:type="dxa"/>
            <w:vMerge/>
          </w:tcPr>
          <w:p w14:paraId="65F1FCA3"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0F75E484"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38CC53A0"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Austrumu pierobeža</w:t>
            </w:r>
          </w:p>
        </w:tc>
        <w:tc>
          <w:tcPr>
            <w:tcW w:w="2561" w:type="dxa"/>
          </w:tcPr>
          <w:p w14:paraId="11B0F965"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Nav aktuāli</w:t>
            </w:r>
          </w:p>
        </w:tc>
      </w:tr>
      <w:tr w:rsidR="00AF4737" w:rsidRPr="00AF4737" w14:paraId="4FA3771F" w14:textId="77777777" w:rsidTr="00A10387">
        <w:tc>
          <w:tcPr>
            <w:tcW w:w="1675" w:type="dxa"/>
            <w:vMerge/>
          </w:tcPr>
          <w:p w14:paraId="6894441A"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1B05862B"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3DF8E89A"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Izcili dabas, ainavu un kultūrvēsturisko teritoriju areāli</w:t>
            </w:r>
          </w:p>
        </w:tc>
        <w:tc>
          <w:tcPr>
            <w:tcW w:w="2561" w:type="dxa"/>
          </w:tcPr>
          <w:p w14:paraId="110032A4" w14:textId="5238E916" w:rsidR="00AF4737" w:rsidRPr="00AF4737" w:rsidRDefault="00C7133E" w:rsidP="00C7133E">
            <w:pPr>
              <w:spacing w:before="40" w:after="40" w:line="276" w:lineRule="auto"/>
              <w:ind w:left="57" w:right="57"/>
              <w:rPr>
                <w:rFonts w:asciiTheme="majorBidi" w:hAnsiTheme="majorBidi" w:cstheme="majorBidi"/>
              </w:rPr>
            </w:pPr>
            <w:proofErr w:type="spellStart"/>
            <w:r>
              <w:rPr>
                <w:rFonts w:asciiTheme="majorBidi" w:hAnsiTheme="majorBidi" w:cstheme="majorBidi"/>
              </w:rPr>
              <w:t>IP1</w:t>
            </w:r>
            <w:proofErr w:type="spellEnd"/>
            <w:r>
              <w:rPr>
                <w:rFonts w:asciiTheme="majorBidi" w:hAnsiTheme="majorBidi" w:cstheme="majorBidi"/>
              </w:rPr>
              <w:t xml:space="preserve">, </w:t>
            </w:r>
            <w:proofErr w:type="spellStart"/>
            <w:r>
              <w:rPr>
                <w:rFonts w:asciiTheme="majorBidi" w:hAnsiTheme="majorBidi" w:cstheme="majorBidi"/>
              </w:rPr>
              <w:t>IP4</w:t>
            </w:r>
            <w:proofErr w:type="spellEnd"/>
          </w:p>
        </w:tc>
      </w:tr>
      <w:tr w:rsidR="00AF4737" w:rsidRPr="00AF4737" w14:paraId="6C911263" w14:textId="77777777" w:rsidTr="00A10387">
        <w:tc>
          <w:tcPr>
            <w:tcW w:w="1675" w:type="dxa"/>
            <w:vMerge w:val="restart"/>
          </w:tcPr>
          <w:p w14:paraId="4D1DCD48"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Inovatīva pārvaldība un sabiedrības līdzdalība</w:t>
            </w:r>
          </w:p>
        </w:tc>
        <w:tc>
          <w:tcPr>
            <w:tcW w:w="1627" w:type="dxa"/>
            <w:vMerge w:val="restart"/>
          </w:tcPr>
          <w:p w14:paraId="0B592803"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Sociālā kapitāla vērtības pieaugums</w:t>
            </w:r>
          </w:p>
        </w:tc>
        <w:tc>
          <w:tcPr>
            <w:tcW w:w="3498" w:type="dxa"/>
          </w:tcPr>
          <w:p w14:paraId="7660C14B"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Sabiedrības līdzdalība politikas veidošanā</w:t>
            </w:r>
          </w:p>
        </w:tc>
        <w:tc>
          <w:tcPr>
            <w:tcW w:w="2561" w:type="dxa"/>
          </w:tcPr>
          <w:p w14:paraId="78E46203" w14:textId="1EAD2A42" w:rsidR="00AF4737" w:rsidRPr="00AF4737" w:rsidRDefault="00C7133E" w:rsidP="00AF4737">
            <w:pPr>
              <w:spacing w:before="40" w:after="40" w:line="276" w:lineRule="auto"/>
              <w:ind w:left="57" w:right="57"/>
              <w:rPr>
                <w:rFonts w:asciiTheme="majorBidi" w:hAnsiTheme="majorBidi" w:cstheme="majorBidi"/>
              </w:rPr>
            </w:pPr>
            <w:proofErr w:type="spellStart"/>
            <w:r w:rsidRPr="00C7133E">
              <w:rPr>
                <w:rFonts w:asciiTheme="majorBidi" w:hAnsiTheme="majorBidi" w:cstheme="majorBidi"/>
              </w:rPr>
              <w:t>IP3</w:t>
            </w:r>
            <w:proofErr w:type="spellEnd"/>
            <w:r w:rsidRPr="00C7133E">
              <w:rPr>
                <w:rFonts w:asciiTheme="majorBidi" w:hAnsiTheme="majorBidi" w:cstheme="majorBidi"/>
              </w:rPr>
              <w:t xml:space="preserve">, </w:t>
            </w:r>
            <w:proofErr w:type="spellStart"/>
            <w:r w:rsidRPr="00C7133E">
              <w:rPr>
                <w:rFonts w:asciiTheme="majorBidi" w:hAnsiTheme="majorBidi" w:cstheme="majorBidi"/>
              </w:rPr>
              <w:t>IP4</w:t>
            </w:r>
            <w:proofErr w:type="spellEnd"/>
          </w:p>
        </w:tc>
      </w:tr>
      <w:tr w:rsidR="00AF4737" w:rsidRPr="00AF4737" w14:paraId="3E7944A6" w14:textId="77777777" w:rsidTr="00A10387">
        <w:tc>
          <w:tcPr>
            <w:tcW w:w="1675" w:type="dxa"/>
            <w:vMerge/>
          </w:tcPr>
          <w:p w14:paraId="147B3F34"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57345C45"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0EC4AD9E"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Pilsoniskā izglītība un sociālā integrācija</w:t>
            </w:r>
          </w:p>
        </w:tc>
        <w:tc>
          <w:tcPr>
            <w:tcW w:w="2561" w:type="dxa"/>
          </w:tcPr>
          <w:p w14:paraId="2A45451D" w14:textId="30850508" w:rsidR="00AF4737" w:rsidRPr="00AF4737" w:rsidRDefault="00C7133E" w:rsidP="00AF4737">
            <w:pPr>
              <w:spacing w:before="40" w:after="40" w:line="276" w:lineRule="auto"/>
              <w:ind w:left="57" w:right="57"/>
              <w:rPr>
                <w:rFonts w:asciiTheme="majorBidi" w:hAnsiTheme="majorBidi" w:cstheme="majorBidi"/>
              </w:rPr>
            </w:pPr>
            <w:proofErr w:type="spellStart"/>
            <w:r w:rsidRPr="00C7133E">
              <w:rPr>
                <w:rFonts w:asciiTheme="majorBidi" w:hAnsiTheme="majorBidi" w:cstheme="majorBidi"/>
              </w:rPr>
              <w:t>IP2</w:t>
            </w:r>
            <w:proofErr w:type="spellEnd"/>
            <w:r w:rsidRPr="00C7133E">
              <w:rPr>
                <w:rFonts w:asciiTheme="majorBidi" w:hAnsiTheme="majorBidi" w:cstheme="majorBidi"/>
              </w:rPr>
              <w:t>,</w:t>
            </w:r>
            <w:r w:rsidR="004C0D50">
              <w:rPr>
                <w:rFonts w:asciiTheme="majorBidi" w:hAnsiTheme="majorBidi" w:cstheme="majorBidi"/>
              </w:rPr>
              <w:t xml:space="preserve"> </w:t>
            </w:r>
            <w:proofErr w:type="spellStart"/>
            <w:r w:rsidRPr="00C7133E">
              <w:rPr>
                <w:rFonts w:asciiTheme="majorBidi" w:hAnsiTheme="majorBidi" w:cstheme="majorBidi"/>
              </w:rPr>
              <w:t>IP3</w:t>
            </w:r>
            <w:proofErr w:type="spellEnd"/>
            <w:r w:rsidRPr="00C7133E">
              <w:rPr>
                <w:rFonts w:asciiTheme="majorBidi" w:hAnsiTheme="majorBidi" w:cstheme="majorBidi"/>
              </w:rPr>
              <w:t xml:space="preserve">, </w:t>
            </w:r>
            <w:proofErr w:type="spellStart"/>
            <w:r w:rsidRPr="00C7133E">
              <w:rPr>
                <w:rFonts w:asciiTheme="majorBidi" w:hAnsiTheme="majorBidi" w:cstheme="majorBidi"/>
              </w:rPr>
              <w:t>IP4</w:t>
            </w:r>
            <w:proofErr w:type="spellEnd"/>
          </w:p>
        </w:tc>
      </w:tr>
      <w:tr w:rsidR="00AF4737" w:rsidRPr="00AF4737" w14:paraId="3B24464A" w14:textId="77777777" w:rsidTr="00A10387">
        <w:tc>
          <w:tcPr>
            <w:tcW w:w="1675" w:type="dxa"/>
            <w:vMerge/>
          </w:tcPr>
          <w:p w14:paraId="4D4B6959" w14:textId="77777777" w:rsidR="00AF4737" w:rsidRPr="00AF4737" w:rsidRDefault="00AF4737" w:rsidP="00AF4737">
            <w:pPr>
              <w:spacing w:before="40" w:after="40" w:line="276" w:lineRule="auto"/>
              <w:ind w:left="57" w:right="57"/>
              <w:rPr>
                <w:rFonts w:asciiTheme="majorBidi" w:hAnsiTheme="majorBidi" w:cstheme="majorBidi"/>
              </w:rPr>
            </w:pPr>
          </w:p>
        </w:tc>
        <w:tc>
          <w:tcPr>
            <w:tcW w:w="1627" w:type="dxa"/>
            <w:vMerge/>
          </w:tcPr>
          <w:p w14:paraId="61155B63" w14:textId="77777777" w:rsidR="00AF4737" w:rsidRPr="00AF4737" w:rsidRDefault="00AF4737" w:rsidP="00AF4737">
            <w:pPr>
              <w:spacing w:before="40" w:after="40" w:line="276" w:lineRule="auto"/>
              <w:ind w:left="57" w:right="57"/>
              <w:rPr>
                <w:rFonts w:asciiTheme="majorBidi" w:hAnsiTheme="majorBidi" w:cstheme="majorBidi"/>
              </w:rPr>
            </w:pPr>
          </w:p>
        </w:tc>
        <w:tc>
          <w:tcPr>
            <w:tcW w:w="3498" w:type="dxa"/>
          </w:tcPr>
          <w:p w14:paraId="0B5FDFED" w14:textId="77777777" w:rsidR="00AF4737" w:rsidRPr="00AF4737" w:rsidRDefault="00AF4737" w:rsidP="00AF4737">
            <w:pPr>
              <w:spacing w:before="40" w:after="40" w:line="276" w:lineRule="auto"/>
              <w:ind w:left="57" w:right="57"/>
              <w:rPr>
                <w:rFonts w:asciiTheme="majorBidi" w:hAnsiTheme="majorBidi" w:cstheme="majorBidi"/>
              </w:rPr>
            </w:pPr>
            <w:r w:rsidRPr="00AF4737">
              <w:rPr>
                <w:rFonts w:asciiTheme="majorBidi" w:hAnsiTheme="majorBidi" w:cstheme="majorBidi"/>
              </w:rPr>
              <w:t>E-pārvaldība un sabiedriskā inovācija</w:t>
            </w:r>
          </w:p>
        </w:tc>
        <w:tc>
          <w:tcPr>
            <w:tcW w:w="2561" w:type="dxa"/>
          </w:tcPr>
          <w:p w14:paraId="781E3D58" w14:textId="7208F070" w:rsidR="00AF4737" w:rsidRPr="00AF4737" w:rsidRDefault="00C7133E" w:rsidP="00AF4737">
            <w:pPr>
              <w:spacing w:before="40" w:after="40" w:line="276" w:lineRule="auto"/>
              <w:ind w:left="57" w:right="57"/>
              <w:rPr>
                <w:rFonts w:asciiTheme="majorBidi" w:hAnsiTheme="majorBidi" w:cstheme="majorBidi"/>
              </w:rPr>
            </w:pPr>
            <w:proofErr w:type="spellStart"/>
            <w:r w:rsidRPr="00C7133E">
              <w:rPr>
                <w:rFonts w:asciiTheme="majorBidi" w:hAnsiTheme="majorBidi" w:cstheme="majorBidi"/>
              </w:rPr>
              <w:t>IP4</w:t>
            </w:r>
            <w:proofErr w:type="spellEnd"/>
          </w:p>
        </w:tc>
      </w:tr>
    </w:tbl>
    <w:p w14:paraId="6BD9BFD3" w14:textId="77777777" w:rsidR="00D13BAD" w:rsidRDefault="00D13BAD">
      <w:pPr>
        <w:pStyle w:val="Virsraksts3"/>
      </w:pPr>
    </w:p>
    <w:p w14:paraId="06EB8D1C" w14:textId="77777777" w:rsidR="00D13BAD" w:rsidRDefault="00D13BAD">
      <w:pPr>
        <w:spacing w:line="259" w:lineRule="auto"/>
        <w:rPr>
          <w:rFonts w:eastAsiaTheme="majorEastAsia" w:cstheme="majorBidi"/>
          <w:b/>
          <w:bCs/>
        </w:rPr>
      </w:pPr>
      <w:r>
        <w:br w:type="page"/>
      </w:r>
    </w:p>
    <w:p w14:paraId="00000380" w14:textId="1BA0E7DB" w:rsidR="002D550A" w:rsidRDefault="00D13BAD">
      <w:pPr>
        <w:pStyle w:val="Virsraksts3"/>
      </w:pPr>
      <w:bookmarkStart w:id="57" w:name="_Toc86503097"/>
      <w:r>
        <w:lastRenderedPageBreak/>
        <w:t>8</w:t>
      </w:r>
      <w:r w:rsidR="005A39B4">
        <w:t>.1.2. Nacionālais attīstības plāns 2021.-</w:t>
      </w:r>
      <w:proofErr w:type="spellStart"/>
      <w:r w:rsidR="005A39B4">
        <w:t>2027.gadam</w:t>
      </w:r>
      <w:bookmarkEnd w:id="57"/>
      <w:proofErr w:type="spellEnd"/>
    </w:p>
    <w:p w14:paraId="00000381" w14:textId="77777777" w:rsidR="002D550A" w:rsidRDefault="005A39B4">
      <w:proofErr w:type="spellStart"/>
      <w:r>
        <w:t>Pārresoru</w:t>
      </w:r>
      <w:proofErr w:type="spellEnd"/>
      <w:r>
        <w:t xml:space="preserve"> koordinācijas centra izstrādātais Latvijas Nacionālais attīstības plāns 2021.–2027. gadam [</w:t>
      </w:r>
      <w:r>
        <w:rPr>
          <w:vertAlign w:val="superscript"/>
        </w:rPr>
        <w:footnoteReference w:id="7"/>
      </w:r>
      <w:r>
        <w:t xml:space="preserve">]; turpmāk arī </w:t>
      </w:r>
      <w:proofErr w:type="spellStart"/>
      <w:r>
        <w:t>NAP</w:t>
      </w:r>
      <w:proofErr w:type="spellEnd"/>
      <w:r>
        <w:t xml:space="preserve">-2027, ir apstiprināts </w:t>
      </w:r>
      <w:proofErr w:type="spellStart"/>
      <w:r>
        <w:t>2020.gada</w:t>
      </w:r>
      <w:proofErr w:type="spellEnd"/>
      <w:r>
        <w:t xml:space="preserve"> </w:t>
      </w:r>
      <w:proofErr w:type="spellStart"/>
      <w:r>
        <w:t>2.jūlijā</w:t>
      </w:r>
      <w:proofErr w:type="spellEnd"/>
      <w:r>
        <w:t xml:space="preserve"> ar Saeimas lēmumu Nr. 418/</w:t>
      </w:r>
      <w:proofErr w:type="spellStart"/>
      <w:r>
        <w:t>Lm13</w:t>
      </w:r>
      <w:proofErr w:type="spellEnd"/>
      <w:r>
        <w:t>.</w:t>
      </w:r>
    </w:p>
    <w:p w14:paraId="00000382" w14:textId="77777777" w:rsidR="002D550A" w:rsidRDefault="005A39B4">
      <w:proofErr w:type="spellStart"/>
      <w:r>
        <w:t>NAP</w:t>
      </w:r>
      <w:proofErr w:type="spellEnd"/>
      <w:r>
        <w:t>-2027 vīzija satur četrus pamata punktus:</w:t>
      </w:r>
    </w:p>
    <w:p w14:paraId="00000383" w14:textId="48A6D4D0" w:rsidR="002D550A" w:rsidRDefault="004A6846" w:rsidP="00074462">
      <w:pPr>
        <w:pBdr>
          <w:top w:val="nil"/>
          <w:left w:val="nil"/>
          <w:bottom w:val="nil"/>
          <w:right w:val="nil"/>
          <w:between w:val="nil"/>
        </w:pBdr>
        <w:spacing w:before="60" w:after="0" w:line="240" w:lineRule="auto"/>
        <w:ind w:left="502" w:firstLine="0"/>
      </w:pPr>
      <w:r>
        <w:rPr>
          <w:b/>
          <w:color w:val="000000"/>
        </w:rPr>
        <w:t xml:space="preserve">1. </w:t>
      </w:r>
      <w:r w:rsidR="005A39B4">
        <w:rPr>
          <w:b/>
          <w:color w:val="000000"/>
        </w:rPr>
        <w:t>Vienlīdzīgas tiesības</w:t>
      </w:r>
      <w:r w:rsidR="005A39B4">
        <w:rPr>
          <w:color w:val="000000"/>
        </w:rPr>
        <w:t xml:space="preserve"> aptver visu Latvijas iedzīvotāju </w:t>
      </w:r>
      <w:proofErr w:type="spellStart"/>
      <w:r w:rsidR="005A39B4">
        <w:rPr>
          <w:color w:val="000000"/>
        </w:rPr>
        <w:t>pamattiesību</w:t>
      </w:r>
      <w:proofErr w:type="spellEnd"/>
      <w:r w:rsidR="005A39B4">
        <w:rPr>
          <w:color w:val="000000"/>
        </w:rPr>
        <w:t xml:space="preserve"> īstenošanu caur valsts sniegtajiem pakalpojumiem;</w:t>
      </w:r>
    </w:p>
    <w:p w14:paraId="00000384" w14:textId="2F4F319E" w:rsidR="002D550A" w:rsidRDefault="004A6846" w:rsidP="00074462">
      <w:pPr>
        <w:pBdr>
          <w:top w:val="nil"/>
          <w:left w:val="nil"/>
          <w:bottom w:val="nil"/>
          <w:right w:val="nil"/>
          <w:between w:val="nil"/>
        </w:pBdr>
        <w:spacing w:before="60" w:after="0" w:line="240" w:lineRule="auto"/>
        <w:ind w:left="502" w:firstLine="0"/>
      </w:pPr>
      <w:r>
        <w:rPr>
          <w:b/>
          <w:color w:val="000000"/>
        </w:rPr>
        <w:t xml:space="preserve">2. </w:t>
      </w:r>
      <w:r w:rsidR="005A39B4">
        <w:rPr>
          <w:b/>
          <w:color w:val="000000"/>
        </w:rPr>
        <w:t>Dzīves kvalitāte</w:t>
      </w:r>
      <w:r w:rsidR="005A39B4">
        <w:rPr>
          <w:color w:val="000000"/>
        </w:rPr>
        <w:t xml:space="preserve"> raksturo vispārējo labklājības un ikviena Latvijas iedzīvotāja iespēju pieaugumu;</w:t>
      </w:r>
    </w:p>
    <w:p w14:paraId="00000385" w14:textId="17DE7C19" w:rsidR="002D550A" w:rsidRDefault="004A6846" w:rsidP="00074462">
      <w:pPr>
        <w:pBdr>
          <w:top w:val="nil"/>
          <w:left w:val="nil"/>
          <w:bottom w:val="nil"/>
          <w:right w:val="nil"/>
          <w:between w:val="nil"/>
        </w:pBdr>
        <w:spacing w:before="60" w:after="0" w:line="240" w:lineRule="auto"/>
        <w:ind w:left="502" w:firstLine="0"/>
      </w:pPr>
      <w:r>
        <w:rPr>
          <w:b/>
          <w:color w:val="000000"/>
        </w:rPr>
        <w:t xml:space="preserve">3. </w:t>
      </w:r>
      <w:r w:rsidR="005A39B4">
        <w:rPr>
          <w:b/>
          <w:color w:val="000000"/>
        </w:rPr>
        <w:t>Zināšanu sabiedrība</w:t>
      </w:r>
      <w:r w:rsidR="005A39B4">
        <w:rPr>
          <w:color w:val="000000"/>
        </w:rPr>
        <w:t xml:space="preserve"> ir kopīgs virziens pārmaiņām izglītībā un zinātnē, pilsoniskajā apziņā, mediju telpā un tautsaimniecībā;</w:t>
      </w:r>
    </w:p>
    <w:p w14:paraId="00000386" w14:textId="4C4CF4C2" w:rsidR="002D550A" w:rsidRDefault="004A6846" w:rsidP="00074462">
      <w:pPr>
        <w:pBdr>
          <w:top w:val="nil"/>
          <w:left w:val="nil"/>
          <w:bottom w:val="nil"/>
          <w:right w:val="nil"/>
          <w:between w:val="nil"/>
        </w:pBdr>
        <w:spacing w:before="60" w:after="0" w:line="240" w:lineRule="auto"/>
        <w:ind w:left="502" w:firstLine="0"/>
      </w:pPr>
      <w:r>
        <w:rPr>
          <w:b/>
          <w:color w:val="000000"/>
        </w:rPr>
        <w:t xml:space="preserve">4. </w:t>
      </w:r>
      <w:r w:rsidR="005A39B4">
        <w:rPr>
          <w:b/>
          <w:color w:val="000000"/>
        </w:rPr>
        <w:t>Atbildīga Latvija</w:t>
      </w:r>
      <w:r w:rsidR="005A39B4">
        <w:rPr>
          <w:color w:val="000000"/>
        </w:rPr>
        <w:t xml:space="preserve"> ir atbilde klimata un demogrāfisko tendenču apdraudējumam šodien un tālākā nākotnē;</w:t>
      </w:r>
    </w:p>
    <w:p w14:paraId="00000387" w14:textId="77777777" w:rsidR="002D550A" w:rsidRDefault="005A39B4">
      <w:r>
        <w:t xml:space="preserve">Vīzijai ir arī plašāks skaidrojums. Dokumentā ir noteiktas vairākas prioritātes vīzijas īstenošanai un katrai šai prioritātei pakārtots attiecīgs stratēģiskais mērķis ar plašāku formulējumu (līdzīgi kā tas ir Stratēģijai). Jāatzīst, ka arī šajā dokumentā prioritātes aptver gandrīz visus valsts funkcionēšanas aspektus. </w:t>
      </w:r>
    </w:p>
    <w:p w14:paraId="00000388" w14:textId="0242FF1B" w:rsidR="002D550A" w:rsidRDefault="00F9765E">
      <w:pPr>
        <w:pStyle w:val="Virsraksts3"/>
        <w:jc w:val="both"/>
      </w:pPr>
      <w:bookmarkStart w:id="58" w:name="_Toc86503098"/>
      <w:r>
        <w:t>8</w:t>
      </w:r>
      <w:r w:rsidR="005A39B4">
        <w:t>.1.3. Vidzemes plānošanas reģiona</w:t>
      </w:r>
      <w:r w:rsidR="00815809">
        <w:t xml:space="preserve"> teritorijas attīstības </w:t>
      </w:r>
      <w:r w:rsidR="005A39B4">
        <w:t xml:space="preserve"> plānošanas dokumenti</w:t>
      </w:r>
      <w:bookmarkEnd w:id="58"/>
    </w:p>
    <w:p w14:paraId="00000389" w14:textId="77777777" w:rsidR="002D550A" w:rsidRDefault="005A39B4">
      <w:r>
        <w:t xml:space="preserve">Saskaņā ar Ministru kabineta </w:t>
      </w:r>
      <w:proofErr w:type="spellStart"/>
      <w:r>
        <w:t>2021.gada</w:t>
      </w:r>
      <w:proofErr w:type="spellEnd"/>
      <w:r>
        <w:t xml:space="preserve"> </w:t>
      </w:r>
      <w:proofErr w:type="spellStart"/>
      <w:r>
        <w:t>22.jūnija</w:t>
      </w:r>
      <w:proofErr w:type="spellEnd"/>
      <w:r>
        <w:t xml:space="preserve"> noteikumiem </w:t>
      </w:r>
      <w:proofErr w:type="spellStart"/>
      <w:r>
        <w:t>Nr.418</w:t>
      </w:r>
      <w:proofErr w:type="spellEnd"/>
      <w:r>
        <w:t xml:space="preserve"> “Noteikumi par plānošanas reģionu teritorijām” [</w:t>
      </w:r>
      <w:r>
        <w:rPr>
          <w:vertAlign w:val="superscript"/>
        </w:rPr>
        <w:footnoteReference w:id="8"/>
      </w:r>
      <w:r>
        <w:t xml:space="preserve">], Ogres novads no </w:t>
      </w:r>
      <w:proofErr w:type="spellStart"/>
      <w:r>
        <w:t>2021.gada</w:t>
      </w:r>
      <w:proofErr w:type="spellEnd"/>
      <w:r>
        <w:t xml:space="preserve"> </w:t>
      </w:r>
      <w:proofErr w:type="spellStart"/>
      <w:r>
        <w:t>1.jūlija</w:t>
      </w:r>
      <w:proofErr w:type="spellEnd"/>
      <w:r>
        <w:t xml:space="preserve"> ietilpst Vidzemes plānošanas reģiona sastāvā.</w:t>
      </w:r>
    </w:p>
    <w:p w14:paraId="46282C34" w14:textId="14D5EF4E" w:rsidR="00270AAA" w:rsidRDefault="005A39B4">
      <w:r>
        <w:t xml:space="preserve">Patlaban spēkā esošā </w:t>
      </w:r>
      <w:r>
        <w:rPr>
          <w:b/>
        </w:rPr>
        <w:t xml:space="preserve">Vidzemes </w:t>
      </w:r>
      <w:r w:rsidR="00D20C2B">
        <w:rPr>
          <w:b/>
        </w:rPr>
        <w:t xml:space="preserve">plānošanas </w:t>
      </w:r>
      <w:r>
        <w:rPr>
          <w:b/>
        </w:rPr>
        <w:t>reģiona attīstības stratēģija</w:t>
      </w:r>
      <w:r>
        <w:t xml:space="preserve"> līdz </w:t>
      </w:r>
      <w:proofErr w:type="spellStart"/>
      <w:r>
        <w:t>2030.gadam</w:t>
      </w:r>
      <w:proofErr w:type="spellEnd"/>
      <w:r>
        <w:t xml:space="preserve"> [</w:t>
      </w:r>
      <w:r>
        <w:rPr>
          <w:vertAlign w:val="superscript"/>
        </w:rPr>
        <w:footnoteReference w:id="9"/>
      </w:r>
      <w:r>
        <w:t xml:space="preserve">] definē vienu ilgtspējīgas attīstības vispārējo mērķi, faktiski – </w:t>
      </w:r>
      <w:proofErr w:type="spellStart"/>
      <w:r>
        <w:t>virsmērķi</w:t>
      </w:r>
      <w:proofErr w:type="spellEnd"/>
      <w:r>
        <w:t xml:space="preserve">: </w:t>
      </w:r>
    </w:p>
    <w:p w14:paraId="0000038A" w14:textId="0E34A11C" w:rsidR="002D550A" w:rsidRDefault="005A39B4">
      <w:r>
        <w:rPr>
          <w:b/>
        </w:rPr>
        <w:t xml:space="preserve">“Sekmēt līdzsvarotu reģiona sociālo, ekonomisko un teritoriālo attīstību, īstenojot uz elastīgumu vērstu integrētu </w:t>
      </w:r>
      <w:proofErr w:type="spellStart"/>
      <w:r>
        <w:rPr>
          <w:b/>
        </w:rPr>
        <w:t>starpsektoru</w:t>
      </w:r>
      <w:proofErr w:type="spellEnd"/>
      <w:r>
        <w:rPr>
          <w:b/>
        </w:rPr>
        <w:t xml:space="preserve"> attīstības politiku, kas nodrošina reģiona ekonomisko un teritoriālo priekšrocību izmantošanu iedzīvotāju labklājības un </w:t>
      </w:r>
      <w:proofErr w:type="spellStart"/>
      <w:r>
        <w:rPr>
          <w:b/>
        </w:rPr>
        <w:t>drošumspējas</w:t>
      </w:r>
      <w:proofErr w:type="spellEnd"/>
      <w:r>
        <w:rPr>
          <w:b/>
        </w:rPr>
        <w:t xml:space="preserve"> palielināšanai.</w:t>
      </w:r>
      <w:r>
        <w:t>”</w:t>
      </w:r>
    </w:p>
    <w:p w14:paraId="0000038B" w14:textId="77777777" w:rsidR="002D550A" w:rsidRDefault="005A39B4">
      <w:r>
        <w:t xml:space="preserve">Tālāk ir definēti 3 stratēģiskie virzieni, kam katram ir 1 – 3 </w:t>
      </w:r>
      <w:proofErr w:type="spellStart"/>
      <w:r>
        <w:t>apakšmērķi</w:t>
      </w:r>
      <w:proofErr w:type="spellEnd"/>
      <w:r>
        <w:t>:</w:t>
      </w:r>
    </w:p>
    <w:p w14:paraId="0000038C" w14:textId="6A008564"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1. </w:t>
      </w:r>
      <w:r w:rsidR="005A39B4">
        <w:rPr>
          <w:color w:val="000000"/>
        </w:rPr>
        <w:t>Stratēģiskais virziens: CILVĒKS.</w:t>
      </w:r>
    </w:p>
    <w:p w14:paraId="0000038D" w14:textId="310A4909" w:rsidR="002D550A" w:rsidRDefault="004A6846" w:rsidP="00074462">
      <w:pPr>
        <w:pBdr>
          <w:top w:val="nil"/>
          <w:left w:val="nil"/>
          <w:bottom w:val="nil"/>
          <w:right w:val="nil"/>
          <w:between w:val="nil"/>
        </w:pBdr>
        <w:spacing w:before="60" w:after="0" w:line="240" w:lineRule="auto"/>
        <w:ind w:left="924" w:firstLine="0"/>
        <w:jc w:val="left"/>
      </w:pPr>
      <w:r>
        <w:rPr>
          <w:color w:val="000000"/>
        </w:rPr>
        <w:t>-</w:t>
      </w:r>
      <w:r w:rsidR="005A39B4">
        <w:rPr>
          <w:color w:val="000000"/>
        </w:rPr>
        <w:t>Uzlabot Vidzemes reģiona iedzīvotāju rīcībspējas un dzīves kvalitāti</w:t>
      </w:r>
    </w:p>
    <w:p w14:paraId="0000038E" w14:textId="5928332A"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2. </w:t>
      </w:r>
      <w:r w:rsidR="005A39B4">
        <w:rPr>
          <w:color w:val="000000"/>
        </w:rPr>
        <w:t>Stratēģiskais virziens: EKONOMIKA.</w:t>
      </w:r>
    </w:p>
    <w:p w14:paraId="0000038F" w14:textId="0594576B" w:rsidR="002D550A" w:rsidRDefault="004A6846" w:rsidP="00074462">
      <w:pPr>
        <w:pBdr>
          <w:top w:val="nil"/>
          <w:left w:val="nil"/>
          <w:bottom w:val="nil"/>
          <w:right w:val="nil"/>
          <w:between w:val="nil"/>
        </w:pBdr>
        <w:spacing w:before="60" w:after="0" w:line="240" w:lineRule="auto"/>
        <w:ind w:left="924" w:firstLine="0"/>
        <w:jc w:val="left"/>
      </w:pPr>
      <w:r>
        <w:rPr>
          <w:color w:val="000000"/>
        </w:rPr>
        <w:t xml:space="preserve">- </w:t>
      </w:r>
      <w:r w:rsidR="005A39B4">
        <w:rPr>
          <w:color w:val="000000"/>
        </w:rPr>
        <w:t>Palielināt Vidzemes reģiona ekonomisko vērtību, uzlabojot uzņēmējdarbības vidi un palielinot ekonomisko ilgtspēju</w:t>
      </w:r>
    </w:p>
    <w:p w14:paraId="00000390" w14:textId="641F17E2"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3. </w:t>
      </w:r>
      <w:r w:rsidR="005A39B4">
        <w:rPr>
          <w:color w:val="000000"/>
        </w:rPr>
        <w:t>Stratēģiskais virziens: TERITORIJA.</w:t>
      </w:r>
    </w:p>
    <w:p w14:paraId="00000391" w14:textId="23DCD78B" w:rsidR="002D550A" w:rsidRDefault="004A6846" w:rsidP="00074462">
      <w:pPr>
        <w:pBdr>
          <w:top w:val="nil"/>
          <w:left w:val="nil"/>
          <w:bottom w:val="nil"/>
          <w:right w:val="nil"/>
          <w:between w:val="nil"/>
        </w:pBdr>
        <w:spacing w:before="60" w:after="0" w:line="240" w:lineRule="auto"/>
        <w:ind w:left="924" w:firstLine="0"/>
        <w:jc w:val="left"/>
      </w:pPr>
      <w:r>
        <w:rPr>
          <w:color w:val="000000"/>
        </w:rPr>
        <w:t xml:space="preserve">- </w:t>
      </w:r>
      <w:r w:rsidR="005A39B4">
        <w:rPr>
          <w:color w:val="000000"/>
        </w:rPr>
        <w:t>Uzlabot Vidzemes reģiona sasniedzamību, pieejamību un pievilcību.</w:t>
      </w:r>
    </w:p>
    <w:p w14:paraId="00000392" w14:textId="0FF0F4F2" w:rsidR="002D550A" w:rsidRDefault="004A6846" w:rsidP="00074462">
      <w:pPr>
        <w:pBdr>
          <w:top w:val="nil"/>
          <w:left w:val="nil"/>
          <w:bottom w:val="nil"/>
          <w:right w:val="nil"/>
          <w:between w:val="nil"/>
        </w:pBdr>
        <w:spacing w:before="60" w:after="0" w:line="240" w:lineRule="auto"/>
        <w:ind w:left="924" w:firstLine="0"/>
        <w:jc w:val="left"/>
      </w:pPr>
      <w:r>
        <w:rPr>
          <w:color w:val="000000"/>
        </w:rPr>
        <w:t xml:space="preserve">- </w:t>
      </w:r>
      <w:r w:rsidR="005A39B4">
        <w:rPr>
          <w:color w:val="000000"/>
        </w:rPr>
        <w:t xml:space="preserve">Saglabāt un attīstīt Vidzemes savdabīgo </w:t>
      </w:r>
      <w:proofErr w:type="spellStart"/>
      <w:r w:rsidR="005A39B4">
        <w:rPr>
          <w:color w:val="000000"/>
        </w:rPr>
        <w:t>kultūrtelpu</w:t>
      </w:r>
      <w:proofErr w:type="spellEnd"/>
      <w:r w:rsidR="005A39B4">
        <w:rPr>
          <w:color w:val="000000"/>
        </w:rPr>
        <w:t>.</w:t>
      </w:r>
    </w:p>
    <w:p w14:paraId="00000393" w14:textId="77777777" w:rsidR="002D550A" w:rsidRDefault="005A39B4" w:rsidP="00074462">
      <w:pPr>
        <w:numPr>
          <w:ilvl w:val="1"/>
          <w:numId w:val="39"/>
        </w:numPr>
        <w:pBdr>
          <w:top w:val="nil"/>
          <w:left w:val="nil"/>
          <w:bottom w:val="nil"/>
          <w:right w:val="nil"/>
          <w:between w:val="nil"/>
        </w:pBdr>
        <w:spacing w:before="60" w:after="0" w:line="240" w:lineRule="auto"/>
        <w:ind w:left="924" w:hanging="357"/>
        <w:jc w:val="left"/>
      </w:pPr>
      <w:r>
        <w:rPr>
          <w:color w:val="000000"/>
        </w:rPr>
        <w:t>Veidot ilgtspējīgu un labi funkcionējošu Vidzemes pilsētu tīklu, kas balstīts uz savstarpējās sadarbības un papildinātības principiem.</w:t>
      </w:r>
    </w:p>
    <w:p w14:paraId="00000394" w14:textId="77777777" w:rsidR="002D550A" w:rsidRDefault="005A39B4">
      <w:pPr>
        <w:spacing w:before="240"/>
      </w:pPr>
      <w:r>
        <w:lastRenderedPageBreak/>
        <w:t>Stratēģijas stratēģiskajos formulējumos ir vairums no šeit minētajiem atslēgvārdiem.</w:t>
      </w:r>
    </w:p>
    <w:p w14:paraId="28011D23" w14:textId="12426AD8" w:rsidR="003911D1" w:rsidRPr="003911D1" w:rsidRDefault="003911D1" w:rsidP="003911D1">
      <w:pPr>
        <w:rPr>
          <w:b/>
          <w:bCs/>
        </w:rPr>
      </w:pPr>
      <w:r w:rsidRPr="003911D1">
        <w:rPr>
          <w:b/>
          <w:bCs/>
        </w:rPr>
        <w:t>Vīzija</w:t>
      </w:r>
    </w:p>
    <w:p w14:paraId="7BA2B7EC" w14:textId="2BC40996" w:rsidR="003911D1" w:rsidRDefault="003911D1" w:rsidP="001C3CAF">
      <w:r>
        <w:t>Vidzeme ir talantīgus un darbīgus cilvēkus piesaistošs, labi savienots, iekšēji integrēts un drošs reģions, kas spēj elastīgi piemēroties izaicinājumiem, ir konkurētspējīgs un tiecas uz izcilību noteiktās reģiona viedās specializācijas jomās.</w:t>
      </w:r>
    </w:p>
    <w:p w14:paraId="4A320D9B" w14:textId="26816191" w:rsidR="003911D1" w:rsidRDefault="00815809" w:rsidP="003911D1">
      <w:pPr>
        <w:ind w:firstLine="0"/>
      </w:pPr>
      <w:r>
        <w:t xml:space="preserve">Vidzemes </w:t>
      </w:r>
      <w:r w:rsidR="007929A8">
        <w:t>plānošanas reģiona</w:t>
      </w:r>
      <w:r w:rsidR="007929A8" w:rsidRPr="00425C3E">
        <w:rPr>
          <w:b/>
          <w:bCs/>
        </w:rPr>
        <w:t xml:space="preserve"> stratēģiskais mērķis</w:t>
      </w:r>
      <w:r w:rsidR="007929A8">
        <w:t xml:space="preserve"> </w:t>
      </w:r>
      <w:r w:rsidR="003911D1">
        <w:t xml:space="preserve">ir sekmēt līdzsvarotu reģiona sociālo, ekonomisko un teritoriālo attīstību, īstenojot uz elastīgumu vērstu integrētu </w:t>
      </w:r>
      <w:proofErr w:type="spellStart"/>
      <w:r w:rsidR="003911D1">
        <w:t>starpsektoru</w:t>
      </w:r>
      <w:proofErr w:type="spellEnd"/>
      <w:r w:rsidR="003911D1">
        <w:t xml:space="preserve"> attīstības politiku, kas nodrošina reģiona ekonomisko un teritoriālo priekšrocību izmantošanu iedzīvotāju labklājības un </w:t>
      </w:r>
      <w:proofErr w:type="spellStart"/>
      <w:r w:rsidR="003911D1">
        <w:t>drošumspējas</w:t>
      </w:r>
      <w:proofErr w:type="spellEnd"/>
      <w:r w:rsidR="003911D1">
        <w:t xml:space="preserve"> palielināšanai. </w:t>
      </w:r>
    </w:p>
    <w:p w14:paraId="2C76C036" w14:textId="4C88B03F" w:rsidR="003911D1" w:rsidRDefault="007929A8" w:rsidP="003911D1">
      <w:pPr>
        <w:ind w:firstLine="0"/>
      </w:pPr>
      <w:r w:rsidRPr="00425C3E">
        <w:rPr>
          <w:i/>
          <w:iCs/>
        </w:rPr>
        <w:t>cilvēks</w:t>
      </w:r>
      <w:r w:rsidR="003911D1">
        <w:t xml:space="preserve">: uzlabot Vidzemes reģiona iedzīvotāju rīcībspējas un dzīves kvalitāti. </w:t>
      </w:r>
    </w:p>
    <w:p w14:paraId="3C66A152" w14:textId="32DE400C" w:rsidR="003911D1" w:rsidRDefault="007929A8" w:rsidP="003911D1">
      <w:pPr>
        <w:ind w:firstLine="0"/>
      </w:pPr>
      <w:r w:rsidRPr="00425C3E">
        <w:rPr>
          <w:i/>
          <w:iCs/>
        </w:rPr>
        <w:t>ekonomika</w:t>
      </w:r>
      <w:r w:rsidR="003911D1">
        <w:t xml:space="preserve">: palielināt Vidzemes reģiona ekonomisko vērtību, uzlabojot uzņēmējdarbības vidi un paaugstinot ekonomisko ilgtspēju. </w:t>
      </w:r>
    </w:p>
    <w:p w14:paraId="2AECC803" w14:textId="134BDA10" w:rsidR="003911D1" w:rsidRDefault="007929A8" w:rsidP="001C3CAF">
      <w:pPr>
        <w:ind w:firstLine="0"/>
      </w:pPr>
      <w:r w:rsidRPr="00425C3E">
        <w:rPr>
          <w:i/>
          <w:iCs/>
        </w:rPr>
        <w:t>teritorija</w:t>
      </w:r>
      <w:r w:rsidR="003911D1" w:rsidRPr="00425C3E">
        <w:rPr>
          <w:i/>
          <w:iCs/>
        </w:rPr>
        <w:t>:</w:t>
      </w:r>
      <w:r w:rsidR="003911D1">
        <w:t xml:space="preserve"> Uzlabot Vidzemes reģiona sasniedzamību, pieejamību un pievilcību; Saglabāt un attīstīt Vidzemes raksturīgo </w:t>
      </w:r>
      <w:proofErr w:type="spellStart"/>
      <w:r w:rsidR="003911D1">
        <w:t>kultūrtelpu</w:t>
      </w:r>
      <w:proofErr w:type="spellEnd"/>
      <w:r w:rsidR="003911D1">
        <w:t>; Veidot ilgtspējīgu un labi funkcionējošu Vidzemes pilsētu tīklu, kas balstīts uz savstarpējās sadarbības un papildinātības principiem.</w:t>
      </w:r>
    </w:p>
    <w:p w14:paraId="37023A4A" w14:textId="5FF95926" w:rsidR="003911D1" w:rsidRPr="001C3CAF" w:rsidRDefault="007929A8" w:rsidP="001C3CAF">
      <w:pPr>
        <w:ind w:firstLine="0"/>
        <w:rPr>
          <w:b/>
          <w:bCs/>
        </w:rPr>
      </w:pPr>
      <w:r>
        <w:rPr>
          <w:b/>
          <w:bCs/>
        </w:rPr>
        <w:t>Horizontālie principi</w:t>
      </w:r>
    </w:p>
    <w:p w14:paraId="4438A16A" w14:textId="7BDDEFA0" w:rsidR="003911D1" w:rsidRDefault="007929A8" w:rsidP="001C3CAF">
      <w:pPr>
        <w:ind w:firstLine="0"/>
      </w:pPr>
      <w:r w:rsidRPr="00425C3E">
        <w:rPr>
          <w:i/>
          <w:iCs/>
        </w:rPr>
        <w:t>sasniedzamība</w:t>
      </w:r>
      <w:r>
        <w:t xml:space="preserve"> </w:t>
      </w:r>
      <w:r w:rsidR="003911D1">
        <w:t xml:space="preserve">– tiks veiktas mērķtiecīgas darbības sasniedzamības risinājumu apzināšanā, izveidē un attīstīšanā; </w:t>
      </w:r>
    </w:p>
    <w:p w14:paraId="1A827699" w14:textId="0C3ED1C0" w:rsidR="003911D1" w:rsidRDefault="007929A8" w:rsidP="001C3CAF">
      <w:pPr>
        <w:ind w:firstLine="0"/>
      </w:pPr>
      <w:r w:rsidRPr="00425C3E">
        <w:rPr>
          <w:i/>
          <w:iCs/>
        </w:rPr>
        <w:t xml:space="preserve">pārvaldība </w:t>
      </w:r>
      <w:r w:rsidR="003911D1">
        <w:t xml:space="preserve">– 2030. gadā reģionā ir ieviesti efektīvi un inovatīvi uz reģiona teritorijas specifiku vērsti publiskās pārvaldības risinājumi. Par ierastu praksi kļuvusi dažādu iesaistīto pušu un institūciju kopā aicināšana kopīgai darbībai; </w:t>
      </w:r>
    </w:p>
    <w:p w14:paraId="735813E9" w14:textId="610179B5" w:rsidR="003911D1" w:rsidRDefault="007929A8" w:rsidP="001C3CAF">
      <w:pPr>
        <w:ind w:firstLine="0"/>
      </w:pPr>
      <w:r w:rsidRPr="00425C3E">
        <w:rPr>
          <w:i/>
          <w:iCs/>
        </w:rPr>
        <w:t xml:space="preserve">viedā </w:t>
      </w:r>
      <w:proofErr w:type="spellStart"/>
      <w:r w:rsidRPr="00425C3E">
        <w:rPr>
          <w:i/>
          <w:iCs/>
        </w:rPr>
        <w:t>speciālizācija</w:t>
      </w:r>
      <w:proofErr w:type="spellEnd"/>
      <w:r w:rsidR="003911D1" w:rsidRPr="00425C3E">
        <w:rPr>
          <w:i/>
          <w:iCs/>
        </w:rPr>
        <w:t xml:space="preserve"> </w:t>
      </w:r>
      <w:r w:rsidR="003911D1">
        <w:t>– Vidzeme īpaši koncentrēsies uz viedās specializācijas jomu attīstības veicināšanu, nodrošinot rīcību atbilstību visās prioritātēs.</w:t>
      </w:r>
    </w:p>
    <w:p w14:paraId="0A351F13" w14:textId="10A6EF1F" w:rsidR="003911D1" w:rsidRPr="001C3CAF" w:rsidRDefault="007929A8" w:rsidP="001C3CAF">
      <w:pPr>
        <w:ind w:firstLine="0"/>
        <w:rPr>
          <w:b/>
          <w:bCs/>
        </w:rPr>
      </w:pPr>
      <w:r>
        <w:rPr>
          <w:b/>
          <w:bCs/>
        </w:rPr>
        <w:t xml:space="preserve">Ekonomiskā </w:t>
      </w:r>
      <w:proofErr w:type="spellStart"/>
      <w:r>
        <w:rPr>
          <w:b/>
          <w:bCs/>
        </w:rPr>
        <w:t>speciālizācija</w:t>
      </w:r>
      <w:proofErr w:type="spellEnd"/>
    </w:p>
    <w:p w14:paraId="1AB08BD9" w14:textId="2750F55A" w:rsidR="001C3CAF" w:rsidRDefault="003911D1" w:rsidP="001C3CAF">
      <w:pPr>
        <w:spacing w:after="160" w:line="259" w:lineRule="auto"/>
        <w:ind w:firstLine="0"/>
      </w:pPr>
      <w:r>
        <w:t xml:space="preserve">Reģiona tradicionālajās nozarēs tiek veicināta augstākas pievienotās vērtības produktu (t.sk. nišas produktu) ražošana un to virzība vietējā, ES un pasaules tirgos, īpaši augstas pievienotās vērtības koksnes izstrādājumu, veselīgas pārtikas un dzērienu, rekreācijas un ilgtspējīga tūrisma jomās. Ar esošo specializāciju saistītās jomās tiek attīstīta uzņēmējdarbība, t.sk. uz rehabilitācijas un veselības aprūpes pakalpojumiem, biomasas izmantošanu un viediem materiāliem, </w:t>
      </w:r>
      <w:proofErr w:type="spellStart"/>
      <w:r>
        <w:t>bioekonomiku</w:t>
      </w:r>
      <w:proofErr w:type="spellEnd"/>
      <w:r>
        <w:t xml:space="preserve">. Zināšanu ekonomikas nozarēs tiek attīstītas jaunas uzņēmējdarbības jomas, īpaši informācijas un komunikāciju tehnoloģiju, kultūras un radošo industriju un attālinātā darba un pakalpojumu jomās. Notiek dažādu specializācijas jomu kopīga attīstība un </w:t>
      </w:r>
      <w:proofErr w:type="spellStart"/>
      <w:r>
        <w:t>starpindustriju</w:t>
      </w:r>
      <w:proofErr w:type="spellEnd"/>
      <w:r>
        <w:t xml:space="preserve"> sadarbība, piemēram, produkti un pakalpojumi tiek veidoti sasaistot ar </w:t>
      </w:r>
      <w:proofErr w:type="spellStart"/>
      <w:r>
        <w:t>IKT</w:t>
      </w:r>
      <w:proofErr w:type="spellEnd"/>
      <w:r>
        <w:t>, kultūras un radošajām industrijām u.c.</w:t>
      </w:r>
    </w:p>
    <w:p w14:paraId="49472732" w14:textId="77777777" w:rsidR="00BC28B0" w:rsidRDefault="00BC28B0" w:rsidP="00BC28B0">
      <w:r w:rsidRPr="006401A8">
        <w:rPr>
          <w:b/>
        </w:rPr>
        <w:t>Vidzemes plānošanas reģiona attīstība programma</w:t>
      </w:r>
      <w:r w:rsidRPr="006401A8">
        <w:t xml:space="preserve"> 2021.-</w:t>
      </w:r>
      <w:proofErr w:type="spellStart"/>
      <w:r w:rsidRPr="006401A8">
        <w:t>2027.gadam</w:t>
      </w:r>
      <w:proofErr w:type="spellEnd"/>
      <w:r w:rsidRPr="006401A8">
        <w:t xml:space="preserve"> patlaban atrodas izstrādes procesā un publiskajos avotos</w:t>
      </w:r>
      <w:r w:rsidRPr="003911D1">
        <w:t xml:space="preserve"> </w:t>
      </w:r>
      <w:r w:rsidRPr="006401A8">
        <w:t>pieejama</w:t>
      </w:r>
      <w:r>
        <w:t xml:space="preserve"> 1. redakcija</w:t>
      </w:r>
      <w:r w:rsidRPr="006401A8">
        <w:t>.</w:t>
      </w:r>
      <w:r>
        <w:t xml:space="preserve"> </w:t>
      </w:r>
      <w:proofErr w:type="spellStart"/>
      <w:r>
        <w:t>Izvērtējumā</w:t>
      </w:r>
      <w:proofErr w:type="spellEnd"/>
      <w:r>
        <w:t xml:space="preserve"> balstāmies uz 1. redakciju, kas pēc publiskās apspriešanas var mainīties.</w:t>
      </w:r>
    </w:p>
    <w:p w14:paraId="608F2342" w14:textId="3D5CD9EE" w:rsidR="001C3CAF" w:rsidRDefault="001C3CAF" w:rsidP="001C3CAF">
      <w:pPr>
        <w:spacing w:after="160" w:line="259" w:lineRule="auto"/>
        <w:ind w:firstLine="0"/>
      </w:pPr>
      <w:r>
        <w:t>Vidzeme</w:t>
      </w:r>
      <w:r w:rsidR="007929A8">
        <w:t>s plānošanas reģions</w:t>
      </w:r>
      <w:r>
        <w:t xml:space="preserve"> izvirza četrus </w:t>
      </w:r>
      <w:r w:rsidRPr="00425C3E">
        <w:rPr>
          <w:b/>
          <w:bCs/>
        </w:rPr>
        <w:t>vidēja termiņa mērķus</w:t>
      </w:r>
      <w:r>
        <w:t xml:space="preserve">: </w:t>
      </w:r>
    </w:p>
    <w:p w14:paraId="71EEEB75" w14:textId="4E71C768" w:rsidR="001C3CAF" w:rsidRDefault="001C3CAF" w:rsidP="001C3CAF">
      <w:pPr>
        <w:spacing w:after="160" w:line="259" w:lineRule="auto"/>
        <w:ind w:firstLine="0"/>
      </w:pPr>
      <w:r>
        <w:t xml:space="preserve">1. </w:t>
      </w:r>
      <w:r w:rsidR="007929A8">
        <w:t xml:space="preserve">saglabāt </w:t>
      </w:r>
      <w:r>
        <w:t>un gudri apsaimniekot dabas ekosistēmas un resursus</w:t>
      </w:r>
      <w:r w:rsidR="007929A8">
        <w:t>;</w:t>
      </w:r>
    </w:p>
    <w:p w14:paraId="2ABE59EA" w14:textId="3C97FE6B" w:rsidR="001C3CAF" w:rsidRDefault="001C3CAF" w:rsidP="001C3CAF">
      <w:pPr>
        <w:spacing w:after="160" w:line="259" w:lineRule="auto"/>
        <w:ind w:firstLine="0"/>
      </w:pPr>
      <w:r>
        <w:t xml:space="preserve">2. </w:t>
      </w:r>
      <w:r w:rsidR="007929A8">
        <w:t>u</w:t>
      </w:r>
      <w:r>
        <w:t>zlabot cilvēku dzīves kvalitāti</w:t>
      </w:r>
      <w:r w:rsidR="007929A8">
        <w:t>;</w:t>
      </w:r>
    </w:p>
    <w:p w14:paraId="169CB7F4" w14:textId="08D82DC3" w:rsidR="001C3CAF" w:rsidRDefault="001C3CAF" w:rsidP="001C3CAF">
      <w:pPr>
        <w:spacing w:after="160" w:line="259" w:lineRule="auto"/>
        <w:ind w:firstLine="0"/>
      </w:pPr>
      <w:r>
        <w:lastRenderedPageBreak/>
        <w:t xml:space="preserve">3. </w:t>
      </w:r>
      <w:r w:rsidR="007929A8">
        <w:t>v</w:t>
      </w:r>
      <w:r>
        <w:t>eicināt tautsaimniecības attīstību un izaugsmi, pārveidojot saimniekošanas modeļus</w:t>
      </w:r>
      <w:r w:rsidR="007929A8">
        <w:t>;</w:t>
      </w:r>
      <w:r>
        <w:t xml:space="preserve"> </w:t>
      </w:r>
    </w:p>
    <w:p w14:paraId="685F8FC6" w14:textId="68603594" w:rsidR="001C3CAF" w:rsidRDefault="001C3CAF" w:rsidP="001C3CAF">
      <w:pPr>
        <w:spacing w:after="160" w:line="259" w:lineRule="auto"/>
        <w:ind w:firstLine="0"/>
      </w:pPr>
      <w:r>
        <w:t xml:space="preserve">4. </w:t>
      </w:r>
      <w:r w:rsidR="007929A8">
        <w:t>v</w:t>
      </w:r>
      <w:r>
        <w:t xml:space="preserve">eicināt sadarbību un stipras organizācijas. </w:t>
      </w:r>
    </w:p>
    <w:p w14:paraId="2B0DB249" w14:textId="4501FFD5" w:rsidR="001C3CAF" w:rsidRDefault="001C3CAF" w:rsidP="001C3CAF">
      <w:pPr>
        <w:spacing w:before="240"/>
      </w:pPr>
      <w:r>
        <w:t>Ogres novada Attīstības stratēģijas stratēģiskajos formulējumos ir vairums no šeit minētajiem atslēgvārdiem.</w:t>
      </w:r>
    </w:p>
    <w:p w14:paraId="00000397" w14:textId="7CD5A684" w:rsidR="002D550A" w:rsidRDefault="00D13BAD">
      <w:pPr>
        <w:pStyle w:val="Virsraksts3"/>
      </w:pPr>
      <w:bookmarkStart w:id="59" w:name="_Toc86503099"/>
      <w:r>
        <w:t>8</w:t>
      </w:r>
      <w:r w:rsidR="005A39B4">
        <w:t>.1.4. Rīcības plāns Rīgas metropoles areāla attīstībai</w:t>
      </w:r>
      <w:bookmarkEnd w:id="59"/>
    </w:p>
    <w:p w14:paraId="00000398" w14:textId="46AA031E" w:rsidR="002D550A" w:rsidRDefault="005A39B4">
      <w:r>
        <w:t>Kaut gan Ogres novads ietilpst Vidzemes plānošanas reģionā, tas iekļaujas Rīgas metropoles areālā un tā dažādajās funkcionālajās telpās (</w:t>
      </w:r>
      <w:proofErr w:type="spellStart"/>
      <w:r>
        <w:t>7.att</w:t>
      </w:r>
      <w:proofErr w:type="spellEnd"/>
      <w:r w:rsidR="008944C0">
        <w:t>.</w:t>
      </w:r>
      <w:r>
        <w:t>).</w:t>
      </w:r>
    </w:p>
    <w:p w14:paraId="00000399" w14:textId="77777777" w:rsidR="002D550A" w:rsidRDefault="005A39B4">
      <w:r>
        <w:t xml:space="preserve">Rīcības plāna Rīgas metropoles areāla attīstībai [4] mērķis ir panākt Rīgas metropoles areāla saskaņotu attīstību un tur notiekošo procesu koordinēšanu, izmantojot integrētu pieeju un kompleksus risinājumus, lai saskaņotu valsts, Rīgas pilsētas, Rīgas metropoles areālā ietilpstošo pašvaldību un iedzīvotāju intereses [4]. Ogres novada telpiskās attiecības ar Rīgas metropoles areālu ir izvērtētas </w:t>
      </w:r>
      <w:proofErr w:type="spellStart"/>
      <w:r>
        <w:t>6.1.nodaļā</w:t>
      </w:r>
      <w:proofErr w:type="spellEnd"/>
      <w:r>
        <w:t>. Gandrīz visi uzstādījumi, kas no tā izriet, ir atspoguļoti Stratēģijas stratēģiskajos uzstādījumos. Tiešā veidā nav paredzēta konkrētā transporta koncepta izmantošana funkcionālās ietekmes areālā, taču sabiedriskajam transportam Stratēģijā ir veltīta noteikta vērība un tas ir paredzams kā viens no iespējamiem risinājumiem.</w:t>
      </w:r>
    </w:p>
    <w:p w14:paraId="0000039A" w14:textId="77777777" w:rsidR="002D550A" w:rsidRDefault="005A39B4">
      <w:pPr>
        <w:rPr>
          <w:b/>
        </w:rPr>
      </w:pPr>
      <w:r>
        <w:rPr>
          <w:b/>
        </w:rPr>
        <w:t>Dabas vide un enerģētika:</w:t>
      </w:r>
    </w:p>
    <w:p w14:paraId="0000039B" w14:textId="73BF73C9"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1. </w:t>
      </w:r>
      <w:r w:rsidR="005A39B4">
        <w:rPr>
          <w:color w:val="000000"/>
        </w:rPr>
        <w:t>vides infrastruktūras koordinēta attīstība,</w:t>
      </w:r>
    </w:p>
    <w:p w14:paraId="0000039C" w14:textId="4401EE67"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2. </w:t>
      </w:r>
      <w:proofErr w:type="spellStart"/>
      <w:r w:rsidR="005A39B4">
        <w:rPr>
          <w:color w:val="000000"/>
        </w:rPr>
        <w:t>energoplānošana</w:t>
      </w:r>
      <w:proofErr w:type="spellEnd"/>
      <w:r w:rsidR="005A39B4">
        <w:rPr>
          <w:color w:val="000000"/>
        </w:rPr>
        <w:t xml:space="preserve"> un pielāgošanās klimata pārmaiņām,</w:t>
      </w:r>
    </w:p>
    <w:p w14:paraId="0000039D" w14:textId="3C24AE32"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3. </w:t>
      </w:r>
      <w:r w:rsidR="005A39B4">
        <w:rPr>
          <w:color w:val="000000"/>
        </w:rPr>
        <w:t>dabas resursu izmantošana rekreācijai,</w:t>
      </w:r>
    </w:p>
    <w:p w14:paraId="0000039E" w14:textId="318CDA1D"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4. </w:t>
      </w:r>
      <w:r w:rsidR="005A39B4">
        <w:rPr>
          <w:color w:val="000000"/>
        </w:rPr>
        <w:t>aprites ekonomikas attīstība,</w:t>
      </w:r>
    </w:p>
    <w:p w14:paraId="0000039F" w14:textId="6E747676"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5. </w:t>
      </w:r>
      <w:r w:rsidR="005A39B4">
        <w:rPr>
          <w:color w:val="000000"/>
        </w:rPr>
        <w:t>vides pārvaldības jautājumu risināšana.</w:t>
      </w:r>
    </w:p>
    <w:p w14:paraId="000003A0" w14:textId="77777777" w:rsidR="002D550A" w:rsidRDefault="005A39B4">
      <w:r>
        <w:t>Stratēģijā galvenā vērība pievērsta klimata pārmaiņu un dabas resursu izmantošanai rekreācijai aspektiem. Aprites ekonomikas elementi paredzami komunālās saimniecības attīstīšanā, galvenokārt, veidojot modernu atkritumu pārvaldības saimniecību. Pārējie elementi ir vairāk reģionālas dabas.</w:t>
      </w:r>
    </w:p>
    <w:p w14:paraId="000003A1" w14:textId="77777777" w:rsidR="002D550A" w:rsidRDefault="005A39B4">
      <w:pPr>
        <w:rPr>
          <w:b/>
        </w:rPr>
      </w:pPr>
      <w:r>
        <w:rPr>
          <w:b/>
        </w:rPr>
        <w:t>Reģionālā un starptautiskā konkurētspēja:</w:t>
      </w:r>
    </w:p>
    <w:p w14:paraId="000003A2" w14:textId="707F27C8"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1. </w:t>
      </w:r>
      <w:r w:rsidR="005A39B4">
        <w:rPr>
          <w:color w:val="000000"/>
        </w:rPr>
        <w:t>viedās attīstības teritoriju noteikšana un attīstības stimulēšana,</w:t>
      </w:r>
    </w:p>
    <w:p w14:paraId="000003A3" w14:textId="790AC1B0"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2. </w:t>
      </w:r>
      <w:r w:rsidR="005A39B4">
        <w:rPr>
          <w:color w:val="000000"/>
        </w:rPr>
        <w:t>industriālo un ražošanas teritoriju izvietojums,</w:t>
      </w:r>
    </w:p>
    <w:p w14:paraId="000003A4" w14:textId="4CADBB11"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3. </w:t>
      </w:r>
      <w:r w:rsidR="005A39B4">
        <w:rPr>
          <w:color w:val="000000"/>
        </w:rPr>
        <w:t>kompleksa reģionāla mēroga tūrisma piedāvājuma veidošana</w:t>
      </w:r>
    </w:p>
    <w:p w14:paraId="000003A5" w14:textId="240F514D"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4. </w:t>
      </w:r>
      <w:r w:rsidR="005A39B4">
        <w:rPr>
          <w:color w:val="000000"/>
        </w:rPr>
        <w:t>starptautiski nozīmīgu sporta un kultūras dzīves notikumu veicināšana.</w:t>
      </w:r>
    </w:p>
    <w:p w14:paraId="000003A6" w14:textId="77777777" w:rsidR="002D550A" w:rsidRDefault="005A39B4">
      <w:r>
        <w:t>Stratēģijas stratēģiskajos uzstādījumos var saskatīt visu šo konkurētspējas aspektu attīstīšanu Ogres novadā.</w:t>
      </w:r>
    </w:p>
    <w:p w14:paraId="0FF8850F" w14:textId="77777777" w:rsidR="00D13BAD" w:rsidRDefault="00D13BAD">
      <w:pPr>
        <w:spacing w:line="259" w:lineRule="auto"/>
        <w:rPr>
          <w:rFonts w:eastAsiaTheme="majorEastAsia" w:cstheme="majorBidi"/>
          <w:b/>
          <w:bCs/>
        </w:rPr>
      </w:pPr>
      <w:r>
        <w:br w:type="page"/>
      </w:r>
    </w:p>
    <w:p w14:paraId="000003A7" w14:textId="55B4B109" w:rsidR="002D550A" w:rsidRDefault="00D13BAD">
      <w:pPr>
        <w:pStyle w:val="Virsraksts3"/>
      </w:pPr>
      <w:bookmarkStart w:id="60" w:name="_Toc86503100"/>
      <w:r>
        <w:lastRenderedPageBreak/>
        <w:t>8</w:t>
      </w:r>
      <w:r w:rsidR="005A39B4">
        <w:t>.1.5. Rīgas plānošanas reģiona ilgtspējīgas attīstības stratēģija</w:t>
      </w:r>
      <w:bookmarkEnd w:id="60"/>
    </w:p>
    <w:p w14:paraId="000003A8" w14:textId="77777777" w:rsidR="002D550A" w:rsidRDefault="005A39B4">
      <w:r>
        <w:t xml:space="preserve">Ogres novads pēc </w:t>
      </w:r>
      <w:proofErr w:type="spellStart"/>
      <w:r>
        <w:t>2021.gada</w:t>
      </w:r>
      <w:proofErr w:type="spellEnd"/>
      <w:r>
        <w:t xml:space="preserve"> </w:t>
      </w:r>
      <w:proofErr w:type="spellStart"/>
      <w:r>
        <w:t>ATR</w:t>
      </w:r>
      <w:proofErr w:type="spellEnd"/>
      <w:r>
        <w:t xml:space="preserve"> vairs neatrodas Rīgas plānošanas reģionā, taču tas nenozīmē, ka pazūd līdzšinējās sasaistes ar reģionu kā telpiski ģeogrāfisku vienību. Patlaban spēkā esošā Rīgas reģiona attīstības stratēģija [</w:t>
      </w:r>
      <w:r>
        <w:rPr>
          <w:vertAlign w:val="superscript"/>
        </w:rPr>
        <w:footnoteReference w:id="10"/>
      </w:r>
      <w:r>
        <w:t>] un programma [</w:t>
      </w:r>
      <w:r>
        <w:rPr>
          <w:vertAlign w:val="superscript"/>
        </w:rPr>
        <w:footnoteReference w:id="11"/>
      </w:r>
      <w:r>
        <w:t xml:space="preserve">] definē vienotu stratēģisko ietvaru, kas sastāv no trim </w:t>
      </w:r>
      <w:r>
        <w:rPr>
          <w:b/>
        </w:rPr>
        <w:t>stratēģiskajiem mērķiem</w:t>
      </w:r>
      <w:r>
        <w:t>:</w:t>
      </w:r>
    </w:p>
    <w:p w14:paraId="000003A9" w14:textId="77777777" w:rsidR="002D550A" w:rsidRDefault="005A39B4">
      <w:pPr>
        <w:numPr>
          <w:ilvl w:val="0"/>
          <w:numId w:val="18"/>
        </w:numPr>
        <w:pBdr>
          <w:top w:val="nil"/>
          <w:left w:val="nil"/>
          <w:bottom w:val="nil"/>
          <w:right w:val="nil"/>
          <w:between w:val="nil"/>
        </w:pBdr>
        <w:spacing w:before="60" w:after="0" w:line="240" w:lineRule="auto"/>
      </w:pPr>
      <w:r>
        <w:rPr>
          <w:color w:val="000000"/>
        </w:rPr>
        <w:t xml:space="preserve">Sociāli iekļaujoša kopdzīve </w:t>
      </w:r>
      <w:proofErr w:type="spellStart"/>
      <w:r>
        <w:rPr>
          <w:color w:val="000000"/>
        </w:rPr>
        <w:t>labklājīgās</w:t>
      </w:r>
      <w:proofErr w:type="spellEnd"/>
      <w:r>
        <w:rPr>
          <w:color w:val="000000"/>
        </w:rPr>
        <w:t xml:space="preserve"> kopienās;</w:t>
      </w:r>
    </w:p>
    <w:p w14:paraId="000003AA" w14:textId="77777777" w:rsidR="002D550A" w:rsidRDefault="005A39B4">
      <w:pPr>
        <w:numPr>
          <w:ilvl w:val="0"/>
          <w:numId w:val="18"/>
        </w:numPr>
        <w:pBdr>
          <w:top w:val="nil"/>
          <w:left w:val="nil"/>
          <w:bottom w:val="nil"/>
          <w:right w:val="nil"/>
          <w:between w:val="nil"/>
        </w:pBdr>
        <w:spacing w:before="60" w:after="0" w:line="240" w:lineRule="auto"/>
        <w:ind w:left="924" w:hanging="357"/>
      </w:pPr>
      <w:r>
        <w:rPr>
          <w:color w:val="000000"/>
        </w:rPr>
        <w:t>Zināšanās balstīta “zaļa”, inovatīva un elastīga ekonomika;</w:t>
      </w:r>
    </w:p>
    <w:p w14:paraId="000003AB" w14:textId="77777777" w:rsidR="002D550A" w:rsidRDefault="005A39B4">
      <w:pPr>
        <w:numPr>
          <w:ilvl w:val="0"/>
          <w:numId w:val="18"/>
        </w:numPr>
        <w:pBdr>
          <w:top w:val="nil"/>
          <w:left w:val="nil"/>
          <w:bottom w:val="nil"/>
          <w:right w:val="nil"/>
          <w:between w:val="nil"/>
        </w:pBdr>
        <w:spacing w:before="60" w:after="0" w:line="240" w:lineRule="auto"/>
        <w:ind w:left="924" w:hanging="357"/>
      </w:pPr>
      <w:r>
        <w:rPr>
          <w:color w:val="000000"/>
        </w:rPr>
        <w:t>Ekoloģiski tolerants dzīvesveids un vietas;</w:t>
      </w:r>
    </w:p>
    <w:p w14:paraId="000003AC" w14:textId="77777777" w:rsidR="002D550A" w:rsidRDefault="005A39B4">
      <w:pPr>
        <w:spacing w:before="240"/>
      </w:pPr>
      <w:r>
        <w:t>un sekojošām</w:t>
      </w:r>
      <w:r>
        <w:rPr>
          <w:b/>
        </w:rPr>
        <w:t xml:space="preserve"> prioritātēm</w:t>
      </w:r>
      <w:r>
        <w:t>:</w:t>
      </w:r>
    </w:p>
    <w:p w14:paraId="000003AD" w14:textId="77777777" w:rsidR="002D550A" w:rsidRDefault="005A39B4">
      <w:pPr>
        <w:numPr>
          <w:ilvl w:val="0"/>
          <w:numId w:val="2"/>
        </w:numPr>
        <w:pBdr>
          <w:top w:val="nil"/>
          <w:left w:val="nil"/>
          <w:bottom w:val="nil"/>
          <w:right w:val="nil"/>
          <w:between w:val="nil"/>
        </w:pBdr>
        <w:spacing w:before="60" w:after="0" w:line="240" w:lineRule="auto"/>
      </w:pPr>
      <w:r>
        <w:rPr>
          <w:color w:val="000000"/>
        </w:rPr>
        <w:t>Vitāla dabiskā kustība un migrācija;</w:t>
      </w:r>
    </w:p>
    <w:p w14:paraId="000003AE" w14:textId="77777777" w:rsidR="002D550A" w:rsidRDefault="005A39B4">
      <w:pPr>
        <w:numPr>
          <w:ilvl w:val="0"/>
          <w:numId w:val="2"/>
        </w:numPr>
        <w:pBdr>
          <w:top w:val="nil"/>
          <w:left w:val="nil"/>
          <w:bottom w:val="nil"/>
          <w:right w:val="nil"/>
          <w:between w:val="nil"/>
        </w:pBdr>
        <w:spacing w:before="60" w:after="0" w:line="240" w:lineRule="auto"/>
      </w:pPr>
      <w:r>
        <w:rPr>
          <w:color w:val="000000"/>
        </w:rPr>
        <w:t>Kopienas un to pašpietiekamība;</w:t>
      </w:r>
    </w:p>
    <w:p w14:paraId="000003AF" w14:textId="77777777" w:rsidR="002D550A" w:rsidRDefault="005A39B4">
      <w:pPr>
        <w:numPr>
          <w:ilvl w:val="0"/>
          <w:numId w:val="2"/>
        </w:numPr>
        <w:pBdr>
          <w:top w:val="nil"/>
          <w:left w:val="nil"/>
          <w:bottom w:val="nil"/>
          <w:right w:val="nil"/>
          <w:between w:val="nil"/>
        </w:pBdr>
        <w:spacing w:before="60" w:after="0" w:line="240" w:lineRule="auto"/>
      </w:pPr>
      <w:r>
        <w:rPr>
          <w:color w:val="000000"/>
        </w:rPr>
        <w:t>Elastīga un izcila izglītība;</w:t>
      </w:r>
    </w:p>
    <w:p w14:paraId="000003B0" w14:textId="77777777" w:rsidR="002D550A" w:rsidRDefault="005A39B4">
      <w:pPr>
        <w:numPr>
          <w:ilvl w:val="0"/>
          <w:numId w:val="2"/>
        </w:numPr>
        <w:pBdr>
          <w:top w:val="nil"/>
          <w:left w:val="nil"/>
          <w:bottom w:val="nil"/>
          <w:right w:val="nil"/>
          <w:between w:val="nil"/>
        </w:pBdr>
        <w:spacing w:before="60" w:after="0" w:line="240" w:lineRule="auto"/>
      </w:pPr>
      <w:r>
        <w:rPr>
          <w:color w:val="000000"/>
        </w:rPr>
        <w:t>Globāli konkurētspējīgas nozares;</w:t>
      </w:r>
    </w:p>
    <w:p w14:paraId="000003B1" w14:textId="77777777" w:rsidR="002D550A" w:rsidRDefault="005A39B4">
      <w:pPr>
        <w:numPr>
          <w:ilvl w:val="0"/>
          <w:numId w:val="2"/>
        </w:numPr>
        <w:pBdr>
          <w:top w:val="nil"/>
          <w:left w:val="nil"/>
          <w:bottom w:val="nil"/>
          <w:right w:val="nil"/>
          <w:between w:val="nil"/>
        </w:pBdr>
        <w:spacing w:before="60" w:after="0" w:line="240" w:lineRule="auto"/>
      </w:pPr>
      <w:r>
        <w:rPr>
          <w:color w:val="000000"/>
        </w:rPr>
        <w:t>Kvalitatīva satiksme un loģistika;</w:t>
      </w:r>
    </w:p>
    <w:p w14:paraId="000003B2" w14:textId="77777777" w:rsidR="002D550A" w:rsidRDefault="005A39B4">
      <w:pPr>
        <w:numPr>
          <w:ilvl w:val="0"/>
          <w:numId w:val="2"/>
        </w:numPr>
        <w:pBdr>
          <w:top w:val="nil"/>
          <w:left w:val="nil"/>
          <w:bottom w:val="nil"/>
          <w:right w:val="nil"/>
          <w:between w:val="nil"/>
        </w:pBdr>
        <w:spacing w:before="60" w:after="0" w:line="240" w:lineRule="auto"/>
      </w:pPr>
      <w:r>
        <w:rPr>
          <w:color w:val="000000"/>
        </w:rPr>
        <w:t>Pašvaldības – attīstības virzītājas;</w:t>
      </w:r>
    </w:p>
    <w:p w14:paraId="000003B3" w14:textId="77777777" w:rsidR="002D550A" w:rsidRDefault="005A39B4">
      <w:pPr>
        <w:numPr>
          <w:ilvl w:val="0"/>
          <w:numId w:val="2"/>
        </w:numPr>
        <w:pBdr>
          <w:top w:val="nil"/>
          <w:left w:val="nil"/>
          <w:bottom w:val="nil"/>
          <w:right w:val="nil"/>
          <w:between w:val="nil"/>
        </w:pBdr>
        <w:spacing w:before="60" w:after="0" w:line="240" w:lineRule="auto"/>
      </w:pPr>
      <w:r>
        <w:rPr>
          <w:color w:val="000000"/>
        </w:rPr>
        <w:t xml:space="preserve">Ilgtspējīga </w:t>
      </w:r>
      <w:proofErr w:type="spellStart"/>
      <w:r>
        <w:rPr>
          <w:color w:val="000000"/>
        </w:rPr>
        <w:t>dzīvesvide</w:t>
      </w:r>
      <w:proofErr w:type="spellEnd"/>
      <w:r>
        <w:rPr>
          <w:color w:val="000000"/>
        </w:rPr>
        <w:t>;</w:t>
      </w:r>
    </w:p>
    <w:p w14:paraId="000003B4" w14:textId="77777777" w:rsidR="002D550A" w:rsidRDefault="005A39B4">
      <w:pPr>
        <w:numPr>
          <w:ilvl w:val="0"/>
          <w:numId w:val="2"/>
        </w:numPr>
        <w:pBdr>
          <w:top w:val="nil"/>
          <w:left w:val="nil"/>
          <w:bottom w:val="nil"/>
          <w:right w:val="nil"/>
          <w:between w:val="nil"/>
        </w:pBdr>
        <w:spacing w:before="60" w:after="0" w:line="240" w:lineRule="auto"/>
      </w:pPr>
      <w:r>
        <w:rPr>
          <w:color w:val="000000"/>
        </w:rPr>
        <w:t>Vieda attīstība.</w:t>
      </w:r>
    </w:p>
    <w:p w14:paraId="000003B5" w14:textId="77777777" w:rsidR="002D550A" w:rsidRDefault="005A39B4">
      <w:pPr>
        <w:spacing w:before="240"/>
      </w:pPr>
      <w:r>
        <w:t xml:space="preserve">Ogres novada </w:t>
      </w:r>
      <w:proofErr w:type="spellStart"/>
      <w:r>
        <w:t>IAS</w:t>
      </w:r>
      <w:proofErr w:type="spellEnd"/>
      <w:r>
        <w:t xml:space="preserve"> stratēģiskajos formulējumos ir vairums no šeit minētajiem atslēgvārdiem. Diskutablas var būt ambīcijas uz globālo konkurētspēju un viedo attīstību, kas novada ietvaros drīzāk ir vēlamais virziens, taču pašvaldības rīcībā nav īpaši daudz instrumentu uzņēmējdarbības attīstībai tieši šādā virzienā. Viedo attīstību gan var sekmēt attiecīgu izglītības programmu ieviešana (tas arī tiek plānots), taču globālā konkurētspēja jau ir vairāk atkarīga no valsts kopējās uzņēmējdarbības politikas un paša uzņēmuma vadības un attīstības potenciāla.</w:t>
      </w:r>
    </w:p>
    <w:p w14:paraId="000003B6" w14:textId="65911BA4" w:rsidR="002D550A" w:rsidRDefault="00D13BAD">
      <w:pPr>
        <w:pStyle w:val="Virsraksts2"/>
        <w:jc w:val="both"/>
      </w:pPr>
      <w:bookmarkStart w:id="61" w:name="_Toc86503101"/>
      <w:r>
        <w:t>8</w:t>
      </w:r>
      <w:r w:rsidR="005A39B4">
        <w:t>.2. Pēctecība Ogres novada attīstības plānošanā</w:t>
      </w:r>
      <w:bookmarkEnd w:id="61"/>
    </w:p>
    <w:p w14:paraId="000003B7" w14:textId="1D9400E0" w:rsidR="002D550A" w:rsidRDefault="005A39B4">
      <w:r>
        <w:t xml:space="preserve">Nodaļā atspoguļoti </w:t>
      </w:r>
      <w:proofErr w:type="spellStart"/>
      <w:r>
        <w:t>ATR</w:t>
      </w:r>
      <w:proofErr w:type="spellEnd"/>
      <w:r>
        <w:t xml:space="preserve"> rezultātā apvienoto novadu ilgtermiņa </w:t>
      </w:r>
      <w:r w:rsidR="00897672">
        <w:t xml:space="preserve">teritorijas attīstības </w:t>
      </w:r>
      <w:r>
        <w:t>plānošanas dokumenti, pieņemot, ka to vidēja termiņa plānošanas dokumenti ar ilgtermiņa dokumentiem ir saskaņoti un pēctecības princips tajos ir ievērots.</w:t>
      </w:r>
    </w:p>
    <w:p w14:paraId="000003B8" w14:textId="0CB7AFEA" w:rsidR="002D550A" w:rsidRDefault="00D13BAD">
      <w:pPr>
        <w:pStyle w:val="Virsraksts3"/>
        <w:jc w:val="both"/>
      </w:pPr>
      <w:bookmarkStart w:id="62" w:name="_Toc86503102"/>
      <w:r>
        <w:t>8</w:t>
      </w:r>
      <w:r w:rsidR="005A39B4">
        <w:t>.2.1. Ogres novada Ilgtspējīgas attīstības stratēģija 2013.-</w:t>
      </w:r>
      <w:proofErr w:type="spellStart"/>
      <w:r w:rsidR="005A39B4">
        <w:t>2037.gadam</w:t>
      </w:r>
      <w:bookmarkEnd w:id="62"/>
      <w:proofErr w:type="spellEnd"/>
    </w:p>
    <w:p w14:paraId="000003B9" w14:textId="77777777" w:rsidR="002D550A" w:rsidRDefault="005A39B4">
      <w:r>
        <w:t>Dokuments nosaka pašvaldības vīziju, stratēģiskos mērķus un ekonomisko profilu. Jaunajā novada vīzijā ir saglabāta virkne elementu, ko satur iepriekšējā Ogres novada vīzija [</w:t>
      </w:r>
      <w:r>
        <w:rPr>
          <w:vertAlign w:val="superscript"/>
        </w:rPr>
        <w:footnoteReference w:id="12"/>
      </w:r>
      <w:r>
        <w:t xml:space="preserve">] – tas attiecas galvenokārt uz novada attīstības līdzsvara, harmonijas principu un dabas vērtībām novadā. Tajā arī atspoguļojas arī </w:t>
      </w:r>
      <w:proofErr w:type="spellStart"/>
      <w:r>
        <w:t>2013.gadā</w:t>
      </w:r>
      <w:proofErr w:type="spellEnd"/>
      <w:r>
        <w:t xml:space="preserve"> notikušās novada iedzīvotāju aptaujas rezultātā izvēlētajā devīzē „Cilvēka un dabas harmonija”.</w:t>
      </w:r>
    </w:p>
    <w:p w14:paraId="000003BA" w14:textId="77777777" w:rsidR="002D550A" w:rsidRDefault="005A39B4">
      <w:r>
        <w:t>Stratēģija nosaka sekojošus stratēģiskos mērķus, kuri ir formulēti drīzāk, kā rīcības:</w:t>
      </w:r>
    </w:p>
    <w:p w14:paraId="000003BB" w14:textId="7DBC7C99" w:rsidR="002D550A" w:rsidRDefault="004A6846" w:rsidP="00074462">
      <w:pPr>
        <w:pBdr>
          <w:top w:val="nil"/>
          <w:left w:val="nil"/>
          <w:bottom w:val="nil"/>
          <w:right w:val="nil"/>
          <w:between w:val="nil"/>
        </w:pBdr>
        <w:spacing w:before="60" w:after="0" w:line="240" w:lineRule="auto"/>
        <w:ind w:left="502" w:firstLine="0"/>
      </w:pPr>
      <w:r>
        <w:rPr>
          <w:color w:val="000000"/>
        </w:rPr>
        <w:t xml:space="preserve">1. </w:t>
      </w:r>
      <w:r w:rsidR="005A39B4">
        <w:rPr>
          <w:color w:val="000000"/>
        </w:rPr>
        <w:t>veicināt Ogres novada ekonomisko izaugsmi un uzņēmumu konkurētspējas paaugstināšanos;</w:t>
      </w:r>
    </w:p>
    <w:p w14:paraId="000003BC" w14:textId="04B07146" w:rsidR="002D550A" w:rsidRDefault="004A6846" w:rsidP="00074462">
      <w:pPr>
        <w:pBdr>
          <w:top w:val="nil"/>
          <w:left w:val="nil"/>
          <w:bottom w:val="nil"/>
          <w:right w:val="nil"/>
          <w:between w:val="nil"/>
        </w:pBdr>
        <w:spacing w:before="60" w:after="0" w:line="240" w:lineRule="auto"/>
        <w:ind w:left="502" w:firstLine="0"/>
      </w:pPr>
      <w:r>
        <w:rPr>
          <w:color w:val="000000"/>
        </w:rPr>
        <w:lastRenderedPageBreak/>
        <w:t xml:space="preserve">2. </w:t>
      </w:r>
      <w:r w:rsidR="005A39B4">
        <w:rPr>
          <w:color w:val="000000"/>
        </w:rPr>
        <w:t>attīstīt novada cilvēkresursu potenciālu;</w:t>
      </w:r>
    </w:p>
    <w:p w14:paraId="000003BD" w14:textId="0D3635E0" w:rsidR="002D550A" w:rsidRDefault="004A6846" w:rsidP="00074462">
      <w:pPr>
        <w:pBdr>
          <w:top w:val="nil"/>
          <w:left w:val="nil"/>
          <w:bottom w:val="nil"/>
          <w:right w:val="nil"/>
          <w:between w:val="nil"/>
        </w:pBdr>
        <w:spacing w:before="60" w:after="0" w:line="240" w:lineRule="auto"/>
        <w:ind w:left="502" w:firstLine="0"/>
      </w:pPr>
      <w:r>
        <w:rPr>
          <w:color w:val="000000"/>
        </w:rPr>
        <w:t xml:space="preserve">3. </w:t>
      </w:r>
      <w:r w:rsidR="005A39B4">
        <w:rPr>
          <w:color w:val="000000"/>
        </w:rPr>
        <w:t>nodrošināt vidi saudzējošu, augstu dzīves kvalitāti.</w:t>
      </w:r>
    </w:p>
    <w:p w14:paraId="000003BE" w14:textId="77777777" w:rsidR="002D550A" w:rsidRDefault="005A39B4">
      <w:pPr>
        <w:spacing w:before="240"/>
      </w:pPr>
      <w:r>
        <w:t>Jebkurš aspekts, kas iekļauts Stratēģijā, saskan arī ar šiem attīstības mērķiem.</w:t>
      </w:r>
    </w:p>
    <w:p w14:paraId="000003BF" w14:textId="77777777" w:rsidR="002D550A" w:rsidRDefault="005A39B4">
      <w:r>
        <w:t xml:space="preserve">Caurlūkojot rīcības virzienus, ekonomiskajā profilā ir ieraugāmas divas no Stratēģijā minētajām </w:t>
      </w:r>
      <w:proofErr w:type="spellStart"/>
      <w:r>
        <w:t>jaunattīstāmajām</w:t>
      </w:r>
      <w:proofErr w:type="spellEnd"/>
      <w:r>
        <w:t xml:space="preserve"> nozarēm, kur pašvaldība var sniegt nozīmīgu atbalstu: aktīvais tūrisms un rehabilitācijas pakalpojumi. Satiksmes infrastruktūras attīstīšana sekmēs arī trešo, minēto jomu: kravu loģistikas un glabāšanas pakalpojumu attīstību.</w:t>
      </w:r>
    </w:p>
    <w:p w14:paraId="000003C0" w14:textId="77777777" w:rsidR="002D550A" w:rsidRDefault="005A39B4">
      <w:r>
        <w:t xml:space="preserve">Nākamajam teritorijas telpiskajam plānojumam ir izvirzīts uzdevums paredzēt vietas rezervēšanu un telpiskās infrastruktūras attīstību, lai šādas zonas varētu veidoties arī pagastu teritorijās un tiktu nodrošinātas ar uzņēmējiem nepieciešamo infrastruktūru. Tas ir nepieciešams divu </w:t>
      </w:r>
      <w:proofErr w:type="spellStart"/>
      <w:r>
        <w:t>problēmsituāciju</w:t>
      </w:r>
      <w:proofErr w:type="spellEnd"/>
      <w:r>
        <w:t xml:space="preserve"> risināšanai:</w:t>
      </w:r>
    </w:p>
    <w:p w14:paraId="000003C1" w14:textId="31861F48"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1. </w:t>
      </w:r>
      <w:r w:rsidR="005A39B4">
        <w:rPr>
          <w:color w:val="000000"/>
        </w:rPr>
        <w:t>pagastu teritoriju attīstīšanai, iespējami vislielākā mērā ievērojot augšminēto attīstības līdzsvara principu,</w:t>
      </w:r>
    </w:p>
    <w:p w14:paraId="000003C2" w14:textId="3C6EF9BB" w:rsidR="002D550A" w:rsidRDefault="004A6846" w:rsidP="00074462">
      <w:pPr>
        <w:pBdr>
          <w:top w:val="nil"/>
          <w:left w:val="nil"/>
          <w:bottom w:val="nil"/>
          <w:right w:val="nil"/>
          <w:between w:val="nil"/>
        </w:pBdr>
        <w:spacing w:before="60" w:after="0" w:line="240" w:lineRule="auto"/>
        <w:ind w:left="502" w:firstLine="0"/>
        <w:jc w:val="left"/>
      </w:pPr>
      <w:r>
        <w:rPr>
          <w:color w:val="000000"/>
        </w:rPr>
        <w:t xml:space="preserve">2. </w:t>
      </w:r>
      <w:r w:rsidR="005A39B4">
        <w:rPr>
          <w:color w:val="000000"/>
        </w:rPr>
        <w:t>gadījumam, ja tiek izsmelta Ogres pilsētas teritorijā esošo ražošanas teritoriju kapacitāte (rezervju jaunu ražošanas teritoriju izveidei pilsētā praktiski nav).</w:t>
      </w:r>
    </w:p>
    <w:p w14:paraId="000003C3" w14:textId="3D13D52D" w:rsidR="002D550A" w:rsidRDefault="00D13BAD">
      <w:pPr>
        <w:pStyle w:val="Virsraksts3"/>
      </w:pPr>
      <w:bookmarkStart w:id="63" w:name="_Toc86503103"/>
      <w:r>
        <w:t>8</w:t>
      </w:r>
      <w:r w:rsidR="005A39B4">
        <w:t>.2.2. Ikšķiles novada Ilgtermiņa attīstības stratēģija 2011-2030</w:t>
      </w:r>
      <w:bookmarkEnd w:id="63"/>
    </w:p>
    <w:p w14:paraId="000003C4" w14:textId="77777777" w:rsidR="002D550A" w:rsidRDefault="005A39B4">
      <w:r>
        <w:t xml:space="preserve">Stratēģijas </w:t>
      </w:r>
      <w:r>
        <w:rPr>
          <w:vertAlign w:val="superscript"/>
        </w:rPr>
        <w:footnoteReference w:id="13"/>
      </w:r>
      <w:r>
        <w:t xml:space="preserve"> uzstādījumus ievada vīzija par Ikšķiles novadu </w:t>
      </w:r>
      <w:proofErr w:type="spellStart"/>
      <w:r>
        <w:t>2030.gadā</w:t>
      </w:r>
      <w:proofErr w:type="spellEnd"/>
      <w:r>
        <w:t>:</w:t>
      </w:r>
    </w:p>
    <w:p w14:paraId="000003C5" w14:textId="77777777" w:rsidR="002D550A" w:rsidRDefault="005A39B4">
      <w:pPr>
        <w:rPr>
          <w:i/>
        </w:rPr>
      </w:pPr>
      <w:r>
        <w:rPr>
          <w:i/>
        </w:rPr>
        <w:t>Saliedēta iedzīvotāju kopiena, kas atbildīgi piedalās lēmumu pieņemšanā par publiskās ārtelpas un kultūrvides veidošanu, veido kopējas tradīcijas un videi draudzīgā veidā apsaimnieko savu īpašumu, tādējādi nodrošinot esošām un nākamām paaudzēm augstu vides kvalitāti. Ikšķiles novads ir kļuvis par ekskluzīvu vietu dzīvei netālu no galvaspilsētas Rīgas un piedāvā aktīvās atpūtas iespējas iedzīvotājiem un novada viesiem. Rūpējoties par dzīves vides kvalitāti, pašvaldība uztur un pilnveido esošo publisko infrastruktūru visā novadā, kā arī nodrošina pašvaldības pakalpojumu kvalitāti un plašāku pieejamību.</w:t>
      </w:r>
    </w:p>
    <w:p w14:paraId="000003C6" w14:textId="77777777" w:rsidR="002D550A" w:rsidRDefault="005A39B4">
      <w:r>
        <w:t xml:space="preserve">Stratēģiskie mērķi nav noteikti, taču to vietā ir ilgtermiņa prioritātes </w:t>
      </w:r>
      <w:proofErr w:type="spellStart"/>
      <w:r>
        <w:t>IP</w:t>
      </w:r>
      <w:proofErr w:type="spellEnd"/>
      <w:r>
        <w:t>.</w:t>
      </w:r>
    </w:p>
    <w:p w14:paraId="000003C7" w14:textId="77777777" w:rsidR="002D550A" w:rsidRDefault="005A39B4">
      <w:proofErr w:type="spellStart"/>
      <w:r>
        <w:rPr>
          <w:b/>
        </w:rPr>
        <w:t>IP1</w:t>
      </w:r>
      <w:proofErr w:type="spellEnd"/>
      <w:r>
        <w:rPr>
          <w:b/>
        </w:rPr>
        <w:t>: Iedzīvotāju labklājība</w:t>
      </w:r>
      <w:r>
        <w:t>: ietver pasākumu kopumu, kas vērsts uz iedzīvotāju labklājības un nodarbinātības veicināšanu, kā arī novada darba un dzīves telpas konkurētspējas stiprināšanu. Tie paredz:</w:t>
      </w:r>
    </w:p>
    <w:p w14:paraId="000003C8" w14:textId="77777777" w:rsidR="002D550A" w:rsidRDefault="005A39B4" w:rsidP="00074462">
      <w:pPr>
        <w:numPr>
          <w:ilvl w:val="0"/>
          <w:numId w:val="22"/>
        </w:numPr>
        <w:pBdr>
          <w:top w:val="nil"/>
          <w:left w:val="nil"/>
          <w:bottom w:val="nil"/>
          <w:right w:val="nil"/>
          <w:between w:val="nil"/>
        </w:pBdr>
        <w:spacing w:before="60" w:after="0" w:line="240" w:lineRule="auto"/>
        <w:jc w:val="left"/>
      </w:pPr>
      <w:r>
        <w:rPr>
          <w:color w:val="000000"/>
        </w:rPr>
        <w:t>sekmēt jaunu darba vietu radīšanu pēc iespējas tuvāk dzīvesvietai;</w:t>
      </w:r>
    </w:p>
    <w:p w14:paraId="000003C9" w14:textId="77777777" w:rsidR="002D550A" w:rsidRDefault="005A39B4" w:rsidP="00074462">
      <w:pPr>
        <w:numPr>
          <w:ilvl w:val="0"/>
          <w:numId w:val="22"/>
        </w:numPr>
        <w:pBdr>
          <w:top w:val="nil"/>
          <w:left w:val="nil"/>
          <w:bottom w:val="nil"/>
          <w:right w:val="nil"/>
          <w:between w:val="nil"/>
        </w:pBdr>
        <w:spacing w:before="60" w:after="0" w:line="240" w:lineRule="auto"/>
        <w:jc w:val="left"/>
      </w:pPr>
      <w:r>
        <w:rPr>
          <w:color w:val="000000"/>
        </w:rPr>
        <w:t>uzlabot novada pieejamību un sasniedzamību;</w:t>
      </w:r>
    </w:p>
    <w:p w14:paraId="000003CA" w14:textId="77777777" w:rsidR="002D550A" w:rsidRDefault="005A39B4" w:rsidP="00074462">
      <w:pPr>
        <w:numPr>
          <w:ilvl w:val="0"/>
          <w:numId w:val="22"/>
        </w:numPr>
        <w:pBdr>
          <w:top w:val="nil"/>
          <w:left w:val="nil"/>
          <w:bottom w:val="nil"/>
          <w:right w:val="nil"/>
          <w:between w:val="nil"/>
        </w:pBdr>
        <w:spacing w:before="60" w:after="0" w:line="240" w:lineRule="auto"/>
        <w:jc w:val="left"/>
      </w:pPr>
      <w:r>
        <w:rPr>
          <w:color w:val="000000"/>
        </w:rPr>
        <w:t>rūpēties par iedzīvotāju dzīves vides kvalitāti.</w:t>
      </w:r>
    </w:p>
    <w:p w14:paraId="000003CB" w14:textId="77777777" w:rsidR="002D550A" w:rsidRDefault="005A39B4">
      <w:proofErr w:type="spellStart"/>
      <w:r>
        <w:rPr>
          <w:b/>
        </w:rPr>
        <w:t>IP2</w:t>
      </w:r>
      <w:proofErr w:type="spellEnd"/>
      <w:r>
        <w:rPr>
          <w:b/>
        </w:rPr>
        <w:t>: Stipra kopiena labi pārvaldītā novadā</w:t>
      </w:r>
      <w:r>
        <w:t>: ietver pasākumu kopumu, kas vērsts uz efektīvu pārvaldes veidošanu un kopienas identitātes un sabiedrības aktivitātes veicināšanu. Tie paredz:</w:t>
      </w:r>
    </w:p>
    <w:p w14:paraId="000003CC"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t>iniciēt un atbalstīt kopienas attīstību stiprinošus pasākumus;</w:t>
      </w:r>
    </w:p>
    <w:p w14:paraId="000003CD"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t>stiprināt novada identitāti un atpazīstamību;</w:t>
      </w:r>
    </w:p>
    <w:p w14:paraId="000003CE"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t>iesaistīt kopienu novada pārvaldības lēmumu pieņemšanas procesos;</w:t>
      </w:r>
    </w:p>
    <w:p w14:paraId="000003CF"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t>veicināt sadarbību ar sociālajiem partneriem un sabiedrības interešu grupām;</w:t>
      </w:r>
    </w:p>
    <w:p w14:paraId="000003D0"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t>paaugstināt pašvaldības darbinieku kvalifikāciju;</w:t>
      </w:r>
    </w:p>
    <w:p w14:paraId="000003D1"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lastRenderedPageBreak/>
        <w:t>uzlabot pašvaldības darbības efektivitāti;</w:t>
      </w:r>
    </w:p>
    <w:p w14:paraId="000003D2" w14:textId="77777777" w:rsidR="002D550A" w:rsidRDefault="005A39B4" w:rsidP="00074462">
      <w:pPr>
        <w:numPr>
          <w:ilvl w:val="0"/>
          <w:numId w:val="23"/>
        </w:numPr>
        <w:pBdr>
          <w:top w:val="nil"/>
          <w:left w:val="nil"/>
          <w:bottom w:val="nil"/>
          <w:right w:val="nil"/>
          <w:between w:val="nil"/>
        </w:pBdr>
        <w:spacing w:before="60" w:after="0" w:line="240" w:lineRule="auto"/>
        <w:jc w:val="left"/>
      </w:pPr>
      <w:r>
        <w:rPr>
          <w:color w:val="000000"/>
        </w:rPr>
        <w:t>veidot ilgtermiņa attīstības un investīciju budžeta plānošanas sistēmu.</w:t>
      </w:r>
    </w:p>
    <w:p w14:paraId="000003D3" w14:textId="77777777" w:rsidR="002D550A" w:rsidRDefault="005A39B4">
      <w:proofErr w:type="spellStart"/>
      <w:r>
        <w:rPr>
          <w:b/>
        </w:rPr>
        <w:t>IP3</w:t>
      </w:r>
      <w:proofErr w:type="spellEnd"/>
      <w:r>
        <w:rPr>
          <w:b/>
        </w:rPr>
        <w:t>: Novada ilgtspējīga attīstība</w:t>
      </w:r>
      <w:r>
        <w:t xml:space="preserve">: ietver pasākumu kopumu, kas vērsts uz </w:t>
      </w:r>
      <w:proofErr w:type="spellStart"/>
      <w:r>
        <w:t>cilvēkkapitāla</w:t>
      </w:r>
      <w:proofErr w:type="spellEnd"/>
      <w:r>
        <w:t xml:space="preserve"> attīstību un izaugsmi, kā arī efektīvu novada resursu izmantošanu attīstībai. </w:t>
      </w:r>
    </w:p>
    <w:p w14:paraId="000003D4" w14:textId="77777777" w:rsidR="002D550A" w:rsidRDefault="005A39B4">
      <w:r>
        <w:t>Tie paredz:</w:t>
      </w:r>
    </w:p>
    <w:p w14:paraId="000003D5"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attīstīt aktīvās atpūtas un sporta infrastruktūru un pakalpojumus;</w:t>
      </w:r>
    </w:p>
    <w:p w14:paraId="000003D6"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saglabāt, uzturēt un pilnveidot esošo izglītības infrastruktūru un pakalpojumus;</w:t>
      </w:r>
    </w:p>
    <w:p w14:paraId="000003D7"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uzlabot kultūras un radošuma attīstības infrastruktūru un pakalpojumus;</w:t>
      </w:r>
    </w:p>
    <w:p w14:paraId="000003D8"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veicināt iedzīvotāju dzīves telpas kvalitātes pieaugumu un rosināt iedzīvotājus uzturēt un attīstīt energoefektīvus un videi draudzīgus mājokļus;</w:t>
      </w:r>
    </w:p>
    <w:p w14:paraId="000003D9"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atbalstīt svarīgāko veselības aprūpes pakalpojumu attīstību pēc iespējas tuvāk dzīves vietai;</w:t>
      </w:r>
    </w:p>
    <w:p w14:paraId="000003DA"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veidot sociālās aprūpes pakalpojumu grozu sadarbībā ar kaimiņu teritorijām;</w:t>
      </w:r>
    </w:p>
    <w:p w14:paraId="000003DB"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veicināt vides aizsardzību un dabas resursu ilgtspējīgu izmantošanu;</w:t>
      </w:r>
    </w:p>
    <w:p w14:paraId="000003DC" w14:textId="77777777" w:rsidR="002D550A" w:rsidRDefault="005A39B4" w:rsidP="00074462">
      <w:pPr>
        <w:numPr>
          <w:ilvl w:val="0"/>
          <w:numId w:val="24"/>
        </w:numPr>
        <w:pBdr>
          <w:top w:val="nil"/>
          <w:left w:val="nil"/>
          <w:bottom w:val="nil"/>
          <w:right w:val="nil"/>
          <w:between w:val="nil"/>
        </w:pBdr>
        <w:spacing w:before="60" w:after="0" w:line="240" w:lineRule="auto"/>
        <w:jc w:val="left"/>
      </w:pPr>
      <w:r>
        <w:rPr>
          <w:color w:val="000000"/>
        </w:rPr>
        <w:t>attīstīt investīciju un darbības izmaksu ziņā efektīvu komunālo saimniecību un tās sniegtos pakalpojumus.</w:t>
      </w:r>
    </w:p>
    <w:p w14:paraId="000003DD" w14:textId="77777777" w:rsidR="002D550A" w:rsidRDefault="005A39B4">
      <w:r>
        <w:t xml:space="preserve">Vairums minēto pārvaldības aspektu atspoguļojas Stratēģijas ilgtermiņa mērķos vai rīcības virzienos. Atsevišķi uzstādījumi gan tiek pārņemti ierobežoti, piemēram, jaunu darba vietu radīšana pēc iespējas tuvāk dzīvesvietai. Laikā kopš Ikšķiles </w:t>
      </w:r>
      <w:proofErr w:type="spellStart"/>
      <w:r>
        <w:t>IAS</w:t>
      </w:r>
      <w:proofErr w:type="spellEnd"/>
      <w:r>
        <w:t xml:space="preserve"> pieņemšanas ir būtiski mainījusies virkne apstākļu, kas ir radījusi apjomīgu attālinātā darba ienākšanu ikdienā. Rezultātā daudzu profesiju strādājošie vairs nav telpiski cieši piesaistīti savai darbavietai. Vairāki apakšpunkti pārvaldības sadaļā (piem., par darbinieku kvalifikāciju vai budžeta plānošanu) tiek pieņemti kā pašsaprotami labā pārvaldībā.</w:t>
      </w:r>
    </w:p>
    <w:p w14:paraId="000003DE" w14:textId="5B1D148F" w:rsidR="002D550A" w:rsidRDefault="00D13BAD">
      <w:pPr>
        <w:pStyle w:val="Virsraksts3"/>
      </w:pPr>
      <w:bookmarkStart w:id="64" w:name="_Toc86503104"/>
      <w:r>
        <w:t>8</w:t>
      </w:r>
      <w:r w:rsidR="005A39B4">
        <w:t>.2.3. Ķeguma novada ilgtspējīgas attīstības stratēģija 2013.–</w:t>
      </w:r>
      <w:proofErr w:type="spellStart"/>
      <w:r w:rsidR="005A39B4">
        <w:t>2037.gadam</w:t>
      </w:r>
      <w:bookmarkEnd w:id="64"/>
      <w:proofErr w:type="spellEnd"/>
    </w:p>
    <w:p w14:paraId="000003DF" w14:textId="77777777" w:rsidR="002D550A" w:rsidRDefault="005A39B4">
      <w:r>
        <w:t>Dokumentā [</w:t>
      </w:r>
      <w:r>
        <w:rPr>
          <w:vertAlign w:val="superscript"/>
        </w:rPr>
        <w:footnoteReference w:id="14"/>
      </w:r>
      <w:r>
        <w:t>] nav vīzijas, taču ir ilgtermiņa attīstības redzējums Ķeguma novada veiksmes formulas veidā: “Stabila attīstība labākai dzīvei. Ķeguma novada attīstību nodrošina novada iedzīvotāju spējas, ambīcijas un apņēmīga rīcība, bet stabilitāti – pārdomāti lēmumi un saimnieciskās darbības daudzveidība.”</w:t>
      </w:r>
    </w:p>
    <w:p w14:paraId="000003E0" w14:textId="77777777" w:rsidR="002D550A" w:rsidRDefault="005A39B4">
      <w:pPr>
        <w:spacing w:before="120" w:after="0"/>
        <w:rPr>
          <w:b/>
        </w:rPr>
      </w:pPr>
      <w:proofErr w:type="spellStart"/>
      <w:r>
        <w:rPr>
          <w:b/>
        </w:rPr>
        <w:t>IM1</w:t>
      </w:r>
      <w:proofErr w:type="spellEnd"/>
      <w:r>
        <w:rPr>
          <w:b/>
        </w:rPr>
        <w:t>. Attīstīta uzņēmējdarbība</w:t>
      </w:r>
    </w:p>
    <w:p w14:paraId="000003E1" w14:textId="77777777" w:rsidR="002D550A" w:rsidRDefault="005A39B4">
      <w:r>
        <w:t>Sasniedzot šo mērķi, Ķeguma novadā tiks nodrošinātas labi apmaksātas darba vietas novada iedzīvotājiem un radītas iespējas strādāt arī citu novadu iedzīvotājiem. Mērķa sasniegšanai novada attīstībā ir jāievēro šādas prioritātes (vērtējam darbu tajās):</w:t>
      </w:r>
    </w:p>
    <w:p w14:paraId="000003E2" w14:textId="77777777" w:rsidR="002D550A" w:rsidRDefault="005A39B4" w:rsidP="00074462">
      <w:pPr>
        <w:numPr>
          <w:ilvl w:val="0"/>
          <w:numId w:val="25"/>
        </w:numPr>
        <w:pBdr>
          <w:top w:val="nil"/>
          <w:left w:val="nil"/>
          <w:bottom w:val="nil"/>
          <w:right w:val="nil"/>
          <w:between w:val="nil"/>
        </w:pBdr>
        <w:spacing w:before="60" w:after="0" w:line="240" w:lineRule="auto"/>
        <w:jc w:val="left"/>
      </w:pPr>
      <w:r>
        <w:rPr>
          <w:color w:val="000000"/>
        </w:rPr>
        <w:t>Plānoti un kvalitatīvi pašvaldības pakalpojumi un atbalsta pasākumi uzņēmējiem un investoriem.</w:t>
      </w:r>
    </w:p>
    <w:p w14:paraId="000003E3" w14:textId="77777777" w:rsidR="002D550A" w:rsidRDefault="005A39B4" w:rsidP="00074462">
      <w:pPr>
        <w:numPr>
          <w:ilvl w:val="0"/>
          <w:numId w:val="25"/>
        </w:numPr>
        <w:pBdr>
          <w:top w:val="nil"/>
          <w:left w:val="nil"/>
          <w:bottom w:val="nil"/>
          <w:right w:val="nil"/>
          <w:between w:val="nil"/>
        </w:pBdr>
        <w:spacing w:before="60" w:after="0" w:line="240" w:lineRule="auto"/>
        <w:jc w:val="left"/>
      </w:pPr>
      <w:r>
        <w:rPr>
          <w:color w:val="000000"/>
        </w:rPr>
        <w:t>Racionāla un kvalitatīva infrastruktūra uzņēmējdarbības veikšanai.</w:t>
      </w:r>
    </w:p>
    <w:p w14:paraId="000003E4" w14:textId="77777777" w:rsidR="002D550A" w:rsidRDefault="005A39B4" w:rsidP="00074462">
      <w:pPr>
        <w:numPr>
          <w:ilvl w:val="0"/>
          <w:numId w:val="25"/>
        </w:numPr>
        <w:pBdr>
          <w:top w:val="nil"/>
          <w:left w:val="nil"/>
          <w:bottom w:val="nil"/>
          <w:right w:val="nil"/>
          <w:between w:val="nil"/>
        </w:pBdr>
        <w:spacing w:before="60" w:after="0" w:line="240" w:lineRule="auto"/>
        <w:jc w:val="left"/>
      </w:pPr>
      <w:r>
        <w:rPr>
          <w:color w:val="000000"/>
        </w:rPr>
        <w:t>Vietējo uzņēmējdarbību veicinoša izglītība.</w:t>
      </w:r>
    </w:p>
    <w:p w14:paraId="000003E5" w14:textId="77777777" w:rsidR="002D550A" w:rsidRDefault="005A39B4">
      <w:pPr>
        <w:spacing w:before="120" w:after="0"/>
        <w:rPr>
          <w:b/>
        </w:rPr>
      </w:pPr>
      <w:proofErr w:type="spellStart"/>
      <w:r>
        <w:rPr>
          <w:b/>
        </w:rPr>
        <w:t>IM2</w:t>
      </w:r>
      <w:proofErr w:type="spellEnd"/>
      <w:r>
        <w:rPr>
          <w:b/>
        </w:rPr>
        <w:t>. Kvalitatīva sociālā un komunālā infrastruktūra</w:t>
      </w:r>
    </w:p>
    <w:p w14:paraId="000003E6" w14:textId="77777777" w:rsidR="002D550A" w:rsidRDefault="005A39B4">
      <w:r>
        <w:t>Sasniedzot šo mērķi, Ķeguma novada iedzīvotājiem tiks sniegti kvalitatīvi pašvaldības sociālie un komunālie pakalpojumi. Mērķa sasniegšanai novada attīstībā ir jāievēro šādas prioritātes:</w:t>
      </w:r>
    </w:p>
    <w:p w14:paraId="000003E7" w14:textId="77777777" w:rsidR="002D550A" w:rsidRDefault="005A39B4" w:rsidP="00074462">
      <w:pPr>
        <w:numPr>
          <w:ilvl w:val="0"/>
          <w:numId w:val="26"/>
        </w:numPr>
        <w:pBdr>
          <w:top w:val="nil"/>
          <w:left w:val="nil"/>
          <w:bottom w:val="nil"/>
          <w:right w:val="nil"/>
          <w:between w:val="nil"/>
        </w:pBdr>
        <w:spacing w:before="60" w:after="0" w:line="240" w:lineRule="auto"/>
        <w:jc w:val="left"/>
      </w:pPr>
      <w:r>
        <w:rPr>
          <w:color w:val="000000"/>
        </w:rPr>
        <w:t>Efektīva pārvaldība</w:t>
      </w:r>
    </w:p>
    <w:p w14:paraId="000003E8" w14:textId="77777777" w:rsidR="002D550A" w:rsidRDefault="005A39B4" w:rsidP="00074462">
      <w:pPr>
        <w:numPr>
          <w:ilvl w:val="0"/>
          <w:numId w:val="26"/>
        </w:numPr>
        <w:pBdr>
          <w:top w:val="nil"/>
          <w:left w:val="nil"/>
          <w:bottom w:val="nil"/>
          <w:right w:val="nil"/>
          <w:between w:val="nil"/>
        </w:pBdr>
        <w:spacing w:before="60" w:after="0" w:line="240" w:lineRule="auto"/>
        <w:jc w:val="left"/>
      </w:pPr>
      <w:r>
        <w:rPr>
          <w:color w:val="000000"/>
        </w:rPr>
        <w:lastRenderedPageBreak/>
        <w:t>Daudzpusīga izglītība</w:t>
      </w:r>
    </w:p>
    <w:p w14:paraId="000003E9" w14:textId="77777777" w:rsidR="002D550A" w:rsidRDefault="005A39B4" w:rsidP="00074462">
      <w:pPr>
        <w:numPr>
          <w:ilvl w:val="0"/>
          <w:numId w:val="26"/>
        </w:numPr>
        <w:pBdr>
          <w:top w:val="nil"/>
          <w:left w:val="nil"/>
          <w:bottom w:val="nil"/>
          <w:right w:val="nil"/>
          <w:between w:val="nil"/>
        </w:pBdr>
        <w:spacing w:before="60" w:after="0" w:line="240" w:lineRule="auto"/>
        <w:jc w:val="left"/>
      </w:pPr>
      <w:r>
        <w:rPr>
          <w:color w:val="000000"/>
        </w:rPr>
        <w:t>Pieejama veselības aprūpe un sociālie pakalpojumi</w:t>
      </w:r>
    </w:p>
    <w:p w14:paraId="000003EA" w14:textId="77777777" w:rsidR="002D550A" w:rsidRDefault="005A39B4" w:rsidP="00074462">
      <w:pPr>
        <w:numPr>
          <w:ilvl w:val="0"/>
          <w:numId w:val="26"/>
        </w:numPr>
        <w:pBdr>
          <w:top w:val="nil"/>
          <w:left w:val="nil"/>
          <w:bottom w:val="nil"/>
          <w:right w:val="nil"/>
          <w:between w:val="nil"/>
        </w:pBdr>
        <w:spacing w:before="60" w:after="0" w:line="240" w:lineRule="auto"/>
        <w:jc w:val="left"/>
      </w:pPr>
      <w:r>
        <w:rPr>
          <w:color w:val="000000"/>
        </w:rPr>
        <w:t>Kvalitatīva transporta infrastruktūra</w:t>
      </w:r>
    </w:p>
    <w:p w14:paraId="000003EB" w14:textId="77777777" w:rsidR="002D550A" w:rsidRDefault="005A39B4" w:rsidP="00074462">
      <w:pPr>
        <w:numPr>
          <w:ilvl w:val="0"/>
          <w:numId w:val="26"/>
        </w:numPr>
        <w:pBdr>
          <w:top w:val="nil"/>
          <w:left w:val="nil"/>
          <w:bottom w:val="nil"/>
          <w:right w:val="nil"/>
          <w:between w:val="nil"/>
        </w:pBdr>
        <w:spacing w:before="60" w:after="0" w:line="240" w:lineRule="auto"/>
        <w:jc w:val="left"/>
      </w:pPr>
      <w:r>
        <w:rPr>
          <w:color w:val="000000"/>
        </w:rPr>
        <w:t>Kvalitatīva dzīves vide</w:t>
      </w:r>
    </w:p>
    <w:p w14:paraId="000003EC" w14:textId="77777777" w:rsidR="002D550A" w:rsidRDefault="005A39B4">
      <w:r>
        <w:t>Formulējumi ir ļoti vispārīgi; var apgalvot, ka Stratēģijas uzstādījumi katru no tiem atspoguļo vairāki aspekti un, rīcības virzienu līmenī, ievērojami konkrētāk.</w:t>
      </w:r>
    </w:p>
    <w:p w14:paraId="000003ED" w14:textId="7E53ACED" w:rsidR="002D550A" w:rsidRDefault="00D13BAD">
      <w:pPr>
        <w:pStyle w:val="Virsraksts3"/>
      </w:pPr>
      <w:bookmarkStart w:id="65" w:name="_Toc86503105"/>
      <w:r>
        <w:t>8</w:t>
      </w:r>
      <w:r w:rsidR="005A39B4">
        <w:t>.2.4. Lielvārdes novada ilgtspējīgas attīstības stratēģija 2013. -2030. gadam</w:t>
      </w:r>
      <w:bookmarkEnd w:id="65"/>
    </w:p>
    <w:p w14:paraId="000003EE" w14:textId="77777777" w:rsidR="002D550A" w:rsidRDefault="005A39B4">
      <w:r>
        <w:t>Stratēģijā [</w:t>
      </w:r>
      <w:r>
        <w:rPr>
          <w:vertAlign w:val="superscript"/>
        </w:rPr>
        <w:footnoteReference w:id="15"/>
      </w:r>
      <w:r>
        <w:t>] ir definēta vīzija un ilgtermiņa prioritātes (bet nav ilgtermiņa mērķu).</w:t>
      </w:r>
    </w:p>
    <w:p w14:paraId="000003EF" w14:textId="77777777" w:rsidR="002D550A" w:rsidRDefault="005A39B4">
      <w:r>
        <w:t xml:space="preserve">Lielvārdes novada vīzija saka, ka </w:t>
      </w:r>
      <w:proofErr w:type="spellStart"/>
      <w:r>
        <w:t>2030.gadā</w:t>
      </w:r>
      <w:proofErr w:type="spellEnd"/>
      <w:r>
        <w:t xml:space="preserve"> “</w:t>
      </w:r>
      <w:r>
        <w:rPr>
          <w:i/>
        </w:rPr>
        <w:t xml:space="preserve">…novads ir moderna </w:t>
      </w:r>
      <w:proofErr w:type="spellStart"/>
      <w:r>
        <w:rPr>
          <w:i/>
        </w:rPr>
        <w:t>pilsētlauku</w:t>
      </w:r>
      <w:proofErr w:type="spellEnd"/>
      <w:r>
        <w:rPr>
          <w:i/>
        </w:rPr>
        <w:t xml:space="preserve"> vide, kura ir pievilcīga dzīvošanai, darbam, atpūtai un tūrismam. Novada pārdomātas, ilgtspējīgas plānošanas un attīstības rezultātā, tiks saglabātas esošās lauksaimniecības teritorijas, nodrošināta droša, zaļa un sakopta dzīves vide, kā arī attīstītas uzņēmējiem pievilcīgas rūpnieciskās zonas. Apvienojumā ar kvalitatīvu izglītības un kultūras pakalpojumu piedāvājumu novadā nodrošinās radošas un daudzpusīgas iespējas, konkurētspējīgas darbavietas, veicinās iedzīvotāju labklājību, sekmēs novada atpazīstamību nacionālā un starptautiskā līmenī.</w:t>
      </w:r>
      <w:r>
        <w:t>”</w:t>
      </w:r>
    </w:p>
    <w:p w14:paraId="000003F0" w14:textId="77777777" w:rsidR="002D550A" w:rsidRDefault="005A39B4">
      <w:r>
        <w:t xml:space="preserve">Ilgtermiņa prioritātes (ar </w:t>
      </w:r>
      <w:r>
        <w:rPr>
          <w:b/>
        </w:rPr>
        <w:t>treknu</w:t>
      </w:r>
      <w:r>
        <w:t>) formulētas ļoti vispārīgi, taču tām pievienoti paskaidrojumi, daļēji skaidrojoši arī to, kādiem rīcības virzieniem būtu jāietilpst šajās prioritātēs.</w:t>
      </w:r>
    </w:p>
    <w:p w14:paraId="000003F1" w14:textId="77777777" w:rsidR="002D550A" w:rsidRDefault="005A39B4">
      <w:proofErr w:type="spellStart"/>
      <w:r>
        <w:rPr>
          <w:b/>
        </w:rPr>
        <w:t>IP</w:t>
      </w:r>
      <w:proofErr w:type="spellEnd"/>
      <w:r>
        <w:rPr>
          <w:b/>
        </w:rPr>
        <w:t xml:space="preserve"> 1: Izglītota, civilizēta, kulturāla, sabiedriski aktīva, sociāli nodrošināta, ģimeniska, uz pozitīvām pārmaiņām orientēta sabiedrība.</w:t>
      </w:r>
      <w:r>
        <w:t xml:space="preserve"> Ņemot vērā sociālekonomisko procesu norisi valstī, liela nozīme ir jāpievērš </w:t>
      </w:r>
      <w:proofErr w:type="spellStart"/>
      <w:r>
        <w:t>cilvēkkapitāla</w:t>
      </w:r>
      <w:proofErr w:type="spellEnd"/>
      <w:r>
        <w:t xml:space="preserve"> izaugsmei un tā saglabāšanai. Līdz ar to Lielvārdes novadā par ilgtermiņa prioritāti definēta izglītotas un sociāli nodrošinātas sabiedrības attīstība, kas aktīvi līdzdarbojas novada attīstības procesos un veido dzīves telpu esošajām un nākamajām paaudzēm. Izglītota, sabiedriski aktīva, sociāli nodrošināta un ģimeniska sabiedrība ir pamats pievilcīgai, saistošai dzīves videi, kurā cilvēki spēj veiksmīgi realizēt savu potenciālu. Paredzams, ka šāda dzīves vide veicinās arī iedzīvotāju skaita pieaugumu, līdz ar to palielinot uzņēmējdarbības un citu aktivitāšu intensitāti un novada tautsaimniecības izaugsmi.</w:t>
      </w:r>
    </w:p>
    <w:p w14:paraId="000003F2" w14:textId="77777777" w:rsidR="002D550A" w:rsidRDefault="005A39B4">
      <w:proofErr w:type="spellStart"/>
      <w:r>
        <w:rPr>
          <w:b/>
        </w:rPr>
        <w:t>IP</w:t>
      </w:r>
      <w:proofErr w:type="spellEnd"/>
      <w:r>
        <w:rPr>
          <w:b/>
        </w:rPr>
        <w:t xml:space="preserve"> 2: Moderna </w:t>
      </w:r>
      <w:proofErr w:type="spellStart"/>
      <w:r>
        <w:rPr>
          <w:b/>
        </w:rPr>
        <w:t>pilsētlauku</w:t>
      </w:r>
      <w:proofErr w:type="spellEnd"/>
      <w:r>
        <w:rPr>
          <w:b/>
        </w:rPr>
        <w:t xml:space="preserve"> vide ar kvalitatīvu un ilgtspējīgu dzīves un atpūtas telpu.</w:t>
      </w:r>
      <w:r>
        <w:t xml:space="preserve"> Dzīves un atpūtas telpas kvalitāti nosaka sakārtota infrastruktūra un augsta dabas vides kvalitāte. Līdz ar to novads kā ilgtermiņa prioritāti ir definējis dzīves un atpūtas telpas sakārtošanu, tādējādi veicinot arī tūrisma attīstību un novada tēla popularizēšanu. Augsta infrastruktūras kvalitāte padara, novadu pievilcīgai dzīvošanai, saimnieciskajām un kultūras aktivitātēm. Savukārt saglabāta dabas vide un izkopta kultūrainava, padara novadu pievilcīgu gan dzīvošanai, gan tūrismam.</w:t>
      </w:r>
    </w:p>
    <w:p w14:paraId="000003F3" w14:textId="77777777" w:rsidR="002D550A" w:rsidRDefault="005A39B4">
      <w:proofErr w:type="spellStart"/>
      <w:r>
        <w:rPr>
          <w:b/>
        </w:rPr>
        <w:t>IP</w:t>
      </w:r>
      <w:proofErr w:type="spellEnd"/>
      <w:r>
        <w:rPr>
          <w:b/>
        </w:rPr>
        <w:t xml:space="preserve"> 3: Attīstīta zaļās ekonomikas, uzņēmējdarbības un nodarbinātības telpa.</w:t>
      </w:r>
      <w:r>
        <w:t xml:space="preserve"> Lai veicinātu novada tautsaimniecības izaugsmi, novads par ilgtermiņa prioritāti ir definējis uzņēmējdarbības vides sakārtošanu un uzņēmējdarbības attīstību, kas nodrošinās iedzīvotāju nodarbinātību, kā arī paaugstinās iedzīvotāju labklājības līmeni. Veiksmīgi attīstoties darba </w:t>
      </w:r>
      <w:r>
        <w:lastRenderedPageBreak/>
        <w:t>telpai, Lielvārdes novadā saglabāsies un attīstīsies jau esošie uzņēmumi un veidosies jauni. Rezultātā novadā pieaugs nodarbinātība, palielināsies iedzīvotāju un pašvaldības ieņēmumi.</w:t>
      </w:r>
    </w:p>
    <w:p w14:paraId="000003F4" w14:textId="1FB975FE" w:rsidR="002D550A" w:rsidRDefault="005A39B4">
      <w:r>
        <w:t>Minētie formulējumi nesniedz skaidru priekšstatu par to, kā novads varētu sasniegt savus attīstības mērķus (faktiski, nav pašu mērķu; tie ir definēti tikai vidējam termiņam [</w:t>
      </w:r>
      <w:r>
        <w:rPr>
          <w:vertAlign w:val="superscript"/>
        </w:rPr>
        <w:footnoteReference w:id="16"/>
      </w:r>
      <w:r>
        <w:t>]), taču minētie uzstādījumi noteikti nav pretrunā ar Stratēģijā iekļautajiem.</w:t>
      </w:r>
    </w:p>
    <w:p w14:paraId="71A60F85" w14:textId="21B21BC5" w:rsidR="00270AAA" w:rsidRPr="00270AAA" w:rsidRDefault="005A39B4" w:rsidP="006857C9">
      <w:pPr>
        <w:pStyle w:val="Virsraksts1"/>
      </w:pPr>
      <w:r>
        <w:br w:type="page"/>
      </w:r>
      <w:bookmarkStart w:id="66" w:name="_Toc86503106"/>
      <w:r w:rsidR="00D13BAD">
        <w:lastRenderedPageBreak/>
        <w:t>9</w:t>
      </w:r>
      <w:r w:rsidR="00270AAA">
        <w:t xml:space="preserve">. Ogres, Lielvārdes, Ikšķiles un Ķeguma novada Attīstības </w:t>
      </w:r>
      <w:r w:rsidR="00520964">
        <w:t xml:space="preserve">programmu </w:t>
      </w:r>
      <w:r w:rsidR="00270AAA" w:rsidRPr="00270AAA">
        <w:t>īstenošanas prakses izvērtē</w:t>
      </w:r>
      <w:r w:rsidR="00270AAA">
        <w:t>jums</w:t>
      </w:r>
      <w:bookmarkEnd w:id="66"/>
    </w:p>
    <w:p w14:paraId="7ABD82CA" w14:textId="04E59A3D" w:rsidR="00D229B1" w:rsidRPr="00D229B1" w:rsidRDefault="00D229B1" w:rsidP="00D229B1">
      <w:pPr>
        <w:rPr>
          <w:rFonts w:eastAsia="Calibri" w:cs="Arial"/>
          <w:szCs w:val="22"/>
          <w:lang w:eastAsia="en-US"/>
        </w:rPr>
      </w:pPr>
      <w:r w:rsidRPr="00D229B1">
        <w:rPr>
          <w:rFonts w:eastAsia="Calibri" w:cs="Arial"/>
          <w:szCs w:val="22"/>
          <w:lang w:eastAsia="en-US"/>
        </w:rPr>
        <w:t>Šai nodaļā izvērtēta agrāko Ikšķiles, Lielvārdes</w:t>
      </w:r>
      <w:r>
        <w:rPr>
          <w:rFonts w:eastAsia="Calibri" w:cs="Arial"/>
          <w:szCs w:val="22"/>
          <w:lang w:eastAsia="en-US"/>
        </w:rPr>
        <w:t xml:space="preserve">, </w:t>
      </w:r>
      <w:r w:rsidRPr="00D229B1">
        <w:rPr>
          <w:rFonts w:eastAsia="Calibri" w:cs="Arial"/>
          <w:szCs w:val="22"/>
          <w:lang w:eastAsia="en-US"/>
        </w:rPr>
        <w:t xml:space="preserve">Ogres un </w:t>
      </w:r>
      <w:r>
        <w:rPr>
          <w:rFonts w:eastAsia="Calibri" w:cs="Arial"/>
          <w:szCs w:val="22"/>
          <w:lang w:eastAsia="en-US"/>
        </w:rPr>
        <w:t xml:space="preserve">Ķeguma </w:t>
      </w:r>
      <w:r w:rsidRPr="00D229B1">
        <w:rPr>
          <w:rFonts w:eastAsia="Calibri" w:cs="Arial"/>
          <w:szCs w:val="22"/>
          <w:lang w:eastAsia="en-US"/>
        </w:rPr>
        <w:t>novad</w:t>
      </w:r>
      <w:r>
        <w:rPr>
          <w:rFonts w:eastAsia="Calibri" w:cs="Arial"/>
          <w:szCs w:val="22"/>
          <w:lang w:eastAsia="en-US"/>
        </w:rPr>
        <w:t>a</w:t>
      </w:r>
      <w:r w:rsidRPr="00D229B1">
        <w:rPr>
          <w:rFonts w:eastAsia="Calibri" w:cs="Arial"/>
          <w:szCs w:val="22"/>
          <w:lang w:eastAsia="en-US"/>
        </w:rPr>
        <w:t xml:space="preserve"> </w:t>
      </w:r>
      <w:r w:rsidR="0087451D">
        <w:rPr>
          <w:rFonts w:eastAsia="Calibri" w:cs="Arial"/>
          <w:szCs w:val="22"/>
          <w:lang w:eastAsia="en-US"/>
        </w:rPr>
        <w:t xml:space="preserve">teritorijas attīstības </w:t>
      </w:r>
      <w:r w:rsidRPr="00D229B1">
        <w:rPr>
          <w:rFonts w:eastAsia="Calibri" w:cs="Arial"/>
          <w:szCs w:val="22"/>
          <w:lang w:eastAsia="en-US"/>
        </w:rPr>
        <w:t>plānošanas dokumentu īstenošanas prakse, vadoties no attīstības un rezultatīvajiem rādītājiem, kā tie atspoguļoti pašu novadu izstrādātajos uzraudzības ziņojumos.</w:t>
      </w:r>
    </w:p>
    <w:p w14:paraId="534F7133" w14:textId="77777777" w:rsidR="00D229B1" w:rsidRPr="00D229B1" w:rsidRDefault="00D229B1" w:rsidP="00D229B1">
      <w:pPr>
        <w:spacing w:before="180" w:after="60" w:line="240" w:lineRule="auto"/>
        <w:ind w:left="851" w:hanging="284"/>
        <w:outlineLvl w:val="2"/>
        <w:rPr>
          <w:b/>
          <w:bCs/>
          <w:szCs w:val="22"/>
          <w:lang w:eastAsia="en-US"/>
        </w:rPr>
      </w:pPr>
      <w:bookmarkStart w:id="67" w:name="_Toc86503107"/>
      <w:r w:rsidRPr="00D229B1">
        <w:rPr>
          <w:b/>
          <w:bCs/>
          <w:szCs w:val="22"/>
          <w:lang w:eastAsia="en-US"/>
        </w:rPr>
        <w:t xml:space="preserve">Ikšķiles novada attīstības programma 2019. - </w:t>
      </w:r>
      <w:proofErr w:type="spellStart"/>
      <w:r w:rsidRPr="00D229B1">
        <w:rPr>
          <w:b/>
          <w:bCs/>
          <w:szCs w:val="22"/>
          <w:lang w:eastAsia="en-US"/>
        </w:rPr>
        <w:t>2025.gadam</w:t>
      </w:r>
      <w:proofErr w:type="spellEnd"/>
      <w:r w:rsidRPr="00D229B1">
        <w:rPr>
          <w:b/>
          <w:bCs/>
          <w:szCs w:val="22"/>
          <w:vertAlign w:val="superscript"/>
          <w:lang w:eastAsia="en-US"/>
        </w:rPr>
        <w:footnoteReference w:id="17"/>
      </w:r>
      <w:bookmarkEnd w:id="67"/>
    </w:p>
    <w:p w14:paraId="29B68812" w14:textId="77777777" w:rsidR="00D229B1" w:rsidRPr="00605425" w:rsidRDefault="00D229B1" w:rsidP="00605425">
      <w:pPr>
        <w:rPr>
          <w:b/>
          <w:bCs/>
          <w:i/>
          <w:iCs/>
          <w:lang w:eastAsia="en-US"/>
        </w:rPr>
      </w:pPr>
      <w:r w:rsidRPr="00605425">
        <w:rPr>
          <w:b/>
          <w:bCs/>
          <w:i/>
          <w:iCs/>
          <w:lang w:eastAsia="en-US"/>
        </w:rPr>
        <w:t xml:space="preserve">Teritorijas attīstības </w:t>
      </w:r>
      <w:proofErr w:type="spellStart"/>
      <w:r w:rsidRPr="00605425">
        <w:rPr>
          <w:b/>
          <w:bCs/>
          <w:i/>
          <w:iCs/>
          <w:lang w:eastAsia="en-US"/>
        </w:rPr>
        <w:t>pamatrādītāji</w:t>
      </w:r>
      <w:proofErr w:type="spellEnd"/>
    </w:p>
    <w:p w14:paraId="5A8EEC82" w14:textId="77777777" w:rsidR="00D229B1" w:rsidRPr="00D229B1" w:rsidRDefault="00D229B1" w:rsidP="00D229B1">
      <w:pPr>
        <w:rPr>
          <w:rFonts w:eastAsia="Calibri" w:cs="Arial"/>
          <w:szCs w:val="22"/>
          <w:lang w:eastAsia="en-US"/>
        </w:rPr>
      </w:pPr>
      <w:r w:rsidRPr="00D229B1">
        <w:rPr>
          <w:rFonts w:eastAsia="Calibri" w:cs="Arial"/>
          <w:szCs w:val="22"/>
          <w:lang w:eastAsia="en-US"/>
        </w:rPr>
        <w:t>Ikšķiles novads ir noteicis 16 teritorijas attīstības rādītājus. Tikai divi no tiem ir attīstījušies nelabvēlīgā virzienā – cieši savā starpā saistītie bezdarba līmenis un reģistrēto bezdarbnieku skaits. Vienlaikus jāievēro, ka bezdarba līmenis joprojām atrodas ekonomiski pamatotā bezdarba robežās, kas ir 3 – 5% darbaspējīgo iedzīvotāju skaita. Par 3 rādītājiem norādīts, ka nav bijuši dati. Demogrāfiskās slodzes rādītāji, kādi tie ir noteikti, nav viennozīmīgi interpretējami kā pozitīvi vai negatīvi. Taču visi pārējie rādītāji ir attīstījušies saskaņā ar vēlamo tendenci un var apgalvot, ka novada stratēģiskā attīstība ir noritējusi sekmīgi.</w:t>
      </w:r>
    </w:p>
    <w:p w14:paraId="38142C7D" w14:textId="77777777" w:rsidR="00D229B1" w:rsidRPr="00605425" w:rsidRDefault="00D229B1" w:rsidP="00605425">
      <w:pPr>
        <w:rPr>
          <w:b/>
          <w:bCs/>
          <w:i/>
          <w:iCs/>
          <w:lang w:eastAsia="en-US"/>
        </w:rPr>
      </w:pPr>
      <w:r w:rsidRPr="00605425">
        <w:rPr>
          <w:b/>
          <w:bCs/>
          <w:i/>
          <w:iCs/>
          <w:lang w:eastAsia="en-US"/>
        </w:rPr>
        <w:t>Prioritāšu īstenošanas sekmju rezultatīvie (darbības) rādītāji</w:t>
      </w:r>
    </w:p>
    <w:p w14:paraId="78FB9B83" w14:textId="77777777" w:rsidR="00D229B1" w:rsidRPr="00D229B1" w:rsidRDefault="00D229B1" w:rsidP="00D229B1">
      <w:pPr>
        <w:rPr>
          <w:rFonts w:eastAsia="Calibri" w:cs="Arial"/>
          <w:szCs w:val="22"/>
          <w:u w:val="single"/>
          <w:lang w:eastAsia="en-US"/>
        </w:rPr>
      </w:pPr>
      <w:proofErr w:type="spellStart"/>
      <w:r w:rsidRPr="00D229B1">
        <w:rPr>
          <w:rFonts w:eastAsia="Calibri" w:cs="Arial"/>
          <w:szCs w:val="22"/>
          <w:u w:val="single"/>
          <w:lang w:eastAsia="en-US"/>
        </w:rPr>
        <w:t>VTP1</w:t>
      </w:r>
      <w:proofErr w:type="spellEnd"/>
      <w:r w:rsidRPr="00D229B1">
        <w:rPr>
          <w:rFonts w:eastAsia="Calibri" w:cs="Arial"/>
          <w:szCs w:val="22"/>
          <w:u w:val="single"/>
          <w:lang w:eastAsia="en-US"/>
        </w:rPr>
        <w:t xml:space="preserve"> Infrastruktūras attīstība kvalitatīvas dzīves un uzņēmējdarbības vides veidošanai un efektīva resursu plānošana un izmantošana</w:t>
      </w:r>
    </w:p>
    <w:p w14:paraId="6789E434"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Uzņēmējdarbības</w:t>
      </w:r>
      <w:r w:rsidRPr="00D229B1">
        <w:rPr>
          <w:rFonts w:eastAsia="Calibri" w:cs="Arial"/>
          <w:szCs w:val="22"/>
          <w:lang w:eastAsia="en-US"/>
        </w:rPr>
        <w:t xml:space="preserve"> sekmes (5 rādītāji) nav tikušas vērtētas </w:t>
      </w:r>
      <w:r w:rsidRPr="00425C3E">
        <w:rPr>
          <w:rFonts w:eastAsia="Calibri" w:cs="Arial"/>
          <w:i/>
          <w:iCs/>
          <w:szCs w:val="22"/>
          <w:lang w:eastAsia="en-US"/>
        </w:rPr>
        <w:t>Covid-19</w:t>
      </w:r>
      <w:r w:rsidRPr="00D229B1">
        <w:rPr>
          <w:rFonts w:eastAsia="Calibri" w:cs="Arial"/>
          <w:szCs w:val="22"/>
          <w:lang w:eastAsia="en-US"/>
        </w:rPr>
        <w:t xml:space="preserve"> ierobežojumu dēļ, jo nav salīdzināma situācija bāzes un analīzes gadā.</w:t>
      </w:r>
    </w:p>
    <w:p w14:paraId="30048339"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Transporta un komunālā infrastruktūras</w:t>
      </w:r>
      <w:r w:rsidRPr="00D229B1">
        <w:rPr>
          <w:rFonts w:eastAsia="Calibri" w:cs="Arial"/>
          <w:szCs w:val="22"/>
          <w:lang w:eastAsia="en-US"/>
        </w:rPr>
        <w:t xml:space="preserve"> attīstība ir notikusi tuvu atbilstoši plānotajam, jo no 9 rādītājiem 2, pretēji noteiktajam, nav pieauguši (saglabājušies bāzes gada līmenī), bet pārējie 7 attīstījušies vēlamajā virzienā.</w:t>
      </w:r>
    </w:p>
    <w:p w14:paraId="382ADD80" w14:textId="77777777" w:rsidR="00D229B1" w:rsidRPr="00D229B1" w:rsidRDefault="00D229B1" w:rsidP="00D229B1">
      <w:pPr>
        <w:rPr>
          <w:rFonts w:eastAsia="Calibri" w:cs="Arial"/>
          <w:szCs w:val="22"/>
          <w:u w:val="single"/>
          <w:lang w:eastAsia="en-US"/>
        </w:rPr>
      </w:pPr>
      <w:proofErr w:type="spellStart"/>
      <w:r w:rsidRPr="00D229B1">
        <w:rPr>
          <w:rFonts w:eastAsia="Calibri" w:cs="Arial"/>
          <w:szCs w:val="22"/>
          <w:u w:val="single"/>
          <w:lang w:eastAsia="en-US"/>
        </w:rPr>
        <w:t>VTP2</w:t>
      </w:r>
      <w:proofErr w:type="spellEnd"/>
      <w:r w:rsidRPr="00D229B1">
        <w:rPr>
          <w:rFonts w:eastAsia="Calibri" w:cs="Arial"/>
          <w:szCs w:val="22"/>
          <w:u w:val="single"/>
          <w:lang w:eastAsia="en-US"/>
        </w:rPr>
        <w:t xml:space="preserve"> Publisko pakalpojumu pieejamības nodrošināšana</w:t>
      </w:r>
    </w:p>
    <w:p w14:paraId="5F804F64"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Izglītības</w:t>
      </w:r>
      <w:r w:rsidRPr="00D229B1">
        <w:rPr>
          <w:rFonts w:eastAsia="Calibri" w:cs="Arial"/>
          <w:szCs w:val="22"/>
          <w:lang w:eastAsia="en-US"/>
        </w:rPr>
        <w:t xml:space="preserve"> attīstību raksturo 22 rādītāji. Pirmsskolas izglītības 8 rādītāji ir pieauguši, kaut gan daļai no tiem bija piesardzīgi paredzēta noturēšanās bāzes gada līmenī. Tātad attīstība bijusi visai sekmīga. Līdzīgi vērtējama arī vispārējās izglītības attīstība (5 parametri). Tiesa, atsevišķu rādītāju rezultāti ir kļuvuši nedaudz sliktāki vai pat vispār nav vērtēti </w:t>
      </w:r>
      <w:r w:rsidRPr="00425C3E">
        <w:rPr>
          <w:rFonts w:eastAsia="Calibri" w:cs="Arial"/>
          <w:i/>
          <w:iCs/>
          <w:szCs w:val="22"/>
          <w:lang w:eastAsia="en-US"/>
        </w:rPr>
        <w:t>Covid-19</w:t>
      </w:r>
      <w:r w:rsidRPr="00D229B1">
        <w:rPr>
          <w:rFonts w:eastAsia="Calibri" w:cs="Arial"/>
          <w:szCs w:val="22"/>
          <w:lang w:eastAsia="en-US"/>
        </w:rPr>
        <w:t xml:space="preserve"> krīzes ietekmju dēļ; to nevar attiecināt uz kopējo attīstību vidējā termiņā. Tas attiecas arī interešu un profesionālās ievirzes izglītības attīstību (9 rādītāji). Vienam rādītājam nav iegūti dati. Kopumā, pat ievērojot krīzes iespaidu, stāvokli izglītības jomā var vērtēt kā vismaz stabilu.</w:t>
      </w:r>
    </w:p>
    <w:p w14:paraId="58728BA3"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Sportu un aktīvo atpūtu</w:t>
      </w:r>
      <w:r w:rsidRPr="00D229B1">
        <w:rPr>
          <w:rFonts w:eastAsia="Calibri" w:cs="Arial"/>
          <w:szCs w:val="22"/>
          <w:lang w:eastAsia="en-US"/>
        </w:rPr>
        <w:t xml:space="preserve"> raksturo 4 rādītāji. Tikai viens no tiem ir vērtēts (nepieaug), bet pārējie nav vērtēti, atsaucoties uz Covid-19 krīzi.</w:t>
      </w:r>
    </w:p>
    <w:p w14:paraId="3D63E407"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Kultūru</w:t>
      </w:r>
      <w:r w:rsidRPr="00D229B1">
        <w:rPr>
          <w:rFonts w:eastAsia="Calibri" w:cs="Arial"/>
          <w:szCs w:val="22"/>
          <w:lang w:eastAsia="en-US"/>
        </w:rPr>
        <w:t xml:space="preserve"> un tās dzīvi raksturo 6 rādītāji. Neraugoties uz Covid-19  krīzes iespaidu, 3 no tiem ir pieauguši atbilstoši gaidītajam, bet 3 nav vērtēti.</w:t>
      </w:r>
    </w:p>
    <w:p w14:paraId="3C2FA507"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Veselības aprūpe un veselības veicināšana, sociālie pakalpojumi</w:t>
      </w:r>
      <w:r w:rsidRPr="00D229B1">
        <w:rPr>
          <w:rFonts w:eastAsia="Calibri" w:cs="Arial"/>
          <w:szCs w:val="22"/>
          <w:lang w:eastAsia="en-US"/>
        </w:rPr>
        <w:t xml:space="preserve"> atspoguļoti 7 rādītājos. Par trim rādītājiem nav datu, viens (veselības centra sniegto pakalpojumu skaits) pasliktinājies, bet pārējie attīstījušies vēlamajā virzienā.</w:t>
      </w:r>
    </w:p>
    <w:p w14:paraId="0ADAD823"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lastRenderedPageBreak/>
        <w:t>Drošību un sabiedrisko kārtību</w:t>
      </w:r>
      <w:r w:rsidRPr="00D229B1">
        <w:rPr>
          <w:rFonts w:eastAsia="Calibri" w:cs="Arial"/>
          <w:szCs w:val="22"/>
          <w:lang w:eastAsia="en-US"/>
        </w:rPr>
        <w:t xml:space="preserve"> (3 rādītāji) Covid-19 ir ietekmējis ļoti negatīvi; visi saistītie rādītāji ir pasliktinājušies.</w:t>
      </w:r>
    </w:p>
    <w:p w14:paraId="08A25AFC" w14:textId="77777777" w:rsidR="00D229B1" w:rsidRPr="00D229B1" w:rsidRDefault="00D229B1" w:rsidP="00D229B1">
      <w:pPr>
        <w:rPr>
          <w:rFonts w:eastAsia="Calibri" w:cs="Arial"/>
          <w:szCs w:val="22"/>
          <w:lang w:eastAsia="en-US"/>
        </w:rPr>
      </w:pPr>
      <w:r w:rsidRPr="00D229B1">
        <w:rPr>
          <w:rFonts w:eastAsia="Calibri" w:cs="Arial"/>
          <w:szCs w:val="22"/>
          <w:lang w:eastAsia="en-US"/>
        </w:rPr>
        <w:t xml:space="preserve">Kopumā </w:t>
      </w:r>
      <w:proofErr w:type="spellStart"/>
      <w:r w:rsidRPr="00D229B1">
        <w:rPr>
          <w:rFonts w:eastAsia="Calibri" w:cs="Arial"/>
          <w:szCs w:val="22"/>
          <w:lang w:eastAsia="en-US"/>
        </w:rPr>
        <w:t>VTP2</w:t>
      </w:r>
      <w:proofErr w:type="spellEnd"/>
      <w:r w:rsidRPr="00D229B1">
        <w:rPr>
          <w:rFonts w:eastAsia="Calibri" w:cs="Arial"/>
          <w:szCs w:val="22"/>
          <w:lang w:eastAsia="en-US"/>
        </w:rPr>
        <w:t xml:space="preserve"> īstenošanu var raksturot kā Covid-19 krīzes iespaidotu, taču vidējā termiņā kā potenciāli sekmīgu.</w:t>
      </w:r>
    </w:p>
    <w:p w14:paraId="578925BA" w14:textId="77777777" w:rsidR="00D229B1" w:rsidRPr="00D229B1" w:rsidRDefault="00D229B1" w:rsidP="00D229B1">
      <w:pPr>
        <w:rPr>
          <w:rFonts w:eastAsia="Calibri" w:cs="Arial"/>
          <w:szCs w:val="22"/>
          <w:u w:val="single"/>
          <w:lang w:eastAsia="en-US"/>
        </w:rPr>
      </w:pPr>
      <w:proofErr w:type="spellStart"/>
      <w:r w:rsidRPr="00D229B1">
        <w:rPr>
          <w:rFonts w:eastAsia="Calibri" w:cs="Arial"/>
          <w:szCs w:val="22"/>
          <w:u w:val="single"/>
          <w:lang w:eastAsia="en-US"/>
        </w:rPr>
        <w:t>VTP3</w:t>
      </w:r>
      <w:proofErr w:type="spellEnd"/>
      <w:r w:rsidRPr="00D229B1">
        <w:rPr>
          <w:rFonts w:eastAsia="Calibri" w:cs="Arial"/>
          <w:szCs w:val="22"/>
          <w:u w:val="single"/>
          <w:lang w:eastAsia="en-US"/>
        </w:rPr>
        <w:t xml:space="preserve"> Efektīva publiskās pārvaldības nodrošināšana un kopienu aktivitātes</w:t>
      </w:r>
    </w:p>
    <w:p w14:paraId="4379228B"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Pārvaldības un kopienu</w:t>
      </w:r>
      <w:r w:rsidRPr="00D229B1">
        <w:rPr>
          <w:rFonts w:eastAsia="Calibri" w:cs="Arial"/>
          <w:szCs w:val="22"/>
          <w:lang w:eastAsia="en-US"/>
        </w:rPr>
        <w:t xml:space="preserve"> attīstību raksturo 5 rādītāji. Arī šeit vērojama </w:t>
      </w:r>
      <w:r w:rsidRPr="00425C3E">
        <w:rPr>
          <w:rFonts w:eastAsia="Calibri" w:cs="Arial"/>
          <w:i/>
          <w:iCs/>
          <w:szCs w:val="22"/>
          <w:lang w:eastAsia="en-US"/>
        </w:rPr>
        <w:t>Covid-19</w:t>
      </w:r>
      <w:r w:rsidRPr="00D229B1">
        <w:rPr>
          <w:rFonts w:eastAsia="Calibri" w:cs="Arial"/>
          <w:szCs w:val="22"/>
          <w:lang w:eastAsia="en-US"/>
        </w:rPr>
        <w:t xml:space="preserve">  krīzes ietekme, taču divi rādītāji tomēr ir attīstījušies vēlamajā virzienā. Divu citu rādītāju (vasaras nometnes un jauniešu iniciatīvas) gaita nav guvusi attīstību – acīmredzot, arī </w:t>
      </w:r>
      <w:r w:rsidRPr="00425C3E">
        <w:rPr>
          <w:rFonts w:eastAsia="Calibri" w:cs="Arial"/>
          <w:i/>
          <w:iCs/>
          <w:szCs w:val="22"/>
          <w:lang w:eastAsia="en-US"/>
        </w:rPr>
        <w:t>Covid-19</w:t>
      </w:r>
      <w:r w:rsidRPr="00D229B1">
        <w:rPr>
          <w:rFonts w:eastAsia="Calibri" w:cs="Arial"/>
          <w:szCs w:val="22"/>
          <w:lang w:eastAsia="en-US"/>
        </w:rPr>
        <w:t xml:space="preserve">  dēļ.</w:t>
      </w:r>
    </w:p>
    <w:p w14:paraId="192EFD66" w14:textId="0841E847" w:rsidR="00D229B1" w:rsidRPr="00D229B1" w:rsidRDefault="00D229B1" w:rsidP="003F61C5">
      <w:pPr>
        <w:rPr>
          <w:rFonts w:eastAsia="Calibri" w:cs="Arial"/>
          <w:szCs w:val="22"/>
          <w:lang w:eastAsia="en-US"/>
        </w:rPr>
      </w:pPr>
      <w:r w:rsidRPr="00D229B1">
        <w:rPr>
          <w:rFonts w:eastAsia="Calibri" w:cs="Arial"/>
          <w:b/>
          <w:bCs/>
          <w:szCs w:val="22"/>
          <w:lang w:eastAsia="en-US"/>
        </w:rPr>
        <w:t>Kopumā</w:t>
      </w:r>
      <w:r w:rsidRPr="00D229B1">
        <w:rPr>
          <w:rFonts w:eastAsia="Calibri" w:cs="Arial"/>
          <w:szCs w:val="22"/>
          <w:lang w:eastAsia="en-US"/>
        </w:rPr>
        <w:t xml:space="preserve"> novada vidēja termiņa attīstības prakse ir bijusi sekmīga pat ievērojot Covid-19  iespaidu un ar ļoti labu perspektīvu vidējā termiņā.</w:t>
      </w:r>
    </w:p>
    <w:p w14:paraId="3ABBEFCC" w14:textId="77777777" w:rsidR="00D229B1" w:rsidRPr="00D229B1" w:rsidRDefault="00D229B1" w:rsidP="00D229B1">
      <w:pPr>
        <w:spacing w:before="180" w:after="60" w:line="240" w:lineRule="auto"/>
        <w:ind w:left="851" w:hanging="284"/>
        <w:outlineLvl w:val="2"/>
        <w:rPr>
          <w:b/>
          <w:bCs/>
          <w:szCs w:val="22"/>
          <w:lang w:eastAsia="en-US"/>
        </w:rPr>
      </w:pPr>
      <w:bookmarkStart w:id="68" w:name="_Toc86503108"/>
      <w:r w:rsidRPr="00D229B1">
        <w:rPr>
          <w:b/>
          <w:bCs/>
          <w:szCs w:val="22"/>
          <w:lang w:eastAsia="en-US"/>
        </w:rPr>
        <w:t>Lielvārdes novada attīstības programma 2019.-</w:t>
      </w:r>
      <w:proofErr w:type="spellStart"/>
      <w:r w:rsidRPr="00D229B1">
        <w:rPr>
          <w:b/>
          <w:bCs/>
          <w:szCs w:val="22"/>
          <w:lang w:eastAsia="en-US"/>
        </w:rPr>
        <w:t>2025.gadam</w:t>
      </w:r>
      <w:proofErr w:type="spellEnd"/>
      <w:r w:rsidRPr="00D229B1">
        <w:rPr>
          <w:b/>
          <w:bCs/>
          <w:szCs w:val="22"/>
          <w:vertAlign w:val="superscript"/>
          <w:lang w:eastAsia="en-US"/>
        </w:rPr>
        <w:footnoteReference w:id="18"/>
      </w:r>
      <w:bookmarkEnd w:id="68"/>
    </w:p>
    <w:p w14:paraId="56EB325C" w14:textId="77777777" w:rsidR="00D229B1" w:rsidRPr="00605425" w:rsidRDefault="00D229B1" w:rsidP="00605425">
      <w:pPr>
        <w:rPr>
          <w:b/>
          <w:bCs/>
          <w:i/>
          <w:iCs/>
          <w:lang w:eastAsia="en-US"/>
        </w:rPr>
      </w:pPr>
      <w:r w:rsidRPr="00605425">
        <w:rPr>
          <w:b/>
          <w:bCs/>
          <w:i/>
          <w:iCs/>
          <w:lang w:eastAsia="en-US"/>
        </w:rPr>
        <w:t xml:space="preserve">Teritorijas attīstības </w:t>
      </w:r>
      <w:proofErr w:type="spellStart"/>
      <w:r w:rsidRPr="00605425">
        <w:rPr>
          <w:b/>
          <w:bCs/>
          <w:i/>
          <w:iCs/>
          <w:lang w:eastAsia="en-US"/>
        </w:rPr>
        <w:t>pamatrādītāji</w:t>
      </w:r>
      <w:proofErr w:type="spellEnd"/>
    </w:p>
    <w:p w14:paraId="17F7D7AE" w14:textId="77777777" w:rsidR="00D229B1" w:rsidRPr="00D229B1" w:rsidRDefault="00D229B1" w:rsidP="00D229B1">
      <w:pPr>
        <w:rPr>
          <w:rFonts w:eastAsia="Calibri" w:cs="Arial"/>
          <w:szCs w:val="22"/>
          <w:lang w:eastAsia="en-US"/>
        </w:rPr>
      </w:pPr>
      <w:r w:rsidRPr="00D229B1">
        <w:rPr>
          <w:rFonts w:eastAsia="Calibri" w:cs="Arial"/>
          <w:szCs w:val="22"/>
          <w:lang w:eastAsia="en-US"/>
        </w:rPr>
        <w:t>Stratēģiskā griezumā Lielvārdes novada attīstība kopš bāzes gada nav bijusi vērtējama kā sekmīga: 7 rādītājiem no 8 attīstības tendence ir bijusi pretēja plānotajai. Vienam rādītājam vērtība ir pieaugusi (paredzēts, ka tā saglabāsies bāzes gada līmenī), taču konkrētajam parametram (apdzīvotības vidējam blīvumam) nav viennozīmīgas interpretācijas, raugoties no attīstības un tās ilgtspējības viedokļa.</w:t>
      </w:r>
    </w:p>
    <w:p w14:paraId="1A19E30A" w14:textId="4DF46141" w:rsidR="00D229B1" w:rsidRPr="00605425" w:rsidRDefault="00174C46" w:rsidP="00605425">
      <w:pPr>
        <w:rPr>
          <w:b/>
          <w:bCs/>
          <w:i/>
          <w:iCs/>
          <w:lang w:eastAsia="en-US"/>
        </w:rPr>
      </w:pPr>
      <w:r>
        <w:rPr>
          <w:b/>
          <w:bCs/>
          <w:i/>
          <w:iCs/>
          <w:lang w:eastAsia="en-US"/>
        </w:rPr>
        <w:t>Vidējā termiņa p</w:t>
      </w:r>
      <w:r w:rsidRPr="00605425">
        <w:rPr>
          <w:b/>
          <w:bCs/>
          <w:i/>
          <w:iCs/>
          <w:lang w:eastAsia="en-US"/>
        </w:rPr>
        <w:t xml:space="preserve">rioritāšu </w:t>
      </w:r>
      <w:r w:rsidR="00D229B1" w:rsidRPr="00605425">
        <w:rPr>
          <w:b/>
          <w:bCs/>
          <w:i/>
          <w:iCs/>
          <w:lang w:eastAsia="en-US"/>
        </w:rPr>
        <w:t>īstenošanas sekmju rezultatīvie rādītāji</w:t>
      </w:r>
    </w:p>
    <w:p w14:paraId="6E27AC47" w14:textId="767CE3D7" w:rsidR="00D229B1" w:rsidRPr="00D229B1" w:rsidRDefault="00174C46" w:rsidP="00D229B1">
      <w:pPr>
        <w:spacing w:before="120"/>
        <w:rPr>
          <w:rFonts w:eastAsia="Calibri" w:cs="Arial"/>
          <w:szCs w:val="22"/>
          <w:u w:val="single"/>
          <w:lang w:eastAsia="en-US"/>
        </w:rPr>
      </w:pPr>
      <w:proofErr w:type="spellStart"/>
      <w:r>
        <w:rPr>
          <w:rFonts w:eastAsia="Calibri" w:cs="Arial"/>
          <w:szCs w:val="22"/>
          <w:u w:val="single"/>
          <w:lang w:eastAsia="en-US"/>
        </w:rPr>
        <w:t>VT</w:t>
      </w:r>
      <w:r w:rsidR="00D229B1" w:rsidRPr="00D229B1">
        <w:rPr>
          <w:rFonts w:eastAsia="Calibri" w:cs="Arial"/>
          <w:szCs w:val="22"/>
          <w:u w:val="single"/>
          <w:lang w:eastAsia="en-US"/>
        </w:rPr>
        <w:t>P1</w:t>
      </w:r>
      <w:proofErr w:type="spellEnd"/>
      <w:r w:rsidR="00D229B1" w:rsidRPr="00D229B1">
        <w:rPr>
          <w:rFonts w:eastAsia="Calibri" w:cs="Arial"/>
          <w:szCs w:val="22"/>
          <w:u w:val="single"/>
          <w:lang w:eastAsia="en-US"/>
        </w:rPr>
        <w:t xml:space="preserve"> Radoša un zinoša sabiedrība</w:t>
      </w:r>
    </w:p>
    <w:p w14:paraId="03092219" w14:textId="77777777" w:rsidR="00D229B1" w:rsidRPr="00D229B1" w:rsidRDefault="00D229B1" w:rsidP="00D229B1">
      <w:pPr>
        <w:rPr>
          <w:rFonts w:eastAsia="Calibri" w:cs="Arial"/>
          <w:szCs w:val="22"/>
          <w:lang w:eastAsia="en-US"/>
        </w:rPr>
      </w:pPr>
      <w:r w:rsidRPr="00D229B1">
        <w:rPr>
          <w:rFonts w:eastAsia="Calibri" w:cs="Arial"/>
          <w:szCs w:val="22"/>
          <w:lang w:eastAsia="en-US"/>
        </w:rPr>
        <w:t xml:space="preserve">Prioritātes īstenošanas prakses kopējo rezultātu vērtējums iedzīvotāju skatījumā ir diezgan augsts, taču, pretēji Uzraudzības ziņojumā apgalvotajam, nav iespējams novērtēt rādītāja attīstības tendenci, jo iztrūkst bāzes vērtības un jebkādu </w:t>
      </w:r>
      <w:proofErr w:type="spellStart"/>
      <w:r w:rsidRPr="00D229B1">
        <w:rPr>
          <w:rFonts w:eastAsia="Calibri" w:cs="Arial"/>
          <w:szCs w:val="22"/>
          <w:lang w:eastAsia="en-US"/>
        </w:rPr>
        <w:t>starpvērtību</w:t>
      </w:r>
      <w:proofErr w:type="spellEnd"/>
      <w:r w:rsidRPr="00D229B1">
        <w:rPr>
          <w:rFonts w:eastAsia="Calibri" w:cs="Arial"/>
          <w:szCs w:val="22"/>
          <w:lang w:eastAsia="en-US"/>
        </w:rPr>
        <w:t>.</w:t>
      </w:r>
    </w:p>
    <w:p w14:paraId="106DC7C4" w14:textId="77777777" w:rsidR="00D229B1" w:rsidRPr="00D229B1" w:rsidRDefault="00D229B1" w:rsidP="00D229B1">
      <w:pPr>
        <w:rPr>
          <w:rFonts w:eastAsia="Calibri" w:cs="Arial"/>
          <w:szCs w:val="22"/>
          <w:lang w:eastAsia="en-US"/>
        </w:rPr>
      </w:pPr>
      <w:r w:rsidRPr="00D229B1">
        <w:rPr>
          <w:rFonts w:eastAsia="Calibri" w:cs="Arial"/>
          <w:szCs w:val="22"/>
          <w:lang w:eastAsia="en-US"/>
        </w:rPr>
        <w:t>Izglītojamo skaita izmaiņas kā parametrs tikai daļēji atspoguļo pirmsskolas un vispārējās izglītības sekmes. Vadoties no, šiem rādītājiem, šīs sekmes ir ne sevišķi labas, jo pirmsskolā pusei, bet vispārējā izglītībā 4 iestādēs no 5 izglītojamo skaits ir samazinājies. Vienlaikus ļoti sekmīga ir bijusi interešu (profesionālās ievirzes) izglītības iestāžu attīstība.</w:t>
      </w:r>
    </w:p>
    <w:p w14:paraId="5E9563E6" w14:textId="77777777" w:rsidR="00D229B1" w:rsidRPr="00D229B1" w:rsidRDefault="00D229B1" w:rsidP="00D229B1">
      <w:pPr>
        <w:rPr>
          <w:rFonts w:eastAsia="Calibri" w:cs="Arial"/>
          <w:szCs w:val="22"/>
          <w:lang w:eastAsia="en-US"/>
        </w:rPr>
      </w:pPr>
      <w:r w:rsidRPr="00D229B1">
        <w:rPr>
          <w:rFonts w:eastAsia="Calibri" w:cs="Arial"/>
          <w:szCs w:val="22"/>
          <w:lang w:eastAsia="en-US"/>
        </w:rPr>
        <w:t>Kultūras jomas attīstība ir pilnīgi neapmierinoša. Tikai viens no 8 parametriem ir attīstījies vēlamajā virzienā; novērojams iedzīvotāju apmierinātības samazinājums, kaut arī neliels.</w:t>
      </w:r>
    </w:p>
    <w:p w14:paraId="24265A27" w14:textId="77777777" w:rsidR="00D229B1" w:rsidRPr="00D229B1" w:rsidRDefault="00D229B1" w:rsidP="00D229B1">
      <w:pPr>
        <w:rPr>
          <w:rFonts w:eastAsia="Calibri" w:cs="Arial"/>
          <w:szCs w:val="22"/>
          <w:lang w:eastAsia="en-US"/>
        </w:rPr>
      </w:pPr>
      <w:r w:rsidRPr="00D229B1">
        <w:rPr>
          <w:rFonts w:eastAsia="Calibri" w:cs="Arial"/>
          <w:szCs w:val="22"/>
          <w:lang w:eastAsia="en-US"/>
        </w:rPr>
        <w:t>Pozitīvi vērtējama sociālās sfēras attīstība: 3 no 5 parametriem ir attīstījušies vēlamajā virzienā, bet atlikušie 2 nav interpretējami viennozīmīgi. Sociālo pakalpojumu un palīdzību saņēmušo skaits var pieaugt, ja ir iespējams sniegt šo palīdzību plašākam klientu lokam.</w:t>
      </w:r>
    </w:p>
    <w:p w14:paraId="6E5D5DB6" w14:textId="4980FB30" w:rsidR="00D229B1" w:rsidRPr="00D229B1" w:rsidRDefault="00174C46" w:rsidP="00D229B1">
      <w:pPr>
        <w:rPr>
          <w:rFonts w:eastAsia="Calibri" w:cs="Arial"/>
          <w:szCs w:val="22"/>
          <w:u w:val="single"/>
          <w:lang w:eastAsia="en-US"/>
        </w:rPr>
      </w:pPr>
      <w:proofErr w:type="spellStart"/>
      <w:r>
        <w:rPr>
          <w:rFonts w:eastAsia="Calibri" w:cs="Arial"/>
          <w:szCs w:val="22"/>
          <w:u w:val="single"/>
          <w:lang w:eastAsia="en-US"/>
        </w:rPr>
        <w:t>VT</w:t>
      </w:r>
      <w:r w:rsidR="00D229B1" w:rsidRPr="00D229B1">
        <w:rPr>
          <w:rFonts w:eastAsia="Calibri" w:cs="Arial"/>
          <w:szCs w:val="22"/>
          <w:u w:val="single"/>
          <w:lang w:eastAsia="en-US"/>
        </w:rPr>
        <w:t>P2</w:t>
      </w:r>
      <w:proofErr w:type="spellEnd"/>
      <w:r w:rsidR="00D229B1" w:rsidRPr="00D229B1">
        <w:rPr>
          <w:rFonts w:eastAsia="Calibri" w:cs="Arial"/>
          <w:szCs w:val="22"/>
          <w:u w:val="single"/>
          <w:lang w:eastAsia="en-US"/>
        </w:rPr>
        <w:t xml:space="preserve"> Modernas dzīves un darba vide</w:t>
      </w:r>
    </w:p>
    <w:p w14:paraId="0EE0FD44" w14:textId="77777777" w:rsidR="00D229B1" w:rsidRPr="00D229B1" w:rsidRDefault="00D229B1" w:rsidP="00D229B1">
      <w:pPr>
        <w:rPr>
          <w:rFonts w:eastAsia="Calibri" w:cs="Arial"/>
          <w:szCs w:val="22"/>
          <w:lang w:eastAsia="en-US"/>
        </w:rPr>
      </w:pPr>
      <w:r w:rsidRPr="00D229B1">
        <w:rPr>
          <w:rFonts w:eastAsia="Calibri" w:cs="Arial"/>
          <w:szCs w:val="22"/>
          <w:lang w:eastAsia="en-US"/>
        </w:rPr>
        <w:t xml:space="preserve">No 14 rādītājiem tikai 3 ir uzrādījuši nelabvēlīgu attīstības gaitu, tālab šīs prioritātes īstenošana vērtējama kā ļoti sekmīga. Turklāt divi no nelabvēlīgās gaitas rādītājiem (muzeju apmeklētība) drīzāk ir attiecināmi uz kultūras sfēru. Vienā gadījumā novērotā samazināšanās faktiski saistīta ar </w:t>
      </w:r>
      <w:proofErr w:type="spellStart"/>
      <w:r w:rsidRPr="00D229B1">
        <w:rPr>
          <w:rFonts w:eastAsia="Calibri" w:cs="Arial"/>
          <w:szCs w:val="22"/>
          <w:lang w:eastAsia="en-US"/>
        </w:rPr>
        <w:t>izejdatu</w:t>
      </w:r>
      <w:proofErr w:type="spellEnd"/>
      <w:r w:rsidRPr="00D229B1">
        <w:rPr>
          <w:rFonts w:eastAsia="Calibri" w:cs="Arial"/>
          <w:szCs w:val="22"/>
          <w:lang w:eastAsia="en-US"/>
        </w:rPr>
        <w:t xml:space="preserve"> precizēšanu.</w:t>
      </w:r>
    </w:p>
    <w:p w14:paraId="6860CDA0" w14:textId="1F536A71" w:rsidR="00D229B1" w:rsidRPr="00D229B1" w:rsidRDefault="00174C46" w:rsidP="00D229B1">
      <w:pPr>
        <w:rPr>
          <w:rFonts w:eastAsia="Calibri" w:cs="Arial"/>
          <w:szCs w:val="22"/>
          <w:u w:val="single"/>
          <w:lang w:eastAsia="en-US"/>
        </w:rPr>
      </w:pPr>
      <w:proofErr w:type="spellStart"/>
      <w:r>
        <w:rPr>
          <w:rFonts w:eastAsia="Calibri" w:cs="Arial"/>
          <w:szCs w:val="22"/>
          <w:u w:val="single"/>
          <w:lang w:eastAsia="en-US"/>
        </w:rPr>
        <w:lastRenderedPageBreak/>
        <w:t>VT</w:t>
      </w:r>
      <w:r w:rsidR="00D229B1" w:rsidRPr="00D229B1">
        <w:rPr>
          <w:rFonts w:eastAsia="Calibri" w:cs="Arial"/>
          <w:szCs w:val="22"/>
          <w:u w:val="single"/>
          <w:lang w:eastAsia="en-US"/>
        </w:rPr>
        <w:t>P3</w:t>
      </w:r>
      <w:proofErr w:type="spellEnd"/>
      <w:r w:rsidR="00D229B1" w:rsidRPr="00D229B1">
        <w:rPr>
          <w:rFonts w:eastAsia="Calibri" w:cs="Arial"/>
          <w:szCs w:val="22"/>
          <w:u w:val="single"/>
          <w:lang w:eastAsia="en-US"/>
        </w:rPr>
        <w:t xml:space="preserve"> Attīstīta uzņēmējdarbības un nodarbinātības telpa</w:t>
      </w:r>
    </w:p>
    <w:p w14:paraId="64BD6E9B" w14:textId="3343E96F" w:rsidR="00D229B1" w:rsidRPr="00D229B1" w:rsidRDefault="00D229B1" w:rsidP="00D229B1">
      <w:pPr>
        <w:rPr>
          <w:rFonts w:eastAsia="Calibri" w:cs="Arial"/>
          <w:szCs w:val="22"/>
          <w:lang w:eastAsia="en-US"/>
        </w:rPr>
      </w:pPr>
      <w:r w:rsidRPr="00D229B1">
        <w:rPr>
          <w:rFonts w:eastAsia="Calibri" w:cs="Arial"/>
          <w:szCs w:val="22"/>
          <w:lang w:eastAsia="en-US"/>
        </w:rPr>
        <w:t>Šajā jomā novērojama ļoti laba rādītāju atbilstība vēlamajām tendencēm. Uzlabojušies ir 3 rādītāji no 4. Turklāt atlikušais rādītājs – bezdarbs – drīzāk ir attīstījies vēlamajā virzienā, jo ekonomiski “veselīgs” bezdarba rādītājs tiek vērtēts esam 3</w:t>
      </w:r>
      <w:r w:rsidR="00174C46">
        <w:rPr>
          <w:rFonts w:eastAsia="Calibri" w:cs="Arial"/>
          <w:szCs w:val="22"/>
          <w:lang w:eastAsia="en-US"/>
        </w:rPr>
        <w:t>-</w:t>
      </w:r>
      <w:r w:rsidRPr="00D229B1">
        <w:rPr>
          <w:rFonts w:eastAsia="Calibri" w:cs="Arial"/>
          <w:szCs w:val="22"/>
          <w:lang w:eastAsia="en-US"/>
        </w:rPr>
        <w:t>5% robežās, bet sasniegtā vērtība ir 3,6%. Kā objektīvāks lielums iesakāms ilgstošo bezdarbu raksturojošs rādītājs, kam būtu jābūt pēc iespējas zemākam.</w:t>
      </w:r>
    </w:p>
    <w:p w14:paraId="52491756" w14:textId="77777777" w:rsidR="00D229B1" w:rsidRPr="00D229B1" w:rsidRDefault="00D229B1" w:rsidP="00D229B1">
      <w:pPr>
        <w:rPr>
          <w:rFonts w:eastAsia="Calibri" w:cs="Arial"/>
          <w:szCs w:val="22"/>
          <w:lang w:eastAsia="en-US"/>
        </w:rPr>
      </w:pPr>
      <w:r w:rsidRPr="00D229B1">
        <w:rPr>
          <w:rFonts w:eastAsia="Calibri" w:cs="Arial"/>
          <w:b/>
          <w:bCs/>
          <w:szCs w:val="22"/>
          <w:lang w:eastAsia="en-US"/>
        </w:rPr>
        <w:t>Kopumā</w:t>
      </w:r>
      <w:r w:rsidRPr="00D229B1">
        <w:rPr>
          <w:rFonts w:eastAsia="Calibri" w:cs="Arial"/>
          <w:szCs w:val="22"/>
          <w:lang w:eastAsia="en-US"/>
        </w:rPr>
        <w:t xml:space="preserve"> sekmīgi vērtējams darbs 2. un 3, prioritātes ietvaros, taču </w:t>
      </w:r>
      <w:proofErr w:type="spellStart"/>
      <w:r w:rsidRPr="00D229B1">
        <w:rPr>
          <w:rFonts w:eastAsia="Calibri" w:cs="Arial"/>
          <w:szCs w:val="22"/>
          <w:lang w:eastAsia="en-US"/>
        </w:rPr>
        <w:t>1.prioritātes</w:t>
      </w:r>
      <w:proofErr w:type="spellEnd"/>
      <w:r w:rsidRPr="00D229B1">
        <w:rPr>
          <w:rFonts w:eastAsia="Calibri" w:cs="Arial"/>
          <w:szCs w:val="22"/>
          <w:lang w:eastAsia="en-US"/>
        </w:rPr>
        <w:t xml:space="preserve"> sasniegumi, pretēji pašvaldības sniegtajā AP tematiskajā novērtējumā apgalvotā, ir vērtējami kritiski.</w:t>
      </w:r>
    </w:p>
    <w:p w14:paraId="59110EB7" w14:textId="77777777" w:rsidR="00D229B1" w:rsidRPr="00D229B1" w:rsidRDefault="00D229B1" w:rsidP="00D229B1">
      <w:pPr>
        <w:spacing w:before="180" w:after="60" w:line="240" w:lineRule="auto"/>
        <w:ind w:left="851" w:hanging="284"/>
        <w:outlineLvl w:val="2"/>
        <w:rPr>
          <w:b/>
          <w:bCs/>
          <w:szCs w:val="22"/>
          <w:lang w:eastAsia="en-US"/>
        </w:rPr>
      </w:pPr>
      <w:bookmarkStart w:id="69" w:name="_Toc86503109"/>
      <w:r w:rsidRPr="00D229B1">
        <w:rPr>
          <w:b/>
          <w:bCs/>
          <w:szCs w:val="22"/>
          <w:lang w:eastAsia="en-US"/>
        </w:rPr>
        <w:t>Ogres novada attīstības programma 2014. -</w:t>
      </w:r>
      <w:proofErr w:type="spellStart"/>
      <w:r w:rsidRPr="00D229B1">
        <w:rPr>
          <w:b/>
          <w:bCs/>
          <w:szCs w:val="22"/>
          <w:lang w:eastAsia="en-US"/>
        </w:rPr>
        <w:t>2020.gadam</w:t>
      </w:r>
      <w:proofErr w:type="spellEnd"/>
      <w:r w:rsidRPr="00D229B1">
        <w:rPr>
          <w:b/>
          <w:bCs/>
          <w:szCs w:val="22"/>
          <w:vertAlign w:val="superscript"/>
          <w:lang w:eastAsia="en-US"/>
        </w:rPr>
        <w:footnoteReference w:id="19"/>
      </w:r>
      <w:bookmarkEnd w:id="69"/>
    </w:p>
    <w:p w14:paraId="7E6E5F77" w14:textId="77777777" w:rsidR="00D229B1" w:rsidRPr="00605425" w:rsidRDefault="00D229B1" w:rsidP="00605425">
      <w:pPr>
        <w:rPr>
          <w:b/>
          <w:bCs/>
          <w:i/>
          <w:iCs/>
          <w:lang w:eastAsia="en-US"/>
        </w:rPr>
      </w:pPr>
      <w:r w:rsidRPr="00605425">
        <w:rPr>
          <w:b/>
          <w:bCs/>
          <w:i/>
          <w:iCs/>
          <w:lang w:eastAsia="en-US"/>
        </w:rPr>
        <w:t xml:space="preserve">Teritorijas attīstības </w:t>
      </w:r>
      <w:proofErr w:type="spellStart"/>
      <w:r w:rsidRPr="00605425">
        <w:rPr>
          <w:b/>
          <w:bCs/>
          <w:i/>
          <w:iCs/>
          <w:lang w:eastAsia="en-US"/>
        </w:rPr>
        <w:t>pamatrādītāji</w:t>
      </w:r>
      <w:proofErr w:type="spellEnd"/>
    </w:p>
    <w:p w14:paraId="6B514207" w14:textId="7F8F271D" w:rsidR="00D229B1" w:rsidRPr="00D229B1" w:rsidRDefault="00D229B1" w:rsidP="00D229B1">
      <w:pPr>
        <w:rPr>
          <w:rFonts w:eastAsia="Calibri" w:cs="Arial"/>
          <w:szCs w:val="22"/>
          <w:lang w:eastAsia="en-US"/>
        </w:rPr>
      </w:pPr>
      <w:r w:rsidRPr="00D229B1">
        <w:rPr>
          <w:rFonts w:eastAsia="Calibri" w:cs="Arial"/>
          <w:szCs w:val="22"/>
          <w:lang w:eastAsia="en-US"/>
        </w:rPr>
        <w:t xml:space="preserve">Ogres novadā bija noteikti 10 attīstības </w:t>
      </w:r>
      <w:proofErr w:type="spellStart"/>
      <w:r w:rsidRPr="00D229B1">
        <w:rPr>
          <w:rFonts w:eastAsia="Calibri" w:cs="Arial"/>
          <w:szCs w:val="22"/>
          <w:lang w:eastAsia="en-US"/>
        </w:rPr>
        <w:t>pamatrādītāji</w:t>
      </w:r>
      <w:proofErr w:type="spellEnd"/>
      <w:r w:rsidR="003162DC">
        <w:rPr>
          <w:rFonts w:eastAsia="Calibri" w:cs="Arial"/>
          <w:szCs w:val="22"/>
          <w:lang w:eastAsia="en-US"/>
        </w:rPr>
        <w:t>,</w:t>
      </w:r>
      <w:r w:rsidRPr="00D229B1">
        <w:rPr>
          <w:rFonts w:eastAsia="Calibri" w:cs="Arial"/>
          <w:szCs w:val="22"/>
          <w:lang w:eastAsia="en-US"/>
        </w:rPr>
        <w:t xml:space="preserve"> </w:t>
      </w:r>
      <w:r w:rsidR="003162DC">
        <w:rPr>
          <w:rFonts w:eastAsia="Calibri" w:cs="Arial"/>
          <w:szCs w:val="22"/>
          <w:lang w:eastAsia="en-US"/>
        </w:rPr>
        <w:t>3</w:t>
      </w:r>
      <w:r w:rsidR="003162DC" w:rsidRPr="00D229B1">
        <w:rPr>
          <w:rFonts w:eastAsia="Calibri" w:cs="Arial"/>
          <w:szCs w:val="22"/>
          <w:lang w:eastAsia="en-US"/>
        </w:rPr>
        <w:t xml:space="preserve"> </w:t>
      </w:r>
      <w:r w:rsidRPr="00D229B1">
        <w:rPr>
          <w:rFonts w:eastAsia="Calibri" w:cs="Arial"/>
          <w:szCs w:val="22"/>
          <w:lang w:eastAsia="en-US"/>
        </w:rPr>
        <w:t>no tiem ir uzlabojušies atbilstoši vēlamajai tendencei</w:t>
      </w:r>
      <w:r w:rsidR="003162DC">
        <w:rPr>
          <w:rFonts w:eastAsia="Calibri" w:cs="Arial"/>
          <w:szCs w:val="22"/>
          <w:lang w:eastAsia="en-US"/>
        </w:rPr>
        <w:t>:</w:t>
      </w:r>
      <w:r w:rsidRPr="00D229B1">
        <w:rPr>
          <w:rFonts w:eastAsia="Calibri" w:cs="Arial"/>
          <w:szCs w:val="22"/>
          <w:lang w:eastAsia="en-US"/>
        </w:rPr>
        <w:t xml:space="preserve"> dabiskā un mehāniskā kustība, </w:t>
      </w:r>
      <w:proofErr w:type="spellStart"/>
      <w:r w:rsidRPr="00D229B1">
        <w:rPr>
          <w:rFonts w:eastAsia="Calibri" w:cs="Arial"/>
          <w:szCs w:val="22"/>
          <w:lang w:eastAsia="en-US"/>
        </w:rPr>
        <w:t>IIN</w:t>
      </w:r>
      <w:proofErr w:type="spellEnd"/>
      <w:r w:rsidRPr="00D229B1">
        <w:rPr>
          <w:rFonts w:eastAsia="Calibri" w:cs="Arial"/>
          <w:szCs w:val="22"/>
          <w:lang w:eastAsia="en-US"/>
        </w:rPr>
        <w:t xml:space="preserve"> </w:t>
      </w:r>
      <w:r w:rsidR="003162DC" w:rsidRPr="00D229B1">
        <w:rPr>
          <w:rFonts w:eastAsia="Calibri" w:cs="Arial"/>
          <w:szCs w:val="22"/>
          <w:lang w:eastAsia="en-US"/>
        </w:rPr>
        <w:t>ieņēmum</w:t>
      </w:r>
      <w:r w:rsidR="003162DC">
        <w:rPr>
          <w:rFonts w:eastAsia="Calibri" w:cs="Arial"/>
          <w:szCs w:val="22"/>
          <w:lang w:eastAsia="en-US"/>
        </w:rPr>
        <w:t>i</w:t>
      </w:r>
      <w:r w:rsidR="003162DC" w:rsidRPr="00D229B1">
        <w:rPr>
          <w:rFonts w:eastAsia="Calibri" w:cs="Arial"/>
          <w:szCs w:val="22"/>
          <w:lang w:eastAsia="en-US"/>
        </w:rPr>
        <w:t xml:space="preserve"> </w:t>
      </w:r>
      <w:r w:rsidRPr="00D229B1">
        <w:rPr>
          <w:rFonts w:eastAsia="Calibri" w:cs="Arial"/>
          <w:szCs w:val="22"/>
          <w:lang w:eastAsia="en-US"/>
        </w:rPr>
        <w:t>uz 1 iedzīvotāju</w:t>
      </w:r>
      <w:r w:rsidR="00D84A43">
        <w:rPr>
          <w:rFonts w:eastAsia="Calibri" w:cs="Arial"/>
          <w:szCs w:val="22"/>
          <w:lang w:eastAsia="en-US"/>
        </w:rPr>
        <w:t xml:space="preserve">, bezdarba līmenis. </w:t>
      </w:r>
      <w:r w:rsidRPr="00D229B1">
        <w:rPr>
          <w:rFonts w:eastAsia="Calibri" w:cs="Arial"/>
          <w:szCs w:val="22"/>
          <w:lang w:eastAsia="en-US"/>
        </w:rPr>
        <w:t xml:space="preserve"> Demogrāfiskā slodze attīstījusies pretēji tendencei, kas minēta kā vēlama, taču vienu pašu šo rādītāju nevar viennozīmīgi interpretēt. Par vienu rādītāju nav iegūti dati. Kopumā var apgalvot, ka Ogres novada stratēģiskā attīstības virzība ir bijusi apmierinoša.</w:t>
      </w:r>
    </w:p>
    <w:p w14:paraId="275EF2AB" w14:textId="77777777" w:rsidR="00D229B1" w:rsidRPr="00605425" w:rsidRDefault="00D229B1" w:rsidP="00605425">
      <w:pPr>
        <w:rPr>
          <w:b/>
          <w:bCs/>
          <w:i/>
          <w:iCs/>
          <w:lang w:eastAsia="en-US"/>
        </w:rPr>
      </w:pPr>
      <w:r w:rsidRPr="00605425">
        <w:rPr>
          <w:b/>
          <w:bCs/>
          <w:i/>
          <w:iCs/>
          <w:lang w:eastAsia="en-US"/>
        </w:rPr>
        <w:t>Prioritāšu īstenošanas sekmju rezultatīvie rādītāji</w:t>
      </w:r>
    </w:p>
    <w:p w14:paraId="009041CC" w14:textId="77777777" w:rsidR="00D229B1" w:rsidRPr="00D229B1" w:rsidRDefault="00D229B1" w:rsidP="00D229B1">
      <w:pPr>
        <w:rPr>
          <w:rFonts w:eastAsia="Calibri" w:cs="Arial"/>
          <w:szCs w:val="22"/>
          <w:lang w:eastAsia="en-US"/>
        </w:rPr>
      </w:pPr>
      <w:r w:rsidRPr="00D229B1">
        <w:rPr>
          <w:rFonts w:eastAsia="Calibri" w:cs="Arial"/>
          <w:szCs w:val="22"/>
          <w:lang w:eastAsia="en-US"/>
        </w:rPr>
        <w:t>Ilgtermiņa prioritātēm kopumā nav noteikti nekādi rādītāji, taču tās sadalītas pa vidēja termiņa prioritātēm, kam noteikti katrai savi darbības rādītāji.</w:t>
      </w:r>
    </w:p>
    <w:p w14:paraId="3938E103"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1. ilgtermiņa prioritāte - Veselīga un sociāli atbalstīta sabiedrība</w:t>
      </w:r>
    </w:p>
    <w:p w14:paraId="561D08E1" w14:textId="77777777" w:rsidR="00D229B1" w:rsidRPr="00D229B1" w:rsidRDefault="00D229B1" w:rsidP="00D229B1">
      <w:pPr>
        <w:rPr>
          <w:rFonts w:eastAsia="Calibri" w:cs="Arial"/>
          <w:szCs w:val="22"/>
          <w:lang w:eastAsia="en-US"/>
        </w:rPr>
      </w:pPr>
      <w:r w:rsidRPr="00D229B1">
        <w:rPr>
          <w:rFonts w:eastAsia="Calibri" w:cs="Arial"/>
          <w:szCs w:val="22"/>
          <w:lang w:eastAsia="en-US"/>
        </w:rPr>
        <w:t>4 vidēja termiņa prioritātēs kopā ir 12 rādītāji. 6 no šiem rādītājiem ir ar skaidri pozitīvu, apsteidzošu tendenci, bet vēl 3 atrodas mērķa vērtībā noteiktajā līmenī. Nav izveidoti paredzētie jaunie sociālie pakalpojumi, pieaudzis sociālās palīdzības saņēmēju skaits (nav viennozīmīgi vērtējams parametrs) un vāju rādījumu uzrāda pašvaldības organizētajos veselīga dzīves veida popularizēšanas pasākumos iesaistīto iedzīvotāju skaits, kas ir krities pat, salīdzinot ar bāzes vērtību. Tas liecina, ka atsevišķās jomās attīstība nav bijusi vērtējama kā apmierinoša, bet kopumā tāda tomēr ir.</w:t>
      </w:r>
    </w:p>
    <w:p w14:paraId="32EA8E69"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2. ilgtermiņa prioritāte - Daudzveidīga un inovatīva ekonomika</w:t>
      </w:r>
    </w:p>
    <w:p w14:paraId="6B66107C" w14:textId="77777777" w:rsidR="00D229B1" w:rsidRPr="00D229B1" w:rsidRDefault="00D229B1" w:rsidP="00D229B1">
      <w:pPr>
        <w:rPr>
          <w:rFonts w:eastAsia="Calibri" w:cs="Arial"/>
          <w:szCs w:val="22"/>
          <w:lang w:eastAsia="en-US"/>
        </w:rPr>
      </w:pPr>
      <w:r w:rsidRPr="00D229B1">
        <w:rPr>
          <w:rFonts w:eastAsia="Calibri" w:cs="Arial"/>
          <w:szCs w:val="22"/>
          <w:lang w:eastAsia="en-US"/>
        </w:rPr>
        <w:t xml:space="preserve">4 vidēja termiņa prioritātēs kopā ir 16 rādītāji. 8 rādītājiem mērķa vērtība nav sasniegta, tomēr vairumā gadījumu atpalicība no tām ir neliela. 3 gadījumos nav bijuši pieejamo dati par </w:t>
      </w:r>
      <w:proofErr w:type="spellStart"/>
      <w:r w:rsidRPr="00D229B1">
        <w:rPr>
          <w:rFonts w:eastAsia="Calibri" w:cs="Arial"/>
          <w:szCs w:val="22"/>
          <w:lang w:eastAsia="en-US"/>
        </w:rPr>
        <w:t>2020.gadu</w:t>
      </w:r>
      <w:proofErr w:type="spellEnd"/>
      <w:r w:rsidRPr="00D229B1">
        <w:rPr>
          <w:rFonts w:eastAsia="Calibri" w:cs="Arial"/>
          <w:szCs w:val="22"/>
          <w:lang w:eastAsia="en-US"/>
        </w:rPr>
        <w:t>, taču rādītāji pārsnieguši mērķa vērtību jau iepriekš. Vienā gadījumā datu nav vispār. Viens rādītājs (derīgo izrakteņu ieguve) nav viennozīmīgi interpretējams un tam mērķa vērtība nemaz nav noteikta. Pārējie rādītāji attīstījušies atbilstoši mērķiem noteiktajam. Attīstības prakse šai prioritātē vērtējama kā ierobežoti apmierinoša.</w:t>
      </w:r>
    </w:p>
    <w:p w14:paraId="459343AE"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3. ilgtermiņa prioritāte - Vidi saudzējoša infrastruktūra</w:t>
      </w:r>
    </w:p>
    <w:p w14:paraId="3D9853EF" w14:textId="77777777" w:rsidR="00D229B1" w:rsidRPr="00D229B1" w:rsidRDefault="00D229B1" w:rsidP="00D229B1">
      <w:pPr>
        <w:rPr>
          <w:rFonts w:eastAsia="Calibri" w:cs="Arial"/>
          <w:szCs w:val="22"/>
          <w:lang w:eastAsia="en-US"/>
        </w:rPr>
      </w:pPr>
      <w:r w:rsidRPr="00D229B1">
        <w:rPr>
          <w:rFonts w:eastAsia="Calibri" w:cs="Arial"/>
          <w:szCs w:val="22"/>
          <w:lang w:eastAsia="en-US"/>
        </w:rPr>
        <w:t xml:space="preserve">3 vidēja termiņa prioritātēs kopā ir 16 rādītāji. Divos gadījumos, kas abi attiecas uz iedzīvotāju viedokli/līdzdalību, nav datu, bet vienā gadījumā (kapitālieguldījumiem izmantotie finanšu līdzekļi komunālajā jomā) nav noteikta mērķa vērtība, taču redzams rādītāja pieaugums. </w:t>
      </w:r>
      <w:r w:rsidRPr="00D229B1">
        <w:rPr>
          <w:rFonts w:eastAsia="Calibri" w:cs="Arial"/>
          <w:szCs w:val="22"/>
          <w:lang w:eastAsia="en-US"/>
        </w:rPr>
        <w:lastRenderedPageBreak/>
        <w:t>6 rādītāji ievērojami atpaliek no mērķa vērtībās noteiktā. Pārējos gadījumos konstatējama laba vai pat apsteidzoša virzība uz noteikto mērķa vērtību. Attīstības prakse šai prioritātē vērtējama kā ierobežoti apmierinoša.</w:t>
      </w:r>
    </w:p>
    <w:p w14:paraId="17D8DCFB"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4. ilgtermiņa prioritāte – Konkurētspējīga izglītība un sports</w:t>
      </w:r>
    </w:p>
    <w:p w14:paraId="75A244E6" w14:textId="77777777" w:rsidR="00D229B1" w:rsidRPr="00D229B1" w:rsidRDefault="00D229B1" w:rsidP="00D229B1">
      <w:pPr>
        <w:rPr>
          <w:rFonts w:eastAsia="Calibri" w:cs="Arial"/>
          <w:szCs w:val="22"/>
          <w:lang w:eastAsia="en-US"/>
        </w:rPr>
      </w:pPr>
      <w:r w:rsidRPr="00D229B1">
        <w:rPr>
          <w:rFonts w:eastAsia="Calibri" w:cs="Arial"/>
          <w:szCs w:val="22"/>
          <w:lang w:eastAsia="en-US"/>
        </w:rPr>
        <w:t>3 vidēja termiņa prioritātēs kopā ir 13 rādītāji. Tikai 3 no tiem atbilst mērķa vērtībās noteiktajam, bet piecos ir novērojama būtiska atpalicība no noteiktā. Pārējos rādītājos atpalicība ir neliela un nav vērtējama kā būtiska, ar ievērojamu ietekmi. Īpaši kritiski vērtējama attīstība 2. vidēja termiņa prioritātē - Mūsdienu prasībām atbilstoša izglītības un sporta infrastruktūra, kur no 10 plānotajiem energoefektivitātes projektiem īstenoti vien 3. Šai prioritātē attīstība, neraugoties uz zināmām sekmēm atsevišķās jomās, kopumā nav bijusi apmierinoša.</w:t>
      </w:r>
    </w:p>
    <w:p w14:paraId="6D3A22D7"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5. ilgtermiņa prioritāte - Kvalitatīva un pieejama kultūrvide</w:t>
      </w:r>
    </w:p>
    <w:p w14:paraId="6A577289" w14:textId="77777777" w:rsidR="00D229B1" w:rsidRPr="00D229B1" w:rsidRDefault="00D229B1" w:rsidP="00D229B1">
      <w:pPr>
        <w:rPr>
          <w:rFonts w:eastAsia="Calibri" w:cs="Arial"/>
          <w:szCs w:val="22"/>
          <w:lang w:eastAsia="en-US"/>
        </w:rPr>
      </w:pPr>
      <w:r w:rsidRPr="00D229B1">
        <w:rPr>
          <w:rFonts w:eastAsia="Calibri" w:cs="Arial"/>
          <w:szCs w:val="22"/>
          <w:lang w:eastAsia="en-US"/>
        </w:rPr>
        <w:t>4 vidēja termiņa prioritātēs kopā ir 8 rādītāji. Vismaz 2 no tiem ir šķietami ļoti neapmierinoši, taču šeit skaidri redzams Covid-19 krīzes iespaids, jo tie saistīti ar pasākumiem un to norisi, kas krīzes laikā bija ierobežota vai pat nepieļauta vispār. Gandrīz visos pārējos rādītājos novērojama stabilitāte, kas paredzēta mērķa vērtībās, vai arī atbilstošs pieaugums. Kultūrvides jomā ir vērojama stabila attīstība, kas labi atbilst attīstības mērķiem; atsevišķās jomās ir novērojams Covid-19 krīzes iespaids.</w:t>
      </w:r>
    </w:p>
    <w:p w14:paraId="37D1E948"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6. ilgtermiņa prioritāte - Atbildīga dabas apsaimniekošana</w:t>
      </w:r>
    </w:p>
    <w:p w14:paraId="0AEF3E22" w14:textId="77777777" w:rsidR="00D229B1" w:rsidRPr="00D229B1" w:rsidRDefault="00D229B1" w:rsidP="00D229B1">
      <w:pPr>
        <w:rPr>
          <w:rFonts w:eastAsia="Calibri" w:cs="Arial"/>
          <w:szCs w:val="22"/>
          <w:lang w:eastAsia="en-US"/>
        </w:rPr>
      </w:pPr>
      <w:r w:rsidRPr="00D229B1">
        <w:rPr>
          <w:rFonts w:eastAsia="Calibri" w:cs="Arial"/>
          <w:szCs w:val="22"/>
          <w:lang w:eastAsia="en-US"/>
        </w:rPr>
        <w:t>4 vidēja termiņa prioritātēs kopā ir 5 rezultatīvie rādītāji. 3 no tiem uzrāda būtisku atpalikšanu no attīstības mērķiem, un tikai divos sasniegtais ir apmierinošs (dalīti savāktais atkritumu daudzums un informatīvi izglītojošu pasākumu skaits). Attīstības prakse šai prioritātē vērtējama kā neapmierinoša, jo vairākās pozīcijās attīstība bijusi ļoti vāja vai pat vispār nekas rezultatīvs nav ticis izdarīts (vides vadības sistēma pašvaldībā nav ieviesta).</w:t>
      </w:r>
    </w:p>
    <w:p w14:paraId="172F6310" w14:textId="77777777" w:rsidR="00D229B1" w:rsidRPr="00D229B1" w:rsidRDefault="00D229B1" w:rsidP="00D229B1">
      <w:pPr>
        <w:rPr>
          <w:rFonts w:eastAsia="Calibri" w:cs="Arial"/>
          <w:szCs w:val="22"/>
          <w:u w:val="single"/>
          <w:lang w:eastAsia="en-US"/>
        </w:rPr>
      </w:pPr>
      <w:r w:rsidRPr="00D229B1">
        <w:rPr>
          <w:rFonts w:eastAsia="Calibri" w:cs="Arial"/>
          <w:szCs w:val="22"/>
          <w:u w:val="single"/>
          <w:lang w:eastAsia="en-US"/>
        </w:rPr>
        <w:t>7. ilgtermiņa prioritāte - Efektīva un moderna pārvalde</w:t>
      </w:r>
    </w:p>
    <w:p w14:paraId="0FF825F2" w14:textId="77777777" w:rsidR="00D229B1" w:rsidRDefault="00D229B1" w:rsidP="00D229B1">
      <w:pPr>
        <w:rPr>
          <w:rFonts w:eastAsia="Calibri" w:cs="Arial"/>
          <w:szCs w:val="22"/>
          <w:lang w:eastAsia="en-US"/>
        </w:rPr>
      </w:pPr>
      <w:r w:rsidRPr="00D229B1">
        <w:rPr>
          <w:rFonts w:eastAsia="Calibri" w:cs="Arial"/>
          <w:szCs w:val="22"/>
          <w:lang w:eastAsia="en-US"/>
        </w:rPr>
        <w:t xml:space="preserve">3 vidēja termiņa prioritātēs kopā ir 10 rezultatīvie rādītāji. Par vienu rādītāju (iedzīvotāju apmierinātība ar administrācijas darbu) nav datu, bet viens (aktivitāte pašvaldību vēlēšanās) dotajam </w:t>
      </w:r>
      <w:proofErr w:type="spellStart"/>
      <w:r w:rsidRPr="00D229B1">
        <w:rPr>
          <w:rFonts w:eastAsia="Calibri" w:cs="Arial"/>
          <w:szCs w:val="22"/>
          <w:lang w:eastAsia="en-US"/>
        </w:rPr>
        <w:t>laikaposmam</w:t>
      </w:r>
      <w:proofErr w:type="spellEnd"/>
      <w:r w:rsidRPr="00D229B1">
        <w:rPr>
          <w:rFonts w:eastAsia="Calibri" w:cs="Arial"/>
          <w:szCs w:val="22"/>
          <w:lang w:eastAsia="en-US"/>
        </w:rPr>
        <w:t xml:space="preserve"> nebija aktuāls. Vienam rādītājam nav noteikta mērķa vērtība, bet tā attīstības tendence vērtējama pozitīvi (pašvaldības darbinieku skaits samazinās). 3 rādītāji ir ievērojami sliktāki, nekā paredzēts mērķa vērtībās, bet 3 no mērķa vērtībām atpaliek nenozīmīgi. Vienā gadījumā gan novērojama nedaudz nelabvēlīga tendence (aug pašvaldības administratīvie izdevumi uz vienu iedzīvotāju). Pārējos gadījumos notiek virzība, kas atbilst mērķa vērtībās paredzētajam vai pat ir labāk par tām. Attīstības prakse šai prioritātē vērtējama kā ierobežoti apmierinoša.</w:t>
      </w:r>
    </w:p>
    <w:p w14:paraId="60689469" w14:textId="77777777" w:rsidR="002356AC" w:rsidRPr="002356AC" w:rsidRDefault="002356AC" w:rsidP="002356AC">
      <w:pPr>
        <w:spacing w:before="180" w:after="60" w:line="240" w:lineRule="auto"/>
        <w:ind w:left="851" w:hanging="284"/>
        <w:outlineLvl w:val="2"/>
        <w:rPr>
          <w:b/>
          <w:bCs/>
          <w:szCs w:val="22"/>
          <w:lang w:eastAsia="en-US"/>
        </w:rPr>
      </w:pPr>
      <w:bookmarkStart w:id="70" w:name="_Toc86503110"/>
      <w:r w:rsidRPr="002356AC">
        <w:rPr>
          <w:b/>
          <w:bCs/>
          <w:szCs w:val="22"/>
          <w:lang w:eastAsia="en-US"/>
        </w:rPr>
        <w:t>Ķeguma novada attīstības programma 2013.-</w:t>
      </w:r>
      <w:proofErr w:type="spellStart"/>
      <w:r w:rsidRPr="002356AC">
        <w:rPr>
          <w:b/>
          <w:bCs/>
          <w:szCs w:val="22"/>
          <w:lang w:eastAsia="en-US"/>
        </w:rPr>
        <w:t>2021.gadam</w:t>
      </w:r>
      <w:proofErr w:type="spellEnd"/>
      <w:r w:rsidRPr="002356AC">
        <w:rPr>
          <w:b/>
          <w:bCs/>
          <w:szCs w:val="22"/>
          <w:vertAlign w:val="superscript"/>
          <w:lang w:eastAsia="en-US"/>
        </w:rPr>
        <w:footnoteReference w:id="20"/>
      </w:r>
      <w:bookmarkEnd w:id="70"/>
    </w:p>
    <w:p w14:paraId="2712691F" w14:textId="77777777" w:rsidR="002356AC" w:rsidRPr="004831E2" w:rsidRDefault="002356AC" w:rsidP="004831E2">
      <w:pPr>
        <w:rPr>
          <w:b/>
          <w:bCs/>
          <w:i/>
          <w:iCs/>
          <w:lang w:eastAsia="en-US"/>
        </w:rPr>
      </w:pPr>
      <w:r w:rsidRPr="004831E2">
        <w:rPr>
          <w:b/>
          <w:bCs/>
          <w:i/>
          <w:iCs/>
          <w:lang w:eastAsia="en-US"/>
        </w:rPr>
        <w:t xml:space="preserve">Teritorijas attīstības </w:t>
      </w:r>
      <w:proofErr w:type="spellStart"/>
      <w:r w:rsidRPr="004831E2">
        <w:rPr>
          <w:b/>
          <w:bCs/>
          <w:i/>
          <w:iCs/>
          <w:lang w:eastAsia="en-US"/>
        </w:rPr>
        <w:t>pamatrādītāji</w:t>
      </w:r>
      <w:proofErr w:type="spellEnd"/>
    </w:p>
    <w:p w14:paraId="08579019" w14:textId="38A91A61" w:rsidR="002356AC" w:rsidRPr="002356AC" w:rsidRDefault="002356AC" w:rsidP="002356AC">
      <w:pPr>
        <w:rPr>
          <w:rFonts w:eastAsia="Calibri" w:cs="Arial"/>
          <w:szCs w:val="22"/>
          <w:lang w:eastAsia="en-US"/>
        </w:rPr>
      </w:pPr>
      <w:r w:rsidRPr="002356AC">
        <w:rPr>
          <w:rFonts w:eastAsia="Calibri" w:cs="Arial"/>
          <w:szCs w:val="22"/>
          <w:lang w:eastAsia="en-US"/>
        </w:rPr>
        <w:t xml:space="preserve">Ķeguma novadā ir noteikti 7 attīstības stratēģiskie </w:t>
      </w:r>
      <w:proofErr w:type="spellStart"/>
      <w:r w:rsidRPr="002356AC">
        <w:rPr>
          <w:rFonts w:eastAsia="Calibri" w:cs="Arial"/>
          <w:szCs w:val="22"/>
          <w:lang w:eastAsia="en-US"/>
        </w:rPr>
        <w:t>pamatrādītāji</w:t>
      </w:r>
      <w:proofErr w:type="spellEnd"/>
      <w:r w:rsidRPr="002356AC">
        <w:rPr>
          <w:rFonts w:eastAsia="Calibri" w:cs="Arial"/>
          <w:szCs w:val="22"/>
          <w:lang w:eastAsia="en-US"/>
        </w:rPr>
        <w:t xml:space="preserve">. 2 no tiem ir attīstījušies vēlamajā virzienā, viens ir palicis stabils, bet atlikušo virzība atšķiras no vēlamā virziena. Tiesa gan, vienu no tiem, kopš </w:t>
      </w:r>
      <w:proofErr w:type="spellStart"/>
      <w:r w:rsidRPr="002356AC">
        <w:rPr>
          <w:rFonts w:eastAsia="Calibri" w:cs="Arial"/>
          <w:szCs w:val="22"/>
          <w:lang w:eastAsia="en-US"/>
        </w:rPr>
        <w:t>2017.gada</w:t>
      </w:r>
      <w:proofErr w:type="spellEnd"/>
      <w:r w:rsidRPr="002356AC">
        <w:rPr>
          <w:rFonts w:eastAsia="Calibri" w:cs="Arial"/>
          <w:szCs w:val="22"/>
          <w:lang w:eastAsia="en-US"/>
        </w:rPr>
        <w:t xml:space="preserve"> stabili zemo bezdarba līmeni </w:t>
      </w:r>
      <w:proofErr w:type="spellStart"/>
      <w:r w:rsidRPr="002356AC">
        <w:rPr>
          <w:rFonts w:eastAsia="Calibri" w:cs="Arial"/>
          <w:szCs w:val="22"/>
          <w:lang w:eastAsia="en-US"/>
        </w:rPr>
        <w:t>2020.gadā</w:t>
      </w:r>
      <w:proofErr w:type="spellEnd"/>
      <w:r w:rsidRPr="002356AC">
        <w:rPr>
          <w:rFonts w:eastAsia="Calibri" w:cs="Arial"/>
          <w:szCs w:val="22"/>
          <w:lang w:eastAsia="en-US"/>
        </w:rPr>
        <w:t xml:space="preserve"> ir ietekmējusi </w:t>
      </w:r>
      <w:r>
        <w:rPr>
          <w:rFonts w:eastAsia="Calibri" w:cs="Arial"/>
          <w:szCs w:val="22"/>
          <w:lang w:eastAsia="en-US"/>
        </w:rPr>
        <w:lastRenderedPageBreak/>
        <w:t>C</w:t>
      </w:r>
      <w:r w:rsidRPr="002356AC">
        <w:rPr>
          <w:rFonts w:eastAsia="Calibri" w:cs="Arial"/>
          <w:szCs w:val="22"/>
          <w:lang w:eastAsia="en-US"/>
        </w:rPr>
        <w:t xml:space="preserve">ovid </w:t>
      </w:r>
      <w:r>
        <w:rPr>
          <w:rFonts w:eastAsia="Calibri" w:cs="Arial"/>
          <w:szCs w:val="22"/>
          <w:lang w:eastAsia="en-US"/>
        </w:rPr>
        <w:t xml:space="preserve">-19 </w:t>
      </w:r>
      <w:r w:rsidRPr="002356AC">
        <w:rPr>
          <w:rFonts w:eastAsia="Calibri" w:cs="Arial"/>
          <w:szCs w:val="22"/>
          <w:lang w:eastAsia="en-US"/>
        </w:rPr>
        <w:t xml:space="preserve">krīze. Tai pat laikā tas joprojām atrodas ekonomiski pamatotā 3-5% bezdarba intervāla robežās un būtiskāk būtu izvērtēt ilgstošā bezdarba daļu tajā. Viena rādītāja (iedzīvotāju skaits virs darbaspējas vecuma) izmaiņas nav no teritorijas ilgtspējīgas attīstības viedokļa viennozīmīgi interpretējams. </w:t>
      </w:r>
    </w:p>
    <w:p w14:paraId="223FCDA6" w14:textId="77777777" w:rsidR="002356AC" w:rsidRPr="004831E2" w:rsidRDefault="002356AC" w:rsidP="004831E2">
      <w:pPr>
        <w:rPr>
          <w:b/>
          <w:bCs/>
          <w:i/>
          <w:iCs/>
          <w:lang w:eastAsia="en-US"/>
        </w:rPr>
      </w:pPr>
      <w:r w:rsidRPr="004831E2">
        <w:rPr>
          <w:b/>
          <w:bCs/>
          <w:i/>
          <w:iCs/>
          <w:lang w:eastAsia="en-US"/>
        </w:rPr>
        <w:t>Darbības rezultātu rādītāji</w:t>
      </w:r>
    </w:p>
    <w:p w14:paraId="04C1267C" w14:textId="77777777" w:rsidR="002356AC" w:rsidRPr="002356AC" w:rsidRDefault="002356AC" w:rsidP="002356AC">
      <w:pPr>
        <w:rPr>
          <w:rFonts w:eastAsia="Calibri" w:cs="Arial"/>
          <w:szCs w:val="22"/>
          <w:lang w:eastAsia="en-US"/>
        </w:rPr>
      </w:pPr>
      <w:r w:rsidRPr="002356AC">
        <w:rPr>
          <w:rFonts w:eastAsia="Calibri" w:cs="Arial"/>
          <w:szCs w:val="22"/>
          <w:lang w:eastAsia="en-US"/>
        </w:rPr>
        <w:t>Darbības rezultātu rādītāji ziņojumā nav saistīti ar vidēja termiņa prioritātēm vai rīcības virzieniem, taču ir attiecināmi uz noteiktām pašvaldības darbības sfērām. Nosacīti darbības rādītājus var iedalīt 3 grupās.</w:t>
      </w:r>
    </w:p>
    <w:p w14:paraId="00EE19F9" w14:textId="77777777" w:rsidR="002356AC" w:rsidRPr="002356AC" w:rsidRDefault="002356AC" w:rsidP="002356AC">
      <w:pPr>
        <w:rPr>
          <w:rFonts w:eastAsia="Calibri" w:cs="Arial"/>
          <w:szCs w:val="22"/>
          <w:u w:val="single"/>
          <w:lang w:eastAsia="en-US"/>
        </w:rPr>
      </w:pPr>
      <w:r w:rsidRPr="002356AC">
        <w:rPr>
          <w:rFonts w:eastAsia="Calibri" w:cs="Arial"/>
          <w:szCs w:val="22"/>
          <w:u w:val="single"/>
          <w:lang w:eastAsia="en-US"/>
        </w:rPr>
        <w:t>1. Sociālā vide</w:t>
      </w:r>
    </w:p>
    <w:p w14:paraId="49671E67" w14:textId="0CCD6C0E" w:rsidR="002356AC" w:rsidRPr="002356AC" w:rsidRDefault="002356AC" w:rsidP="002356AC">
      <w:pPr>
        <w:rPr>
          <w:rFonts w:eastAsia="Calibri" w:cs="Arial"/>
          <w:szCs w:val="22"/>
          <w:lang w:eastAsia="en-US"/>
        </w:rPr>
      </w:pPr>
      <w:r w:rsidRPr="002356AC">
        <w:rPr>
          <w:rFonts w:eastAsia="Calibri" w:cs="Arial"/>
          <w:szCs w:val="22"/>
          <w:lang w:eastAsia="en-US"/>
        </w:rPr>
        <w:t xml:space="preserve">Sociālo vidi raksturo 7 darbības rādītāji. Līdz </w:t>
      </w:r>
      <w:proofErr w:type="spellStart"/>
      <w:r w:rsidRPr="002356AC">
        <w:rPr>
          <w:rFonts w:eastAsia="Calibri" w:cs="Arial"/>
          <w:szCs w:val="22"/>
          <w:lang w:eastAsia="en-US"/>
        </w:rPr>
        <w:t>2019.gadam</w:t>
      </w:r>
      <w:proofErr w:type="spellEnd"/>
      <w:r w:rsidRPr="002356AC">
        <w:rPr>
          <w:rFonts w:eastAsia="Calibri" w:cs="Arial"/>
          <w:szCs w:val="22"/>
          <w:lang w:eastAsia="en-US"/>
        </w:rPr>
        <w:t xml:space="preserve"> gandrīz visi šie rādītāji ir piedzīvojuši stabilu uzlabojumu, vairumā gadījumu arī tuvojoties noteiktajām mērķa vērtībām vai pat pārspējot tās. </w:t>
      </w:r>
      <w:proofErr w:type="spellStart"/>
      <w:r w:rsidRPr="002356AC">
        <w:rPr>
          <w:rFonts w:eastAsia="Calibri" w:cs="Arial"/>
          <w:szCs w:val="22"/>
          <w:lang w:eastAsia="en-US"/>
        </w:rPr>
        <w:t>2020.gadā</w:t>
      </w:r>
      <w:proofErr w:type="spellEnd"/>
      <w:r w:rsidRPr="002356AC">
        <w:rPr>
          <w:rFonts w:eastAsia="Calibri" w:cs="Arial"/>
          <w:szCs w:val="22"/>
          <w:lang w:eastAsia="en-US"/>
        </w:rPr>
        <w:t xml:space="preserve"> ir novērojams </w:t>
      </w:r>
      <w:r>
        <w:rPr>
          <w:rFonts w:eastAsia="Calibri" w:cs="Arial"/>
          <w:szCs w:val="22"/>
          <w:lang w:eastAsia="en-US"/>
        </w:rPr>
        <w:t>C</w:t>
      </w:r>
      <w:r w:rsidRPr="002356AC">
        <w:rPr>
          <w:rFonts w:eastAsia="Calibri" w:cs="Arial"/>
          <w:szCs w:val="22"/>
          <w:lang w:eastAsia="en-US"/>
        </w:rPr>
        <w:t xml:space="preserve">ovid </w:t>
      </w:r>
      <w:r>
        <w:rPr>
          <w:rFonts w:eastAsia="Calibri" w:cs="Arial"/>
          <w:szCs w:val="22"/>
          <w:lang w:eastAsia="en-US"/>
        </w:rPr>
        <w:t>-19 krīzes iespaids, kas izp</w:t>
      </w:r>
      <w:r w:rsidRPr="002356AC">
        <w:rPr>
          <w:rFonts w:eastAsia="Calibri" w:cs="Arial"/>
          <w:szCs w:val="22"/>
          <w:lang w:eastAsia="en-US"/>
        </w:rPr>
        <w:t>aužas rādītājos, kurus raksturo publiskas aktivitātes. Kopumā attīstību sociālajā vidē Ķeguma novadā var vērtēt kā ļoti sekmīgu.</w:t>
      </w:r>
    </w:p>
    <w:p w14:paraId="1406310F" w14:textId="77777777" w:rsidR="002356AC" w:rsidRPr="002356AC" w:rsidRDefault="002356AC" w:rsidP="002356AC">
      <w:pPr>
        <w:rPr>
          <w:rFonts w:eastAsia="Calibri" w:cs="Arial"/>
          <w:szCs w:val="22"/>
          <w:lang w:eastAsia="en-US"/>
        </w:rPr>
      </w:pPr>
      <w:r w:rsidRPr="002356AC">
        <w:rPr>
          <w:rFonts w:eastAsia="Calibri" w:cs="Arial"/>
          <w:szCs w:val="22"/>
          <w:lang w:eastAsia="en-US"/>
        </w:rPr>
        <w:t>Viens rādītājs, kas tabulā atrodams pie šīs grupas (pašvaldības teritorijas plānojuma izstrādes fakts) ir piederīgs pie pārvaldības sfēras un tas ir izpildīts. Tomēr viens šāds rādītājs nav pietiekams, lai varētu spriest par novada sekmēm pārvaldības jomas attīstībā.</w:t>
      </w:r>
    </w:p>
    <w:p w14:paraId="4C94D102" w14:textId="77777777" w:rsidR="002356AC" w:rsidRPr="002356AC" w:rsidRDefault="002356AC" w:rsidP="002356AC">
      <w:pPr>
        <w:rPr>
          <w:rFonts w:eastAsia="Calibri" w:cs="Arial"/>
          <w:szCs w:val="22"/>
          <w:u w:val="single"/>
          <w:lang w:eastAsia="en-US"/>
        </w:rPr>
      </w:pPr>
      <w:r w:rsidRPr="002356AC">
        <w:rPr>
          <w:rFonts w:eastAsia="Calibri" w:cs="Arial"/>
          <w:szCs w:val="22"/>
          <w:u w:val="single"/>
          <w:lang w:eastAsia="en-US"/>
        </w:rPr>
        <w:t>2. Infrastruktūra</w:t>
      </w:r>
    </w:p>
    <w:p w14:paraId="04231B4A" w14:textId="77777777" w:rsidR="002356AC" w:rsidRPr="002356AC" w:rsidRDefault="002356AC" w:rsidP="002356AC">
      <w:pPr>
        <w:rPr>
          <w:rFonts w:eastAsia="Calibri" w:cs="Arial"/>
          <w:szCs w:val="22"/>
          <w:lang w:eastAsia="en-US"/>
        </w:rPr>
      </w:pPr>
      <w:r w:rsidRPr="002356AC">
        <w:rPr>
          <w:rFonts w:eastAsia="Calibri" w:cs="Arial"/>
          <w:szCs w:val="22"/>
          <w:lang w:eastAsia="en-US"/>
        </w:rPr>
        <w:t xml:space="preserve">No 7 infrastruktūras attīstības rādītājiem plānotās sekmes ir uzrādījuši 2: investīciju projektu kopsumma un atkritumu dalītās savākšanas punktu skaits. Vēl 3 rādītāji (ielas un ceļi ar cietu segumu, </w:t>
      </w:r>
      <w:proofErr w:type="spellStart"/>
      <w:r w:rsidRPr="002356AC">
        <w:rPr>
          <w:rFonts w:eastAsia="Calibri" w:cs="Arial"/>
          <w:szCs w:val="22"/>
          <w:lang w:eastAsia="en-US"/>
        </w:rPr>
        <w:t>pieslēgumu</w:t>
      </w:r>
      <w:proofErr w:type="spellEnd"/>
      <w:r w:rsidRPr="002356AC">
        <w:rPr>
          <w:rFonts w:eastAsia="Calibri" w:cs="Arial"/>
          <w:szCs w:val="22"/>
          <w:lang w:eastAsia="en-US"/>
        </w:rPr>
        <w:t xml:space="preserve"> skaits centralizētajai ūdensapgādei) ir attīstījušies paredzētajā virzienā, tomēr jūtami atpaliekot no mērķa, bet divos rādītājos (elektrotransporta uzlādes vietas un izbūvētie veloceliņi) vispār nav notikušas nekādas darbības. Esošā informācija neļauj izskaidrot, kāpēc investētie līdzekļi ir praktiski sasnieguši paredzēto apjomu, bet vairāki būtiski infrastruktūras attīstības mērķi nav sasniegti. Tas neļauj infrastruktūras attīstību Ķeguma novadā vērtēt kā apmierinošu.</w:t>
      </w:r>
    </w:p>
    <w:p w14:paraId="51DA8607" w14:textId="77777777" w:rsidR="002356AC" w:rsidRPr="002356AC" w:rsidRDefault="002356AC" w:rsidP="002356AC">
      <w:pPr>
        <w:rPr>
          <w:rFonts w:eastAsia="Calibri" w:cs="Arial"/>
          <w:szCs w:val="22"/>
          <w:u w:val="single"/>
          <w:lang w:eastAsia="en-US"/>
        </w:rPr>
      </w:pPr>
      <w:proofErr w:type="spellStart"/>
      <w:r w:rsidRPr="002356AC">
        <w:rPr>
          <w:rFonts w:eastAsia="Calibri" w:cs="Arial"/>
          <w:szCs w:val="22"/>
          <w:u w:val="single"/>
          <w:lang w:eastAsia="en-US"/>
        </w:rPr>
        <w:t>3.Ekonomikas</w:t>
      </w:r>
      <w:proofErr w:type="spellEnd"/>
      <w:r w:rsidRPr="002356AC">
        <w:rPr>
          <w:rFonts w:eastAsia="Calibri" w:cs="Arial"/>
          <w:szCs w:val="22"/>
          <w:u w:val="single"/>
          <w:lang w:eastAsia="en-US"/>
        </w:rPr>
        <w:t xml:space="preserve"> vide</w:t>
      </w:r>
    </w:p>
    <w:p w14:paraId="6AD9B2AA" w14:textId="27637613" w:rsidR="002356AC" w:rsidRPr="00D229B1" w:rsidRDefault="002356AC" w:rsidP="004831E2">
      <w:pPr>
        <w:rPr>
          <w:rFonts w:eastAsia="Calibri" w:cs="Arial"/>
          <w:szCs w:val="22"/>
          <w:lang w:eastAsia="en-US"/>
        </w:rPr>
      </w:pPr>
      <w:r w:rsidRPr="002356AC">
        <w:rPr>
          <w:rFonts w:eastAsia="Calibri" w:cs="Arial"/>
          <w:szCs w:val="22"/>
          <w:lang w:eastAsia="en-US"/>
        </w:rPr>
        <w:t>Ķeguma novadā ir noteikti 5 darbības rādītāji, kas raksturo ekonomikas vidi. Trijos rādītājos ir vērojama stagnācija – nenotiek nekāda attīstība paredzētajā virzienā. Vienā gadījumā par rādītāju (prakses vietu skaits</w:t>
      </w:r>
      <w:r>
        <w:rPr>
          <w:rFonts w:eastAsia="Calibri" w:cs="Arial"/>
          <w:szCs w:val="22"/>
          <w:lang w:eastAsia="en-US"/>
        </w:rPr>
        <w:t xml:space="preserve"> </w:t>
      </w:r>
      <w:r w:rsidRPr="002356AC">
        <w:rPr>
          <w:rFonts w:eastAsia="Calibri" w:cs="Arial"/>
          <w:szCs w:val="22"/>
          <w:lang w:eastAsia="en-US"/>
        </w:rPr>
        <w:t>novada uzņēmumos) nav iegūti dati. Viens rādītājs ir piedzīvojis uzlabojumu un pat pārsniedzis plānoto mērķa vērtību (publisko interneta pieeju skaits), taču, attīstoties bezvadu interneta pieejai (</w:t>
      </w:r>
      <w:proofErr w:type="spellStart"/>
      <w:r w:rsidRPr="002356AC">
        <w:rPr>
          <w:rFonts w:eastAsia="Calibri" w:cs="Arial"/>
          <w:szCs w:val="22"/>
          <w:lang w:eastAsia="en-US"/>
        </w:rPr>
        <w:t>4G</w:t>
      </w:r>
      <w:proofErr w:type="spellEnd"/>
      <w:r w:rsidRPr="002356AC">
        <w:rPr>
          <w:rFonts w:eastAsia="Calibri" w:cs="Arial"/>
          <w:szCs w:val="22"/>
          <w:lang w:eastAsia="en-US"/>
        </w:rPr>
        <w:t xml:space="preserve"> tehnoloģijas) šis rādītājs ir zaudējis to nozīmi, kāda tam bija Attīstības programmas izstrādes laikā. Kopumā ekonomikas vides attīstību Ķeguma novadā nevar vērtēt kā se</w:t>
      </w:r>
      <w:r w:rsidR="004831E2">
        <w:rPr>
          <w:rFonts w:eastAsia="Calibri" w:cs="Arial"/>
          <w:szCs w:val="22"/>
          <w:lang w:eastAsia="en-US"/>
        </w:rPr>
        <w:t>kmīgu.</w:t>
      </w:r>
    </w:p>
    <w:p w14:paraId="1D0E9E70" w14:textId="77777777" w:rsidR="00270AAA" w:rsidRDefault="00270AAA" w:rsidP="00D229B1">
      <w:pPr>
        <w:pStyle w:val="Virsraksts1"/>
        <w:jc w:val="both"/>
      </w:pPr>
    </w:p>
    <w:p w14:paraId="54E0F87E" w14:textId="55A9D064" w:rsidR="00270AAA" w:rsidRDefault="00270AAA">
      <w:pPr>
        <w:spacing w:line="259" w:lineRule="auto"/>
        <w:rPr>
          <w:rFonts w:eastAsiaTheme="majorEastAsia" w:cstheme="majorBidi"/>
          <w:b/>
          <w:bCs/>
          <w:smallCaps/>
          <w:sz w:val="32"/>
          <w:szCs w:val="28"/>
        </w:rPr>
      </w:pPr>
      <w:r>
        <w:br w:type="page"/>
      </w:r>
    </w:p>
    <w:p w14:paraId="6EAC6544" w14:textId="77777777" w:rsidR="00270AAA" w:rsidRDefault="00270AAA">
      <w:pPr>
        <w:pStyle w:val="Virsraksts1"/>
      </w:pPr>
    </w:p>
    <w:p w14:paraId="000003F6" w14:textId="0931FCA8" w:rsidR="002D550A" w:rsidRDefault="00D13BAD">
      <w:pPr>
        <w:pStyle w:val="Virsraksts1"/>
      </w:pPr>
      <w:bookmarkStart w:id="71" w:name="_Toc86503111"/>
      <w:r>
        <w:t>10</w:t>
      </w:r>
      <w:r w:rsidR="005A39B4">
        <w:t>. Stratēģijas uzraudzība un novērtēšana</w:t>
      </w:r>
      <w:bookmarkEnd w:id="71"/>
    </w:p>
    <w:p w14:paraId="000003F7" w14:textId="0BD3859E" w:rsidR="002D550A" w:rsidRDefault="00D13BAD">
      <w:pPr>
        <w:pStyle w:val="Virsraksts2"/>
      </w:pPr>
      <w:bookmarkStart w:id="72" w:name="_Toc86503112"/>
      <w:r>
        <w:t>10</w:t>
      </w:r>
      <w:r w:rsidR="005A39B4">
        <w:t>.1. Stratēģijas īstenošanas uzraudzība</w:t>
      </w:r>
      <w:r w:rsidR="00894C13">
        <w:t xml:space="preserve">s </w:t>
      </w:r>
      <w:r w:rsidR="005A39B4">
        <w:t xml:space="preserve"> kārtība un institucionālais ietvars</w:t>
      </w:r>
      <w:bookmarkEnd w:id="72"/>
    </w:p>
    <w:p w14:paraId="000003F8" w14:textId="77777777" w:rsidR="002D550A" w:rsidRDefault="005A39B4">
      <w:r>
        <w:t xml:space="preserve">Mērķu izvirzīšana, rīcības virzienu noteikšana un prioritāšu izvēle ir tikai daļa no attīstības plānošanas procesa. Atbilstoši Attīstības plānošanas sistēmas likuma prasībām, obligāts elements ir plānošanas dokumenta īstenošanas uzraudzība, ar kuras palīdzību izvērtē, vai pašvaldības attīstība norit tā, kā paredzēts izstrādātajā dokumentā. </w:t>
      </w:r>
      <w:proofErr w:type="spellStart"/>
      <w:r>
        <w:t>ONP</w:t>
      </w:r>
      <w:proofErr w:type="spellEnd"/>
      <w:r>
        <w:t xml:space="preserve"> dome un pašvaldība uzņemas atbildību par Stratēģijas ieviešanu un, sekojoši, vidēja termiņa pasākumu (aktivitāšu) atbilstību attīstības programmai.</w:t>
      </w:r>
    </w:p>
    <w:p w14:paraId="000003F9" w14:textId="77777777" w:rsidR="002D550A" w:rsidRDefault="005A39B4">
      <w:r>
        <w:t>Lai novada pašvaldības domei un pašvaldībai būtu iespējams sekot līdzi, vai izstrādātās attīstības programmas ieviešanas process atbilst plānotajam, ir izstrādāta ilgtspējīgas attīstības stratēģijas īstenošanas uzraudzības kārtība, kas:</w:t>
      </w:r>
    </w:p>
    <w:p w14:paraId="000003FA" w14:textId="77777777" w:rsidR="002D550A" w:rsidRDefault="005A39B4">
      <w:pPr>
        <w:numPr>
          <w:ilvl w:val="0"/>
          <w:numId w:val="5"/>
        </w:numPr>
        <w:pBdr>
          <w:top w:val="nil"/>
          <w:left w:val="nil"/>
          <w:bottom w:val="nil"/>
          <w:right w:val="nil"/>
          <w:between w:val="nil"/>
        </w:pBdr>
        <w:spacing w:before="120" w:after="0" w:line="240" w:lineRule="auto"/>
      </w:pPr>
      <w:r>
        <w:rPr>
          <w:color w:val="000000"/>
        </w:rPr>
        <w:t>sekmētu pašvaldības struktūrvienību, aģentūru, nodaļu, uzņēmēju un sabiedrības koordinētu darbību pašvaldības attīstības jautājumos;</w:t>
      </w:r>
    </w:p>
    <w:p w14:paraId="000003FB" w14:textId="77777777" w:rsidR="002D550A" w:rsidRDefault="005A39B4">
      <w:pPr>
        <w:numPr>
          <w:ilvl w:val="0"/>
          <w:numId w:val="5"/>
        </w:numPr>
        <w:pBdr>
          <w:top w:val="nil"/>
          <w:left w:val="nil"/>
          <w:bottom w:val="nil"/>
          <w:right w:val="nil"/>
          <w:between w:val="nil"/>
        </w:pBdr>
        <w:spacing w:before="120" w:after="0" w:line="240" w:lineRule="auto"/>
      </w:pPr>
      <w:r>
        <w:rPr>
          <w:color w:val="000000"/>
        </w:rPr>
        <w:t>identificētu pozitīvas un negatīvas pārmaiņas un to cēloņus novada sociālajā un ekonomiskajā situācijā;</w:t>
      </w:r>
    </w:p>
    <w:p w14:paraId="000003FC" w14:textId="77777777" w:rsidR="002D550A" w:rsidRDefault="005A39B4">
      <w:pPr>
        <w:numPr>
          <w:ilvl w:val="0"/>
          <w:numId w:val="5"/>
        </w:numPr>
        <w:pBdr>
          <w:top w:val="nil"/>
          <w:left w:val="nil"/>
          <w:bottom w:val="nil"/>
          <w:right w:val="nil"/>
          <w:between w:val="nil"/>
        </w:pBdr>
        <w:spacing w:before="120" w:after="0" w:line="240" w:lineRule="auto"/>
      </w:pPr>
      <w:r>
        <w:rPr>
          <w:color w:val="000000"/>
        </w:rPr>
        <w:t>novērtētu, kā tiek sasniegtas izvirzītās vidēja termiņa prioritātes;</w:t>
      </w:r>
    </w:p>
    <w:p w14:paraId="000003FD" w14:textId="77777777" w:rsidR="002D550A" w:rsidRDefault="005A39B4">
      <w:pPr>
        <w:numPr>
          <w:ilvl w:val="0"/>
          <w:numId w:val="5"/>
        </w:numPr>
        <w:pBdr>
          <w:top w:val="nil"/>
          <w:left w:val="nil"/>
          <w:bottom w:val="nil"/>
          <w:right w:val="nil"/>
          <w:between w:val="nil"/>
        </w:pBdr>
        <w:spacing w:before="120" w:after="0" w:line="240" w:lineRule="auto"/>
      </w:pPr>
      <w:r>
        <w:rPr>
          <w:color w:val="000000"/>
        </w:rPr>
        <w:t>demonstrētu novada darbības progresu un sasniegumus,</w:t>
      </w:r>
    </w:p>
    <w:p w14:paraId="000003FE" w14:textId="77777777" w:rsidR="002D550A" w:rsidRDefault="005A39B4">
      <w:pPr>
        <w:numPr>
          <w:ilvl w:val="0"/>
          <w:numId w:val="5"/>
        </w:numPr>
        <w:pBdr>
          <w:top w:val="nil"/>
          <w:left w:val="nil"/>
          <w:bottom w:val="nil"/>
          <w:right w:val="nil"/>
          <w:between w:val="nil"/>
        </w:pBdr>
        <w:spacing w:before="120" w:after="0" w:line="240" w:lineRule="auto"/>
      </w:pPr>
      <w:r>
        <w:rPr>
          <w:color w:val="000000"/>
        </w:rPr>
        <w:t>identificētu jaunas problēmas un iespējas, kam veltīt tālāku izpēti un darbības;</w:t>
      </w:r>
    </w:p>
    <w:p w14:paraId="000003FF" w14:textId="77777777" w:rsidR="002D550A" w:rsidRDefault="005A39B4">
      <w:pPr>
        <w:numPr>
          <w:ilvl w:val="0"/>
          <w:numId w:val="5"/>
        </w:numPr>
        <w:pBdr>
          <w:top w:val="nil"/>
          <w:left w:val="nil"/>
          <w:bottom w:val="nil"/>
          <w:right w:val="nil"/>
          <w:between w:val="nil"/>
        </w:pBdr>
        <w:spacing w:before="120" w:after="0" w:line="240" w:lineRule="auto"/>
      </w:pPr>
      <w:r>
        <w:rPr>
          <w:color w:val="000000"/>
        </w:rPr>
        <w:t>nodrošinātu ar informāciju sabiedrību, politiķus un citas interesentus;</w:t>
      </w:r>
    </w:p>
    <w:p w14:paraId="00000400" w14:textId="77777777" w:rsidR="002D550A" w:rsidRDefault="005A39B4">
      <w:pPr>
        <w:numPr>
          <w:ilvl w:val="0"/>
          <w:numId w:val="5"/>
        </w:numPr>
        <w:pBdr>
          <w:top w:val="nil"/>
          <w:left w:val="nil"/>
          <w:bottom w:val="nil"/>
          <w:right w:val="nil"/>
          <w:between w:val="nil"/>
        </w:pBdr>
        <w:spacing w:before="120" w:after="0" w:line="240" w:lineRule="auto"/>
      </w:pPr>
      <w:r>
        <w:rPr>
          <w:color w:val="000000"/>
        </w:rPr>
        <w:t>sniegtu pamatotus priekšlikumus attīstības programmas aktualizācijai,</w:t>
      </w:r>
    </w:p>
    <w:p w14:paraId="00000401" w14:textId="77777777" w:rsidR="002D550A" w:rsidRDefault="005A39B4">
      <w:pPr>
        <w:numPr>
          <w:ilvl w:val="0"/>
          <w:numId w:val="5"/>
        </w:numPr>
        <w:pBdr>
          <w:top w:val="nil"/>
          <w:left w:val="nil"/>
          <w:bottom w:val="nil"/>
          <w:right w:val="nil"/>
          <w:between w:val="nil"/>
        </w:pBdr>
        <w:spacing w:before="120" w:after="0" w:line="240" w:lineRule="auto"/>
      </w:pPr>
      <w:r>
        <w:rPr>
          <w:color w:val="000000"/>
        </w:rPr>
        <w:t>nodrošinātu novada attīstības novērtēšanas iespējas.</w:t>
      </w:r>
    </w:p>
    <w:p w14:paraId="00000402" w14:textId="77777777" w:rsidR="002D550A" w:rsidRDefault="005A39B4">
      <w:r>
        <w:t>Attīstības programmas īstenošanas uzraudzības kārtība, kas atspoguļota šajā Stratēģijas daļā, ir balstīta uz:</w:t>
      </w:r>
    </w:p>
    <w:p w14:paraId="00000403" w14:textId="77777777" w:rsidR="002D550A" w:rsidRDefault="005A39B4">
      <w:pPr>
        <w:numPr>
          <w:ilvl w:val="0"/>
          <w:numId w:val="19"/>
        </w:numPr>
        <w:pBdr>
          <w:top w:val="nil"/>
          <w:left w:val="nil"/>
          <w:bottom w:val="nil"/>
          <w:right w:val="nil"/>
          <w:between w:val="nil"/>
        </w:pBdr>
        <w:spacing w:before="120" w:after="0" w:line="240" w:lineRule="auto"/>
      </w:pPr>
      <w:r>
        <w:rPr>
          <w:color w:val="000000"/>
        </w:rPr>
        <w:t>līdzšinējo pašvaldības pieredzi attīstības plānošanas dokumentu uzraudzības sistēmas ieviešanā;</w:t>
      </w:r>
    </w:p>
    <w:p w14:paraId="00000404" w14:textId="77777777" w:rsidR="002D550A" w:rsidRDefault="005A39B4">
      <w:pPr>
        <w:numPr>
          <w:ilvl w:val="0"/>
          <w:numId w:val="19"/>
        </w:numPr>
        <w:pBdr>
          <w:top w:val="nil"/>
          <w:left w:val="nil"/>
          <w:bottom w:val="nil"/>
          <w:right w:val="nil"/>
          <w:between w:val="nil"/>
        </w:pBdr>
        <w:spacing w:before="120" w:after="0" w:line="240" w:lineRule="auto"/>
      </w:pPr>
      <w:r>
        <w:rPr>
          <w:color w:val="000000"/>
        </w:rPr>
        <w:t>vispārējiem attīstības stratēģiskās plānošanas, uzraudzības un novērtēšanas metodiskajiem un zinātniskajiem principiem;</w:t>
      </w:r>
    </w:p>
    <w:p w14:paraId="00000406" w14:textId="718074F5" w:rsidR="002D550A" w:rsidRDefault="005A39B4" w:rsidP="00425C3E">
      <w:pPr>
        <w:numPr>
          <w:ilvl w:val="0"/>
          <w:numId w:val="19"/>
        </w:numPr>
        <w:pBdr>
          <w:top w:val="nil"/>
          <w:left w:val="nil"/>
          <w:bottom w:val="nil"/>
          <w:right w:val="nil"/>
          <w:between w:val="nil"/>
        </w:pBdr>
        <w:spacing w:before="120" w:after="0" w:line="240" w:lineRule="auto"/>
      </w:pPr>
      <w:r w:rsidRPr="004C03DF">
        <w:rPr>
          <w:color w:val="000000"/>
        </w:rPr>
        <w:t xml:space="preserve">valsts mēroga attīstības plānošanas dokumentu uzraudzības un novērtēšanas pieredzes, kas apgūta un aprobēta </w:t>
      </w:r>
      <w:proofErr w:type="spellStart"/>
      <w:r w:rsidRPr="004C03DF">
        <w:rPr>
          <w:color w:val="000000"/>
        </w:rPr>
        <w:t>Pārresoru</w:t>
      </w:r>
      <w:proofErr w:type="spellEnd"/>
      <w:r w:rsidRPr="004C03DF">
        <w:rPr>
          <w:color w:val="000000"/>
        </w:rPr>
        <w:t xml:space="preserve"> koordinācijas centrā;</w:t>
      </w:r>
      <w:r w:rsidR="004C03DF">
        <w:t xml:space="preserve"> </w:t>
      </w:r>
      <w:r>
        <w:t>Vides aizsardzības un reģionālās attīstības metodisko materiālu</w:t>
      </w:r>
      <w:r w:rsidR="004C03DF">
        <w:t>.</w:t>
      </w:r>
    </w:p>
    <w:p w14:paraId="00000407" w14:textId="77777777" w:rsidR="002D550A" w:rsidRDefault="005A39B4">
      <w:r>
        <w:t xml:space="preserve">Par Stratēģijas īstenošanas uzraudzības kārtību un tās ieviešanu atbildīga ir </w:t>
      </w:r>
      <w:proofErr w:type="spellStart"/>
      <w:r>
        <w:t>ONP</w:t>
      </w:r>
      <w:proofErr w:type="spellEnd"/>
      <w:r>
        <w:t xml:space="preserve"> Centrālās administrācijas Attīstības un plānošanas nodaļa. Stratēģijas īstenošanas uzraudzības procesā ir iesaistītas </w:t>
      </w:r>
      <w:proofErr w:type="spellStart"/>
      <w:r>
        <w:t>ONP</w:t>
      </w:r>
      <w:proofErr w:type="spellEnd"/>
      <w:r>
        <w:t xml:space="preserve"> dome, administrācijas nodaļas, struktūrvienības, iestādes un aģentūras (turpmāk tekstā – institūcijas).</w:t>
      </w:r>
    </w:p>
    <w:p w14:paraId="00000408" w14:textId="77777777" w:rsidR="002D550A" w:rsidRDefault="005A39B4">
      <w:r>
        <w:t xml:space="preserve">Uzraudzības sistēmas procesu vada </w:t>
      </w:r>
      <w:proofErr w:type="spellStart"/>
      <w:r>
        <w:t>ONP</w:t>
      </w:r>
      <w:proofErr w:type="spellEnd"/>
      <w:r>
        <w:t xml:space="preserve"> Centrālās administrācijas Attīstības un plānošanas nodaļas vadītājs, savukārt no iesaistīto institūciju puses </w:t>
      </w:r>
      <w:proofErr w:type="spellStart"/>
      <w:r>
        <w:t>IAS</w:t>
      </w:r>
      <w:proofErr w:type="spellEnd"/>
      <w:r>
        <w:t xml:space="preserve"> īstenošanas sistēmas procesā iesaistās amatpersonas, attiecīgo institūciju vadītāji, operacionālā līmenī veicot uzraudzības īstenošanas procesa darbības. Galvenie veicamie uzdevumi īstenošanas uzraudzības sistēmas ieviešanā un par to atbildīgās institūcijas ir noteiktas 9. tabulā.</w:t>
      </w:r>
    </w:p>
    <w:p w14:paraId="00000409" w14:textId="77777777" w:rsidR="002D550A" w:rsidRDefault="002D550A">
      <w:pPr>
        <w:pBdr>
          <w:top w:val="nil"/>
          <w:left w:val="nil"/>
          <w:bottom w:val="nil"/>
          <w:right w:val="nil"/>
          <w:between w:val="nil"/>
        </w:pBdr>
        <w:spacing w:line="240" w:lineRule="auto"/>
        <w:ind w:firstLine="0"/>
        <w:jc w:val="right"/>
        <w:rPr>
          <w:smallCaps/>
          <w:color w:val="000000"/>
        </w:rPr>
      </w:pPr>
    </w:p>
    <w:p w14:paraId="0000040A" w14:textId="77777777" w:rsidR="002D550A" w:rsidRDefault="005A39B4">
      <w:pPr>
        <w:pBdr>
          <w:top w:val="nil"/>
          <w:left w:val="nil"/>
          <w:bottom w:val="nil"/>
          <w:right w:val="nil"/>
          <w:between w:val="nil"/>
        </w:pBdr>
        <w:spacing w:line="240" w:lineRule="auto"/>
        <w:ind w:firstLine="0"/>
        <w:jc w:val="right"/>
        <w:rPr>
          <w:smallCaps/>
          <w:color w:val="000000"/>
        </w:rPr>
      </w:pPr>
      <w:r>
        <w:rPr>
          <w:smallCaps/>
          <w:color w:val="000000"/>
        </w:rPr>
        <w:t>9. tabula</w:t>
      </w:r>
    </w:p>
    <w:p w14:paraId="0000040B" w14:textId="77777777"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Galvenie veicamie uzdevumi Ogres novada ilgtspējīgas attīstības stratēģijas 2021.–2034. gadam īstenošanas uzraudzības sistēmas ieviešanā</w:t>
      </w:r>
    </w:p>
    <w:tbl>
      <w:tblPr>
        <w:tblStyle w:val="5"/>
        <w:tblW w:w="906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842"/>
        <w:gridCol w:w="5107"/>
        <w:gridCol w:w="3117"/>
      </w:tblGrid>
      <w:tr w:rsidR="002D550A" w:rsidRPr="001050FA" w14:paraId="035CA8ED" w14:textId="77777777">
        <w:tc>
          <w:tcPr>
            <w:tcW w:w="842" w:type="dxa"/>
            <w:shd w:val="clear" w:color="auto" w:fill="D9D9D9"/>
          </w:tcPr>
          <w:p w14:paraId="0000040C" w14:textId="77777777" w:rsidR="002D550A" w:rsidRPr="001050F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proofErr w:type="spellStart"/>
            <w:r w:rsidRPr="001050FA">
              <w:rPr>
                <w:rFonts w:asciiTheme="majorBidi" w:eastAsia="Times New Roman" w:hAnsiTheme="majorBidi" w:cstheme="majorBidi"/>
                <w:color w:val="000000"/>
              </w:rPr>
              <w:t>Nr.p.k</w:t>
            </w:r>
            <w:proofErr w:type="spellEnd"/>
            <w:r w:rsidRPr="001050FA">
              <w:rPr>
                <w:rFonts w:asciiTheme="majorBidi" w:eastAsia="Times New Roman" w:hAnsiTheme="majorBidi" w:cstheme="majorBidi"/>
                <w:color w:val="000000"/>
              </w:rPr>
              <w:t>.</w:t>
            </w:r>
          </w:p>
        </w:tc>
        <w:tc>
          <w:tcPr>
            <w:tcW w:w="5107" w:type="dxa"/>
            <w:shd w:val="clear" w:color="auto" w:fill="D9D9D9"/>
          </w:tcPr>
          <w:p w14:paraId="0000040D"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Veicamais uzdevums</w:t>
            </w:r>
          </w:p>
        </w:tc>
        <w:tc>
          <w:tcPr>
            <w:tcW w:w="3117" w:type="dxa"/>
            <w:shd w:val="clear" w:color="auto" w:fill="D9D9D9"/>
          </w:tcPr>
          <w:p w14:paraId="0000040E"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Atbildīgā institūcija, nodaļa</w:t>
            </w:r>
          </w:p>
        </w:tc>
      </w:tr>
      <w:tr w:rsidR="002D550A" w:rsidRPr="001050FA" w14:paraId="14C94C2A" w14:textId="77777777">
        <w:tc>
          <w:tcPr>
            <w:tcW w:w="842" w:type="dxa"/>
          </w:tcPr>
          <w:p w14:paraId="0000040F" w14:textId="77777777" w:rsidR="002D550A" w:rsidRPr="001050F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1050FA">
              <w:rPr>
                <w:rFonts w:asciiTheme="majorBidi" w:eastAsia="Times New Roman" w:hAnsiTheme="majorBidi" w:cstheme="majorBidi"/>
                <w:color w:val="000000"/>
              </w:rPr>
              <w:t>1.</w:t>
            </w:r>
          </w:p>
        </w:tc>
        <w:tc>
          <w:tcPr>
            <w:tcW w:w="5107" w:type="dxa"/>
          </w:tcPr>
          <w:p w14:paraId="00000410"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Stratēģijas apstiprināšana, nepieciešamo izmaiņu ierosināšana un to apstiprināšana</w:t>
            </w:r>
          </w:p>
        </w:tc>
        <w:tc>
          <w:tcPr>
            <w:tcW w:w="3117" w:type="dxa"/>
          </w:tcPr>
          <w:p w14:paraId="00000411"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1050FA">
              <w:rPr>
                <w:rFonts w:asciiTheme="majorBidi" w:eastAsia="Times New Roman" w:hAnsiTheme="majorBidi" w:cstheme="majorBidi"/>
                <w:color w:val="000000"/>
              </w:rPr>
              <w:t>ONP</w:t>
            </w:r>
            <w:proofErr w:type="spellEnd"/>
            <w:r w:rsidRPr="001050FA">
              <w:rPr>
                <w:rFonts w:asciiTheme="majorBidi" w:eastAsia="Times New Roman" w:hAnsiTheme="majorBidi" w:cstheme="majorBidi"/>
                <w:color w:val="000000"/>
              </w:rPr>
              <w:t xml:space="preserve"> dome</w:t>
            </w:r>
          </w:p>
        </w:tc>
      </w:tr>
      <w:tr w:rsidR="002D550A" w:rsidRPr="001050FA" w14:paraId="097BA65A" w14:textId="77777777">
        <w:tc>
          <w:tcPr>
            <w:tcW w:w="842" w:type="dxa"/>
          </w:tcPr>
          <w:p w14:paraId="00000412" w14:textId="77777777" w:rsidR="002D550A" w:rsidRPr="001050F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1050FA">
              <w:rPr>
                <w:rFonts w:asciiTheme="majorBidi" w:eastAsia="Times New Roman" w:hAnsiTheme="majorBidi" w:cstheme="majorBidi"/>
                <w:color w:val="000000"/>
              </w:rPr>
              <w:t>2.</w:t>
            </w:r>
          </w:p>
        </w:tc>
        <w:tc>
          <w:tcPr>
            <w:tcW w:w="5107" w:type="dxa"/>
          </w:tcPr>
          <w:p w14:paraId="00000413"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Stratēģijas īstenošanas uzraudzības sistēmas koordinācija un uzraudzība</w:t>
            </w:r>
          </w:p>
        </w:tc>
        <w:tc>
          <w:tcPr>
            <w:tcW w:w="3117" w:type="dxa"/>
          </w:tcPr>
          <w:p w14:paraId="00000414"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1050FA">
              <w:rPr>
                <w:rFonts w:asciiTheme="majorBidi" w:eastAsia="Times New Roman" w:hAnsiTheme="majorBidi" w:cstheme="majorBidi"/>
                <w:color w:val="000000"/>
              </w:rPr>
              <w:t>ONP</w:t>
            </w:r>
            <w:proofErr w:type="spellEnd"/>
            <w:r w:rsidRPr="001050FA">
              <w:rPr>
                <w:rFonts w:asciiTheme="majorBidi" w:eastAsia="Times New Roman" w:hAnsiTheme="majorBidi" w:cstheme="majorBidi"/>
                <w:color w:val="000000"/>
              </w:rPr>
              <w:t xml:space="preserve"> Centrālās administrācijas Attīstības un plānošanas nodaļa</w:t>
            </w:r>
          </w:p>
        </w:tc>
      </w:tr>
      <w:tr w:rsidR="002D550A" w:rsidRPr="001050FA" w14:paraId="6C03F389" w14:textId="77777777">
        <w:tc>
          <w:tcPr>
            <w:tcW w:w="842" w:type="dxa"/>
          </w:tcPr>
          <w:p w14:paraId="00000415" w14:textId="77777777" w:rsidR="002D550A" w:rsidRPr="001050F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1050FA">
              <w:rPr>
                <w:rFonts w:asciiTheme="majorBidi" w:eastAsia="Times New Roman" w:hAnsiTheme="majorBidi" w:cstheme="majorBidi"/>
                <w:color w:val="000000"/>
              </w:rPr>
              <w:t>3.</w:t>
            </w:r>
          </w:p>
        </w:tc>
        <w:tc>
          <w:tcPr>
            <w:tcW w:w="5107" w:type="dxa"/>
          </w:tcPr>
          <w:p w14:paraId="00000416"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Regulāra un sistemātiska kvantitatīvas un kvalitatīvas informācijas vākšana, apkopošana un analizēšana par novada attīstības tendencēm, kas balstīta uz</w:t>
            </w:r>
            <w:r w:rsidRPr="001050FA">
              <w:rPr>
                <w:rFonts w:asciiTheme="majorBidi" w:eastAsia="Times New Roman" w:hAnsiTheme="majorBidi" w:cstheme="majorBidi"/>
                <w:color w:val="000000"/>
              </w:rPr>
              <w:br/>
              <w:t xml:space="preserve">1) Stratēģijā noteiktajiem attīstības </w:t>
            </w:r>
            <w:proofErr w:type="spellStart"/>
            <w:r w:rsidRPr="001050FA">
              <w:rPr>
                <w:rFonts w:asciiTheme="majorBidi" w:eastAsia="Times New Roman" w:hAnsiTheme="majorBidi" w:cstheme="majorBidi"/>
                <w:color w:val="000000"/>
              </w:rPr>
              <w:t>izvērtējuma</w:t>
            </w:r>
            <w:proofErr w:type="spellEnd"/>
            <w:r w:rsidRPr="001050FA">
              <w:rPr>
                <w:rFonts w:asciiTheme="majorBidi" w:eastAsia="Times New Roman" w:hAnsiTheme="majorBidi" w:cstheme="majorBidi"/>
                <w:color w:val="000000"/>
              </w:rPr>
              <w:t xml:space="preserve"> </w:t>
            </w:r>
            <w:proofErr w:type="spellStart"/>
            <w:r w:rsidRPr="001050FA">
              <w:rPr>
                <w:rFonts w:asciiTheme="majorBidi" w:eastAsia="Times New Roman" w:hAnsiTheme="majorBidi" w:cstheme="majorBidi"/>
                <w:color w:val="000000"/>
              </w:rPr>
              <w:t>pamatrādītājiem</w:t>
            </w:r>
            <w:proofErr w:type="spellEnd"/>
            <w:r w:rsidRPr="001050FA">
              <w:rPr>
                <w:rFonts w:asciiTheme="majorBidi" w:eastAsia="Times New Roman" w:hAnsiTheme="majorBidi" w:cstheme="majorBidi"/>
                <w:color w:val="000000"/>
              </w:rPr>
              <w:t>,</w:t>
            </w:r>
            <w:r w:rsidRPr="001050FA">
              <w:rPr>
                <w:rFonts w:asciiTheme="majorBidi" w:eastAsia="Times New Roman" w:hAnsiTheme="majorBidi" w:cstheme="majorBidi"/>
                <w:color w:val="000000"/>
              </w:rPr>
              <w:br/>
              <w:t xml:space="preserve">2) attīstības programmā noteiktajiem vidēja termiņa mērķiem un tiem atbilstošajiem rīcības virzieniem sasniegšanas </w:t>
            </w:r>
            <w:proofErr w:type="spellStart"/>
            <w:r w:rsidRPr="001050FA">
              <w:rPr>
                <w:rFonts w:asciiTheme="majorBidi" w:eastAsia="Times New Roman" w:hAnsiTheme="majorBidi" w:cstheme="majorBidi"/>
                <w:color w:val="000000"/>
              </w:rPr>
              <w:t>izvērtējuma</w:t>
            </w:r>
            <w:proofErr w:type="spellEnd"/>
            <w:r w:rsidRPr="001050FA">
              <w:rPr>
                <w:rFonts w:asciiTheme="majorBidi" w:eastAsia="Times New Roman" w:hAnsiTheme="majorBidi" w:cstheme="majorBidi"/>
                <w:color w:val="000000"/>
              </w:rPr>
              <w:t xml:space="preserve"> rādītajiem</w:t>
            </w:r>
            <w:r w:rsidRPr="001050FA">
              <w:rPr>
                <w:rFonts w:asciiTheme="majorBidi" w:eastAsia="Times New Roman" w:hAnsiTheme="majorBidi" w:cstheme="majorBidi"/>
                <w:color w:val="000000"/>
                <w:vertAlign w:val="superscript"/>
              </w:rPr>
              <w:footnoteReference w:id="21"/>
            </w:r>
          </w:p>
        </w:tc>
        <w:tc>
          <w:tcPr>
            <w:tcW w:w="3117" w:type="dxa"/>
          </w:tcPr>
          <w:p w14:paraId="00000417"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1050FA">
              <w:rPr>
                <w:rFonts w:asciiTheme="majorBidi" w:eastAsia="Times New Roman" w:hAnsiTheme="majorBidi" w:cstheme="majorBidi"/>
                <w:color w:val="000000"/>
              </w:rPr>
              <w:t>ONP</w:t>
            </w:r>
            <w:proofErr w:type="spellEnd"/>
            <w:r w:rsidRPr="001050FA">
              <w:rPr>
                <w:rFonts w:asciiTheme="majorBidi" w:eastAsia="Times New Roman" w:hAnsiTheme="majorBidi" w:cstheme="majorBidi"/>
                <w:color w:val="000000"/>
              </w:rPr>
              <w:t xml:space="preserve"> institūcijas</w:t>
            </w:r>
          </w:p>
        </w:tc>
      </w:tr>
      <w:tr w:rsidR="002D550A" w:rsidRPr="001050FA" w14:paraId="6EA2B0B3" w14:textId="77777777">
        <w:tc>
          <w:tcPr>
            <w:tcW w:w="842" w:type="dxa"/>
          </w:tcPr>
          <w:p w14:paraId="00000418" w14:textId="77777777" w:rsidR="002D550A" w:rsidRPr="001050F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1050FA">
              <w:rPr>
                <w:rFonts w:asciiTheme="majorBidi" w:eastAsia="Times New Roman" w:hAnsiTheme="majorBidi" w:cstheme="majorBidi"/>
                <w:color w:val="000000"/>
              </w:rPr>
              <w:t>4.</w:t>
            </w:r>
          </w:p>
        </w:tc>
        <w:tc>
          <w:tcPr>
            <w:tcW w:w="5107" w:type="dxa"/>
          </w:tcPr>
          <w:p w14:paraId="00000419"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Pārskata sagatavošana par Stratēģijas un Attīstības programmas īstenošanu</w:t>
            </w:r>
          </w:p>
        </w:tc>
        <w:tc>
          <w:tcPr>
            <w:tcW w:w="3117" w:type="dxa"/>
          </w:tcPr>
          <w:p w14:paraId="0000041A"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1050FA">
              <w:rPr>
                <w:rFonts w:asciiTheme="majorBidi" w:eastAsia="Times New Roman" w:hAnsiTheme="majorBidi" w:cstheme="majorBidi"/>
                <w:color w:val="000000"/>
              </w:rPr>
              <w:t>ONP</w:t>
            </w:r>
            <w:proofErr w:type="spellEnd"/>
            <w:r w:rsidRPr="001050FA">
              <w:rPr>
                <w:rFonts w:asciiTheme="majorBidi" w:eastAsia="Times New Roman" w:hAnsiTheme="majorBidi" w:cstheme="majorBidi"/>
                <w:color w:val="000000"/>
              </w:rPr>
              <w:t xml:space="preserve"> Centrālās administrācijas Attīstības un plānošanas nodaļa</w:t>
            </w:r>
          </w:p>
        </w:tc>
      </w:tr>
      <w:tr w:rsidR="002D550A" w:rsidRPr="001050FA" w14:paraId="7261AC73" w14:textId="77777777">
        <w:tc>
          <w:tcPr>
            <w:tcW w:w="842" w:type="dxa"/>
          </w:tcPr>
          <w:p w14:paraId="0000041B" w14:textId="77777777" w:rsidR="002D550A" w:rsidRPr="001050FA"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1050FA">
              <w:rPr>
                <w:rFonts w:asciiTheme="majorBidi" w:eastAsia="Times New Roman" w:hAnsiTheme="majorBidi" w:cstheme="majorBidi"/>
                <w:color w:val="000000"/>
              </w:rPr>
              <w:t>5.</w:t>
            </w:r>
          </w:p>
        </w:tc>
        <w:tc>
          <w:tcPr>
            <w:tcW w:w="5107" w:type="dxa"/>
          </w:tcPr>
          <w:p w14:paraId="0000041C"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1050FA">
              <w:rPr>
                <w:rFonts w:asciiTheme="majorBidi" w:eastAsia="Times New Roman" w:hAnsiTheme="majorBidi" w:cstheme="majorBidi"/>
                <w:color w:val="000000"/>
              </w:rPr>
              <w:t>Sabiedrības informēšana par Stratēģijas un Attīstības programmas īstenošanas rezultātiem</w:t>
            </w:r>
          </w:p>
        </w:tc>
        <w:tc>
          <w:tcPr>
            <w:tcW w:w="3117" w:type="dxa"/>
          </w:tcPr>
          <w:p w14:paraId="0000041D" w14:textId="77777777" w:rsidR="002D550A" w:rsidRPr="001050FA"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1050FA">
              <w:rPr>
                <w:rFonts w:asciiTheme="majorBidi" w:eastAsia="Times New Roman" w:hAnsiTheme="majorBidi" w:cstheme="majorBidi"/>
                <w:color w:val="000000"/>
              </w:rPr>
              <w:t>ONP</w:t>
            </w:r>
            <w:proofErr w:type="spellEnd"/>
            <w:r w:rsidRPr="001050FA">
              <w:rPr>
                <w:rFonts w:asciiTheme="majorBidi" w:eastAsia="Times New Roman" w:hAnsiTheme="majorBidi" w:cstheme="majorBidi"/>
                <w:color w:val="000000"/>
              </w:rPr>
              <w:t xml:space="preserve"> Centrālās administrācijas Attīstības un plānošanas nodaļa sadarbībā ar Komunikācijas nodaļu</w:t>
            </w:r>
          </w:p>
        </w:tc>
      </w:tr>
    </w:tbl>
    <w:p w14:paraId="0000041E" w14:textId="2C3B8725" w:rsidR="002D550A" w:rsidRDefault="005A39B4">
      <w:r>
        <w:t>Stratēģijas īstenošanas uzraudzības sistēmas galvenais dokuments ir regulārais pārskats par Stratēģijas īstenošanu (turpmāk – Pārskats). Pārskatu sagatavo reizi divos gados</w:t>
      </w:r>
      <w:r w:rsidR="006C5FFB">
        <w:t xml:space="preserve"> un to var iekļaut ikgadējā ziņojuma par AP izpildi sastāvā</w:t>
      </w:r>
      <w:r>
        <w:t>. Pārskata izstrādes kārtība tā izstrādes gada griezumā atspoguļota 10. tabulā.</w:t>
      </w:r>
      <w:r w:rsidR="006C5FFB">
        <w:t xml:space="preserve"> </w:t>
      </w:r>
    </w:p>
    <w:p w14:paraId="0000041F" w14:textId="5C5055DD" w:rsidR="002D550A" w:rsidRDefault="005A39B4">
      <w:r>
        <w:t xml:space="preserve">Par Regulārā pārskata sagatavošanu, kā arī par potenciālo attīstības plānošanas dokumenta grozījumu rosināšanu kopumā atbildīga ir </w:t>
      </w:r>
      <w:proofErr w:type="spellStart"/>
      <w:r>
        <w:t>ONP</w:t>
      </w:r>
      <w:proofErr w:type="spellEnd"/>
      <w:r>
        <w:t xml:space="preserve"> Centrālās administrācijas Attīstības un plānošanas nodaļa. Šīs nodaļas efektīvākai darba organizēšanai pašvaldībai ir jānodrošina tai tiesības pieprasīt un saņemt pārskatu sagatavošanai nepieciešamo informāciju no citām pašvaldības institūcijām. Pašvaldības vadībai ir jābūt patiesi ieinteresētai Stratēģijas īstenošanas uzraudzībā, iespēju robežās sniedzot nepieciešamo atbalstu komandai (vai konkrētam speciālistam), kas būs atbildīgs par kvalitatīvu un savlaicīgu informācijas apkopošanu, sagatavošanu un analīzi.</w:t>
      </w:r>
    </w:p>
    <w:p w14:paraId="00000420" w14:textId="77777777" w:rsidR="002D550A" w:rsidRDefault="005A39B4">
      <w:pPr>
        <w:spacing w:after="160" w:line="259" w:lineRule="auto"/>
        <w:ind w:firstLine="0"/>
        <w:jc w:val="left"/>
        <w:rPr>
          <w:smallCaps/>
        </w:rPr>
      </w:pPr>
      <w:r>
        <w:br w:type="page"/>
      </w:r>
    </w:p>
    <w:p w14:paraId="00000421" w14:textId="77777777" w:rsidR="002D550A" w:rsidRDefault="005A39B4">
      <w:pPr>
        <w:pBdr>
          <w:top w:val="nil"/>
          <w:left w:val="nil"/>
          <w:bottom w:val="nil"/>
          <w:right w:val="nil"/>
          <w:between w:val="nil"/>
        </w:pBdr>
        <w:spacing w:line="240" w:lineRule="auto"/>
        <w:ind w:firstLine="0"/>
        <w:jc w:val="right"/>
        <w:rPr>
          <w:smallCaps/>
          <w:color w:val="000000"/>
        </w:rPr>
      </w:pPr>
      <w:r>
        <w:rPr>
          <w:smallCaps/>
          <w:color w:val="000000"/>
        </w:rPr>
        <w:lastRenderedPageBreak/>
        <w:t>10. tabula</w:t>
      </w:r>
    </w:p>
    <w:p w14:paraId="00000422" w14:textId="77777777"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Regulārā pārskata izstrādes kārtība</w:t>
      </w:r>
    </w:p>
    <w:tbl>
      <w:tblPr>
        <w:tblStyle w:val="4"/>
        <w:tblW w:w="906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768"/>
        <w:gridCol w:w="3398"/>
        <w:gridCol w:w="2265"/>
        <w:gridCol w:w="2635"/>
      </w:tblGrid>
      <w:tr w:rsidR="002D550A" w:rsidRPr="006A67BE" w14:paraId="2821A77F" w14:textId="77777777">
        <w:tc>
          <w:tcPr>
            <w:tcW w:w="768" w:type="dxa"/>
            <w:shd w:val="clear" w:color="auto" w:fill="D9D9D9"/>
          </w:tcPr>
          <w:p w14:paraId="00000423"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Nr.p.k</w:t>
            </w:r>
            <w:proofErr w:type="spellEnd"/>
            <w:r w:rsidRPr="006A67BE">
              <w:rPr>
                <w:rFonts w:asciiTheme="majorBidi" w:eastAsia="Times New Roman" w:hAnsiTheme="majorBidi" w:cstheme="majorBidi"/>
                <w:color w:val="000000"/>
              </w:rPr>
              <w:t>.</w:t>
            </w:r>
          </w:p>
        </w:tc>
        <w:tc>
          <w:tcPr>
            <w:tcW w:w="3398" w:type="dxa"/>
            <w:shd w:val="clear" w:color="auto" w:fill="D9D9D9"/>
          </w:tcPr>
          <w:p w14:paraId="0000042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Rīcība</w:t>
            </w:r>
          </w:p>
        </w:tc>
        <w:tc>
          <w:tcPr>
            <w:tcW w:w="2265" w:type="dxa"/>
            <w:shd w:val="clear" w:color="auto" w:fill="D9D9D9"/>
          </w:tcPr>
          <w:p w14:paraId="00000425"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Izpildes termiņš</w:t>
            </w:r>
          </w:p>
        </w:tc>
        <w:tc>
          <w:tcPr>
            <w:tcW w:w="2635" w:type="dxa"/>
            <w:shd w:val="clear" w:color="auto" w:fill="D9D9D9"/>
          </w:tcPr>
          <w:p w14:paraId="00000426"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Atbildīgā institūcija</w:t>
            </w:r>
          </w:p>
        </w:tc>
      </w:tr>
      <w:tr w:rsidR="002D550A" w:rsidRPr="006A67BE" w14:paraId="772468C8" w14:textId="77777777">
        <w:tc>
          <w:tcPr>
            <w:tcW w:w="768" w:type="dxa"/>
          </w:tcPr>
          <w:p w14:paraId="0000042F"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rPr>
            </w:pPr>
            <w:r w:rsidRPr="006A67BE">
              <w:rPr>
                <w:rFonts w:asciiTheme="majorBidi" w:eastAsia="Times New Roman" w:hAnsiTheme="majorBidi" w:cstheme="majorBidi"/>
              </w:rPr>
              <w:t>3.</w:t>
            </w:r>
          </w:p>
        </w:tc>
        <w:tc>
          <w:tcPr>
            <w:tcW w:w="3398" w:type="dxa"/>
          </w:tcPr>
          <w:p w14:paraId="00000430"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Regulārā pārskata projekta sagatavošana un iesniegšana pašvaldības vadībai</w:t>
            </w:r>
          </w:p>
        </w:tc>
        <w:tc>
          <w:tcPr>
            <w:tcW w:w="2265" w:type="dxa"/>
          </w:tcPr>
          <w:p w14:paraId="00000431"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Līdz 30. septembrim</w:t>
            </w:r>
          </w:p>
        </w:tc>
        <w:tc>
          <w:tcPr>
            <w:tcW w:w="2635" w:type="dxa"/>
          </w:tcPr>
          <w:p w14:paraId="00000432" w14:textId="17A87A8F"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proofErr w:type="spellStart"/>
            <w:r w:rsidRPr="006A67BE">
              <w:rPr>
                <w:rFonts w:asciiTheme="majorBidi" w:eastAsia="Times New Roman" w:hAnsiTheme="majorBidi" w:cstheme="majorBidi"/>
              </w:rPr>
              <w:t>ONP</w:t>
            </w:r>
            <w:proofErr w:type="spellEnd"/>
            <w:r w:rsidRPr="006A67BE">
              <w:rPr>
                <w:rFonts w:asciiTheme="majorBidi" w:eastAsia="Times New Roman" w:hAnsiTheme="majorBidi" w:cstheme="majorBidi"/>
              </w:rPr>
              <w:t xml:space="preserve"> Centrālās administrācijas Attīstības un plānošanas nodaļa</w:t>
            </w:r>
          </w:p>
        </w:tc>
      </w:tr>
      <w:tr w:rsidR="002D550A" w:rsidRPr="006A67BE" w14:paraId="4AD4BAA4" w14:textId="77777777">
        <w:tc>
          <w:tcPr>
            <w:tcW w:w="768" w:type="dxa"/>
          </w:tcPr>
          <w:p w14:paraId="00000433"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rPr>
            </w:pPr>
            <w:r w:rsidRPr="006A67BE">
              <w:rPr>
                <w:rFonts w:asciiTheme="majorBidi" w:eastAsia="Times New Roman" w:hAnsiTheme="majorBidi" w:cstheme="majorBidi"/>
              </w:rPr>
              <w:t>4.</w:t>
            </w:r>
          </w:p>
        </w:tc>
        <w:tc>
          <w:tcPr>
            <w:tcW w:w="3398" w:type="dxa"/>
          </w:tcPr>
          <w:p w14:paraId="0000043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Regulārā pārskata apstiprināšana</w:t>
            </w:r>
          </w:p>
        </w:tc>
        <w:tc>
          <w:tcPr>
            <w:tcW w:w="2265" w:type="dxa"/>
          </w:tcPr>
          <w:p w14:paraId="00000435"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Oktobris</w:t>
            </w:r>
          </w:p>
        </w:tc>
        <w:tc>
          <w:tcPr>
            <w:tcW w:w="2635" w:type="dxa"/>
          </w:tcPr>
          <w:p w14:paraId="00000436"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proofErr w:type="spellStart"/>
            <w:r w:rsidRPr="006A67BE">
              <w:rPr>
                <w:rFonts w:asciiTheme="majorBidi" w:eastAsia="Times New Roman" w:hAnsiTheme="majorBidi" w:cstheme="majorBidi"/>
              </w:rPr>
              <w:t>ONP</w:t>
            </w:r>
            <w:proofErr w:type="spellEnd"/>
            <w:r w:rsidRPr="006A67BE">
              <w:rPr>
                <w:rFonts w:asciiTheme="majorBidi" w:eastAsia="Times New Roman" w:hAnsiTheme="majorBidi" w:cstheme="majorBidi"/>
              </w:rPr>
              <w:t xml:space="preserve"> dome</w:t>
            </w:r>
          </w:p>
        </w:tc>
      </w:tr>
      <w:tr w:rsidR="002D550A" w:rsidRPr="006A67BE" w14:paraId="5E08F454" w14:textId="77777777">
        <w:tc>
          <w:tcPr>
            <w:tcW w:w="768" w:type="dxa"/>
          </w:tcPr>
          <w:p w14:paraId="00000437"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rPr>
            </w:pPr>
            <w:r w:rsidRPr="006A67BE">
              <w:rPr>
                <w:rFonts w:asciiTheme="majorBidi" w:eastAsia="Times New Roman" w:hAnsiTheme="majorBidi" w:cstheme="majorBidi"/>
              </w:rPr>
              <w:t>5.</w:t>
            </w:r>
          </w:p>
        </w:tc>
        <w:tc>
          <w:tcPr>
            <w:tcW w:w="3398" w:type="dxa"/>
          </w:tcPr>
          <w:p w14:paraId="00000438"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Informācijas par regulāro pārskatu pieejamību sabiedrībai nodrošināšana</w:t>
            </w:r>
          </w:p>
        </w:tc>
        <w:tc>
          <w:tcPr>
            <w:tcW w:w="2265" w:type="dxa"/>
          </w:tcPr>
          <w:p w14:paraId="00000439"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Mēneša laikā pēc pārskata apstiprināšanas</w:t>
            </w:r>
          </w:p>
        </w:tc>
        <w:tc>
          <w:tcPr>
            <w:tcW w:w="2635" w:type="dxa"/>
          </w:tcPr>
          <w:p w14:paraId="0000043A"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Komunikāciju nodaļa</w:t>
            </w:r>
          </w:p>
        </w:tc>
      </w:tr>
      <w:tr w:rsidR="002D550A" w:rsidRPr="006A67BE" w14:paraId="189210B0" w14:textId="77777777">
        <w:tc>
          <w:tcPr>
            <w:tcW w:w="768" w:type="dxa"/>
          </w:tcPr>
          <w:p w14:paraId="0000043B"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rPr>
            </w:pPr>
            <w:r w:rsidRPr="006A67BE">
              <w:rPr>
                <w:rFonts w:asciiTheme="majorBidi" w:eastAsia="Times New Roman" w:hAnsiTheme="majorBidi" w:cstheme="majorBidi"/>
              </w:rPr>
              <w:t>6.</w:t>
            </w:r>
          </w:p>
        </w:tc>
        <w:tc>
          <w:tcPr>
            <w:tcW w:w="3398" w:type="dxa"/>
          </w:tcPr>
          <w:p w14:paraId="0000043C"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Statistiskās informācijas un citu datu, kas nepieciešami uzraudzības veikšanai, vākšana un apkopošana</w:t>
            </w:r>
          </w:p>
        </w:tc>
        <w:tc>
          <w:tcPr>
            <w:tcW w:w="2265" w:type="dxa"/>
          </w:tcPr>
          <w:p w14:paraId="0000043D"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Pastāvīgi</w:t>
            </w:r>
          </w:p>
        </w:tc>
        <w:tc>
          <w:tcPr>
            <w:tcW w:w="2635" w:type="dxa"/>
          </w:tcPr>
          <w:p w14:paraId="0000043E" w14:textId="357275E6"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proofErr w:type="spellStart"/>
            <w:r w:rsidRPr="006A67BE">
              <w:rPr>
                <w:rFonts w:asciiTheme="majorBidi" w:eastAsia="Times New Roman" w:hAnsiTheme="majorBidi" w:cstheme="majorBidi"/>
              </w:rPr>
              <w:t>ONP</w:t>
            </w:r>
            <w:proofErr w:type="spellEnd"/>
            <w:r w:rsidRPr="006A67BE">
              <w:rPr>
                <w:rFonts w:asciiTheme="majorBidi" w:eastAsia="Times New Roman" w:hAnsiTheme="majorBidi" w:cstheme="majorBidi"/>
              </w:rPr>
              <w:t xml:space="preserve"> Centrālās administrācijas Attīstības un plānošanas nodaļa</w:t>
            </w:r>
          </w:p>
        </w:tc>
      </w:tr>
      <w:tr w:rsidR="002D550A" w:rsidRPr="006A67BE" w14:paraId="3696DF11" w14:textId="77777777">
        <w:tc>
          <w:tcPr>
            <w:tcW w:w="768" w:type="dxa"/>
          </w:tcPr>
          <w:p w14:paraId="0000043F"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rPr>
            </w:pPr>
            <w:r w:rsidRPr="006A67BE">
              <w:rPr>
                <w:rFonts w:asciiTheme="majorBidi" w:eastAsia="Times New Roman" w:hAnsiTheme="majorBidi" w:cstheme="majorBidi"/>
              </w:rPr>
              <w:t>7.</w:t>
            </w:r>
          </w:p>
        </w:tc>
        <w:tc>
          <w:tcPr>
            <w:tcW w:w="3398" w:type="dxa"/>
          </w:tcPr>
          <w:p w14:paraId="00000440" w14:textId="724A8901" w:rsidR="002D550A" w:rsidRPr="006A67BE" w:rsidRDefault="005A39B4" w:rsidP="009956F0">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Priekšlikumu Stratēģijas aktualizācijai un to iesniegšana pašvaldības vadībai</w:t>
            </w:r>
          </w:p>
        </w:tc>
        <w:tc>
          <w:tcPr>
            <w:tcW w:w="2265" w:type="dxa"/>
          </w:tcPr>
          <w:p w14:paraId="00000441"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r w:rsidRPr="006A67BE">
              <w:rPr>
                <w:rFonts w:asciiTheme="majorBidi" w:eastAsia="Times New Roman" w:hAnsiTheme="majorBidi" w:cstheme="majorBidi"/>
              </w:rPr>
              <w:t>Līdz 1. janvārim</w:t>
            </w:r>
          </w:p>
        </w:tc>
        <w:tc>
          <w:tcPr>
            <w:tcW w:w="2635" w:type="dxa"/>
          </w:tcPr>
          <w:p w14:paraId="00000442" w14:textId="0321CA01"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rPr>
            </w:pPr>
            <w:proofErr w:type="spellStart"/>
            <w:r w:rsidRPr="006A67BE">
              <w:rPr>
                <w:rFonts w:asciiTheme="majorBidi" w:eastAsia="Times New Roman" w:hAnsiTheme="majorBidi" w:cstheme="majorBidi"/>
              </w:rPr>
              <w:t>ONP</w:t>
            </w:r>
            <w:proofErr w:type="spellEnd"/>
            <w:r w:rsidRPr="006A67BE">
              <w:rPr>
                <w:rFonts w:asciiTheme="majorBidi" w:eastAsia="Times New Roman" w:hAnsiTheme="majorBidi" w:cstheme="majorBidi"/>
              </w:rPr>
              <w:t xml:space="preserve"> Centrālās administrācijas Attīstības un plānošanas nodaļa</w:t>
            </w:r>
          </w:p>
        </w:tc>
      </w:tr>
    </w:tbl>
    <w:p w14:paraId="00000443" w14:textId="424F4CD9" w:rsidR="002D550A" w:rsidRDefault="005A39B4">
      <w:r>
        <w:t xml:space="preserve">Pēc </w:t>
      </w:r>
      <w:proofErr w:type="spellStart"/>
      <w:r>
        <w:t>ONP</w:t>
      </w:r>
      <w:proofErr w:type="spellEnd"/>
      <w:r>
        <w:t xml:space="preserve"> Centrālās administrācijas Attīstības un plānošanas nodaļas uzaicinājuma </w:t>
      </w:r>
      <w:proofErr w:type="spellStart"/>
      <w:r>
        <w:t>ONP</w:t>
      </w:r>
      <w:proofErr w:type="spellEnd"/>
      <w:r>
        <w:t xml:space="preserve"> institūcijām </w:t>
      </w:r>
      <w:r>
        <w:rPr>
          <w:b/>
        </w:rPr>
        <w:t>katru</w:t>
      </w:r>
      <w:r>
        <w:t xml:space="preserve"> gadu līdz 15. februārim ir jāiesniedz minētajai nodaļai pārskats par situāciju savā sfērā. Šis pārskats ir jābalsta uz Stratēģijā noteiktajiem prioritāšu sasniegšanas </w:t>
      </w:r>
      <w:proofErr w:type="spellStart"/>
      <w:r>
        <w:t>izvērtējuma</w:t>
      </w:r>
      <w:proofErr w:type="spellEnd"/>
      <w:r>
        <w:t xml:space="preserve"> rādītājiem, izstrādāto rīcības plānu un investīciju plānu, sniedzot ziņojumu par to, kā rīcības plānā norādītie projekti vai aktivitātes tiek realizēti. Infrastruktūras veicināšanas nodaļa pārbauda iesūtīto informāciju un nepieciešamības gadījumā lūdz institūcijas to precizēt līdz 28. februārim.</w:t>
      </w:r>
    </w:p>
    <w:p w14:paraId="00000444" w14:textId="00F81018" w:rsidR="002D550A" w:rsidRDefault="005A39B4">
      <w:r>
        <w:t xml:space="preserve">Informāciju par Stratēģijas izpildes gaitu apkopo un analizē </w:t>
      </w:r>
      <w:proofErr w:type="spellStart"/>
      <w:r>
        <w:t>ONP</w:t>
      </w:r>
      <w:proofErr w:type="spellEnd"/>
      <w:r>
        <w:t xml:space="preserve"> Centrālās administrācijas Attīstības un plānošanas nodaļa, ja nepieciešams, pieaicinot ekspertus. </w:t>
      </w:r>
      <w:proofErr w:type="spellStart"/>
      <w:r>
        <w:t>ONP</w:t>
      </w:r>
      <w:proofErr w:type="spellEnd"/>
      <w:r>
        <w:t xml:space="preserve"> Centrālās administrācijas Attīstības un plānošanas nodaļa papildus apkopo informāciju no ārējām institūcijām (Valsts reģionālās attīstības aģentūras, Centrālās statistikas pārvaldes u.c.), balstoties uz noteiktajiem Ogres novada attīstības </w:t>
      </w:r>
      <w:proofErr w:type="spellStart"/>
      <w:r>
        <w:t>izvērtējuma</w:t>
      </w:r>
      <w:proofErr w:type="spellEnd"/>
      <w:r>
        <w:t xml:space="preserve"> </w:t>
      </w:r>
      <w:proofErr w:type="spellStart"/>
      <w:r>
        <w:t>pamatrādītājiem</w:t>
      </w:r>
      <w:proofErr w:type="spellEnd"/>
      <w:r>
        <w:t>.</w:t>
      </w:r>
    </w:p>
    <w:p w14:paraId="00000445" w14:textId="1586D401" w:rsidR="002D550A" w:rsidRDefault="005A39B4">
      <w:r>
        <w:t xml:space="preserve">Regulārais pārskats ir instruments, ar kura palīdzību novērtēt, vai </w:t>
      </w:r>
      <w:proofErr w:type="spellStart"/>
      <w:r>
        <w:t>ONP</w:t>
      </w:r>
      <w:proofErr w:type="spellEnd"/>
      <w:r>
        <w:t xml:space="preserve"> tiecas īstenot noteiktos mērķus un izvirzītās prioritātes. Būtiska Pārskata funkcija ir plašas sabiedrības informēšana par pašvaldībā paveikto. Tāpēc ne vēlāk, kā mēneša laikā pēc Regulārā pārskata sagatavošanas, </w:t>
      </w:r>
      <w:proofErr w:type="spellStart"/>
      <w:r>
        <w:t>ONP</w:t>
      </w:r>
      <w:proofErr w:type="spellEnd"/>
      <w:r>
        <w:t xml:space="preserve"> Centrālās administrācijas Attīstības un plānošanas nodaļa sagatavo un prezentē ziņojumu pašvaldības domei par pārskata rezultātiem, pēc tam, sadarbībā ar </w:t>
      </w:r>
      <w:proofErr w:type="spellStart"/>
      <w:r>
        <w:t>ONP</w:t>
      </w:r>
      <w:proofErr w:type="spellEnd"/>
      <w:r>
        <w:t xml:space="preserve"> pašvaldības Komunikācijas nodaļu, pilnā apjomā publicē to pašvaldības mājaslapā.</w:t>
      </w:r>
    </w:p>
    <w:p w14:paraId="00000446" w14:textId="707FECAC" w:rsidR="002D550A" w:rsidRDefault="005A39B4">
      <w:r>
        <w:t xml:space="preserve">Ja nepieciešams, </w:t>
      </w:r>
      <w:proofErr w:type="spellStart"/>
      <w:r>
        <w:t>ONP</w:t>
      </w:r>
      <w:proofErr w:type="spellEnd"/>
      <w:r>
        <w:t xml:space="preserve"> Centrālās administrācijas Attīstības un plānošanas nodaļa var organizēt sanāksmi Stratēģijas īstenošanas uzraudzības sistēmas ieviešanā iesaistītajām pašvaldības institūcijām ar mērķi iepazīstināt tās ar uzdevumiem uzraudzības sistēmas procesā un sistēmas vispārējo kārtību.</w:t>
      </w:r>
    </w:p>
    <w:p w14:paraId="00000447" w14:textId="0C944814" w:rsidR="002D550A" w:rsidRDefault="00D13BAD">
      <w:pPr>
        <w:pStyle w:val="Virsraksts2"/>
      </w:pPr>
      <w:bookmarkStart w:id="73" w:name="_Toc86503113"/>
      <w:r>
        <w:t>10</w:t>
      </w:r>
      <w:r w:rsidR="005A39B4">
        <w:t xml:space="preserve">.2. Ogres novada attīstības </w:t>
      </w:r>
      <w:proofErr w:type="spellStart"/>
      <w:r w:rsidR="005A39B4">
        <w:t>izvērtējuma</w:t>
      </w:r>
      <w:proofErr w:type="spellEnd"/>
      <w:r w:rsidR="005A39B4">
        <w:t xml:space="preserve"> </w:t>
      </w:r>
      <w:proofErr w:type="spellStart"/>
      <w:r w:rsidR="005A39B4">
        <w:t>pamatrādītāji</w:t>
      </w:r>
      <w:bookmarkEnd w:id="73"/>
      <w:proofErr w:type="spellEnd"/>
    </w:p>
    <w:p w14:paraId="00000448" w14:textId="6813C88C" w:rsidR="002D550A" w:rsidRDefault="005A39B4">
      <w:r>
        <w:t xml:space="preserve">Ogres novada attīstības </w:t>
      </w:r>
      <w:proofErr w:type="spellStart"/>
      <w:r>
        <w:t>izvērtējuma</w:t>
      </w:r>
      <w:proofErr w:type="spellEnd"/>
      <w:r>
        <w:t xml:space="preserve"> </w:t>
      </w:r>
      <w:proofErr w:type="spellStart"/>
      <w:r>
        <w:t>pamatrādītāji</w:t>
      </w:r>
      <w:proofErr w:type="spellEnd"/>
      <w:r>
        <w:t xml:space="preserve"> (skatīt </w:t>
      </w:r>
      <w:proofErr w:type="spellStart"/>
      <w:r>
        <w:t>11.tabulu</w:t>
      </w:r>
      <w:proofErr w:type="spellEnd"/>
      <w:r>
        <w:t xml:space="preserve">) ir t.s. ietekmes rādītāji, kas tiek analizēti, lai sekotu līdzi galvenajām attīstības tendencēm novadā. Šie </w:t>
      </w:r>
      <w:proofErr w:type="spellStart"/>
      <w:r>
        <w:lastRenderedPageBreak/>
        <w:t>pamatrādītāji</w:t>
      </w:r>
      <w:proofErr w:type="spellEnd"/>
      <w:r>
        <w:t xml:space="preserve"> nav tieši saistāmi ar Stratēģijā noteiktajiem stratēģiskajiem mērķiem (kaut gan attiecas uz tiem) vai arī attīstības programmā noteiktajiem vidēja termiņa uzstādījumiem, bet ir nepieciešami, lai raksturotu sociāli ekonomisko situāciju Ogres novadā kopumā, kā arī sniegtu salīdzinājumu ar citām Latvijas pašvaldībām. Par attīstības </w:t>
      </w:r>
      <w:proofErr w:type="spellStart"/>
      <w:r>
        <w:t>izvērtējuma</w:t>
      </w:r>
      <w:proofErr w:type="spellEnd"/>
      <w:r>
        <w:t xml:space="preserve"> </w:t>
      </w:r>
      <w:proofErr w:type="spellStart"/>
      <w:r>
        <w:t>pamatrādītāju</w:t>
      </w:r>
      <w:proofErr w:type="spellEnd"/>
      <w:r>
        <w:t xml:space="preserve"> datu apkopošanu un analizēšanu atbildīga ir </w:t>
      </w:r>
      <w:proofErr w:type="spellStart"/>
      <w:r>
        <w:t>ONP</w:t>
      </w:r>
      <w:proofErr w:type="spellEnd"/>
      <w:r>
        <w:t xml:space="preserve"> Centrālās administrācijas Attīstības un plānošanas nodaļa, sniedzot par tiem informāciju ikgadējā pārskatā. Katru pārskata gadu noteiktos </w:t>
      </w:r>
      <w:proofErr w:type="spellStart"/>
      <w:r>
        <w:t>pamatrādītājus</w:t>
      </w:r>
      <w:proofErr w:type="spellEnd"/>
      <w:r>
        <w:t xml:space="preserve"> var pārskatīt (rādītāju izņemšana vai nomaiņa nav vēlama, bet iespējama papildināšana), izvēloties tādus rādītājus, ar kuru palīdzību var veikt novada salīdzinošo analīzi ar citām novada pašvaldībām gan valsts, gan atsevišķos gadījumos arī Eiropas mērogā.</w:t>
      </w:r>
    </w:p>
    <w:p w14:paraId="00000449" w14:textId="77777777" w:rsidR="002D550A" w:rsidRDefault="005A39B4">
      <w:pPr>
        <w:pBdr>
          <w:top w:val="nil"/>
          <w:left w:val="nil"/>
          <w:bottom w:val="nil"/>
          <w:right w:val="nil"/>
          <w:between w:val="nil"/>
        </w:pBdr>
        <w:spacing w:line="240" w:lineRule="auto"/>
        <w:ind w:firstLine="0"/>
        <w:jc w:val="right"/>
        <w:rPr>
          <w:smallCaps/>
          <w:color w:val="000000"/>
        </w:rPr>
      </w:pPr>
      <w:r>
        <w:rPr>
          <w:smallCaps/>
          <w:color w:val="000000"/>
        </w:rPr>
        <w:t>11. tabula</w:t>
      </w:r>
    </w:p>
    <w:p w14:paraId="0000044A" w14:textId="77777777"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 xml:space="preserve">Ogres novada attīstības </w:t>
      </w:r>
      <w:proofErr w:type="spellStart"/>
      <w:r>
        <w:rPr>
          <w:b/>
          <w:color w:val="000000"/>
        </w:rPr>
        <w:t>izvērtējuma</w:t>
      </w:r>
      <w:proofErr w:type="spellEnd"/>
      <w:r>
        <w:rPr>
          <w:b/>
          <w:color w:val="000000"/>
        </w:rPr>
        <w:t xml:space="preserve"> </w:t>
      </w:r>
      <w:proofErr w:type="spellStart"/>
      <w:r>
        <w:rPr>
          <w:b/>
          <w:color w:val="000000"/>
        </w:rPr>
        <w:t>pamatrādītāji</w:t>
      </w:r>
      <w:proofErr w:type="spellEnd"/>
    </w:p>
    <w:tbl>
      <w:tblPr>
        <w:tblStyle w:val="3"/>
        <w:tblW w:w="906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856"/>
        <w:gridCol w:w="2535"/>
        <w:gridCol w:w="1632"/>
        <w:gridCol w:w="2015"/>
        <w:gridCol w:w="2028"/>
      </w:tblGrid>
      <w:tr w:rsidR="002D550A" w:rsidRPr="006A67BE" w14:paraId="54F872AE" w14:textId="77777777" w:rsidTr="006A67BE">
        <w:tc>
          <w:tcPr>
            <w:tcW w:w="856" w:type="dxa"/>
            <w:tcBorders>
              <w:top w:val="single" w:sz="4" w:space="0" w:color="000000"/>
              <w:bottom w:val="single" w:sz="4" w:space="0" w:color="000000"/>
            </w:tcBorders>
            <w:shd w:val="clear" w:color="auto" w:fill="D9D9D9"/>
          </w:tcPr>
          <w:p w14:paraId="0000044B"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Nr.p.k</w:t>
            </w:r>
            <w:proofErr w:type="spellEnd"/>
            <w:r w:rsidRPr="006A67BE">
              <w:rPr>
                <w:rFonts w:asciiTheme="majorBidi" w:eastAsia="Times New Roman" w:hAnsiTheme="majorBidi" w:cstheme="majorBidi"/>
                <w:color w:val="000000"/>
              </w:rPr>
              <w:t>.</w:t>
            </w:r>
          </w:p>
        </w:tc>
        <w:tc>
          <w:tcPr>
            <w:tcW w:w="2535" w:type="dxa"/>
            <w:tcBorders>
              <w:top w:val="single" w:sz="4" w:space="0" w:color="000000"/>
              <w:bottom w:val="single" w:sz="4" w:space="0" w:color="000000"/>
            </w:tcBorders>
            <w:shd w:val="clear" w:color="auto" w:fill="D9D9D9"/>
          </w:tcPr>
          <w:p w14:paraId="0000044C"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Rādītājs</w:t>
            </w:r>
          </w:p>
        </w:tc>
        <w:tc>
          <w:tcPr>
            <w:tcW w:w="1632" w:type="dxa"/>
            <w:tcBorders>
              <w:top w:val="single" w:sz="4" w:space="0" w:color="000000"/>
              <w:bottom w:val="single" w:sz="4" w:space="0" w:color="000000"/>
            </w:tcBorders>
            <w:shd w:val="clear" w:color="auto" w:fill="D9D9D9"/>
          </w:tcPr>
          <w:p w14:paraId="0000044D"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Bāzes vērtība</w:t>
            </w:r>
          </w:p>
        </w:tc>
        <w:tc>
          <w:tcPr>
            <w:tcW w:w="2015" w:type="dxa"/>
            <w:tcBorders>
              <w:top w:val="single" w:sz="4" w:space="0" w:color="000000"/>
              <w:bottom w:val="single" w:sz="4" w:space="0" w:color="000000"/>
            </w:tcBorders>
            <w:shd w:val="clear" w:color="auto" w:fill="D9D9D9"/>
          </w:tcPr>
          <w:p w14:paraId="0000044E"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Mērķa vērtība 2034. gadā vai vēlamā attīstības tendence</w:t>
            </w:r>
          </w:p>
        </w:tc>
        <w:tc>
          <w:tcPr>
            <w:tcW w:w="2028" w:type="dxa"/>
            <w:tcBorders>
              <w:top w:val="single" w:sz="4" w:space="0" w:color="000000"/>
              <w:bottom w:val="single" w:sz="4" w:space="0" w:color="000000"/>
            </w:tcBorders>
            <w:shd w:val="clear" w:color="auto" w:fill="D9D9D9"/>
          </w:tcPr>
          <w:p w14:paraId="0000044F"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Datu avots</w:t>
            </w:r>
          </w:p>
        </w:tc>
      </w:tr>
      <w:tr w:rsidR="002D550A" w:rsidRPr="006A67BE" w14:paraId="71DE50E8" w14:textId="77777777" w:rsidTr="006A67BE">
        <w:tc>
          <w:tcPr>
            <w:tcW w:w="856" w:type="dxa"/>
            <w:tcBorders>
              <w:top w:val="single" w:sz="4" w:space="0" w:color="000000"/>
            </w:tcBorders>
          </w:tcPr>
          <w:p w14:paraId="00000450"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1.</w:t>
            </w:r>
          </w:p>
        </w:tc>
        <w:tc>
          <w:tcPr>
            <w:tcW w:w="2535" w:type="dxa"/>
            <w:tcBorders>
              <w:top w:val="single" w:sz="4" w:space="0" w:color="000000"/>
            </w:tcBorders>
          </w:tcPr>
          <w:p w14:paraId="00000451"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Teritorijas attīstības indeksa rangs</w:t>
            </w:r>
          </w:p>
        </w:tc>
        <w:tc>
          <w:tcPr>
            <w:tcW w:w="1632" w:type="dxa"/>
            <w:tcBorders>
              <w:top w:val="single" w:sz="4" w:space="0" w:color="000000"/>
            </w:tcBorders>
          </w:tcPr>
          <w:p w14:paraId="00000452"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br/>
              <w:t>(2022)</w:t>
            </w:r>
            <w:r w:rsidRPr="006A67BE">
              <w:rPr>
                <w:rFonts w:asciiTheme="majorBidi" w:eastAsia="Times New Roman" w:hAnsiTheme="majorBidi" w:cstheme="majorBidi"/>
                <w:color w:val="000000"/>
                <w:vertAlign w:val="superscript"/>
              </w:rPr>
              <w:footnoteReference w:id="22"/>
            </w:r>
          </w:p>
        </w:tc>
        <w:tc>
          <w:tcPr>
            <w:tcW w:w="2015" w:type="dxa"/>
            <w:tcBorders>
              <w:top w:val="single" w:sz="4" w:space="0" w:color="000000"/>
            </w:tcBorders>
          </w:tcPr>
          <w:p w14:paraId="00000453"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10 vai labāk</w:t>
            </w:r>
          </w:p>
        </w:tc>
        <w:tc>
          <w:tcPr>
            <w:tcW w:w="2028" w:type="dxa"/>
            <w:tcBorders>
              <w:top w:val="single" w:sz="4" w:space="0" w:color="000000"/>
            </w:tcBorders>
          </w:tcPr>
          <w:p w14:paraId="0000045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VRAA</w:t>
            </w:r>
          </w:p>
        </w:tc>
      </w:tr>
      <w:tr w:rsidR="002D550A" w:rsidRPr="006A67BE" w14:paraId="78D2D2D5" w14:textId="77777777" w:rsidTr="006A67BE">
        <w:tc>
          <w:tcPr>
            <w:tcW w:w="856" w:type="dxa"/>
          </w:tcPr>
          <w:p w14:paraId="00000455"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2.</w:t>
            </w:r>
          </w:p>
        </w:tc>
        <w:tc>
          <w:tcPr>
            <w:tcW w:w="2535" w:type="dxa"/>
          </w:tcPr>
          <w:p w14:paraId="00000456"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Teritorijas attīstības līmeņa izmaiņu indeksa rangs</w:t>
            </w:r>
          </w:p>
        </w:tc>
        <w:tc>
          <w:tcPr>
            <w:tcW w:w="1632" w:type="dxa"/>
          </w:tcPr>
          <w:p w14:paraId="00000457"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br/>
              <w:t>(2022)</w:t>
            </w:r>
          </w:p>
        </w:tc>
        <w:tc>
          <w:tcPr>
            <w:tcW w:w="2015" w:type="dxa"/>
          </w:tcPr>
          <w:p w14:paraId="00000458"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10 vai labāk</w:t>
            </w:r>
          </w:p>
        </w:tc>
        <w:tc>
          <w:tcPr>
            <w:tcW w:w="2028" w:type="dxa"/>
          </w:tcPr>
          <w:p w14:paraId="00000459"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VRAA</w:t>
            </w:r>
          </w:p>
        </w:tc>
      </w:tr>
      <w:tr w:rsidR="002D550A" w:rsidRPr="006A67BE" w14:paraId="54B6B495" w14:textId="77777777" w:rsidTr="006A67BE">
        <w:tc>
          <w:tcPr>
            <w:tcW w:w="856" w:type="dxa"/>
          </w:tcPr>
          <w:p w14:paraId="0000045A"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3.</w:t>
            </w:r>
          </w:p>
        </w:tc>
        <w:tc>
          <w:tcPr>
            <w:tcW w:w="2535" w:type="dxa"/>
          </w:tcPr>
          <w:p w14:paraId="0000045B"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Iedzīvotāju skaits</w:t>
            </w:r>
          </w:p>
        </w:tc>
        <w:tc>
          <w:tcPr>
            <w:tcW w:w="1632" w:type="dxa"/>
          </w:tcPr>
          <w:p w14:paraId="0000045C"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57 617</w:t>
            </w:r>
            <w:r w:rsidRPr="006A67BE">
              <w:rPr>
                <w:rFonts w:asciiTheme="majorBidi" w:eastAsia="Times New Roman" w:hAnsiTheme="majorBidi" w:cstheme="majorBidi"/>
                <w:color w:val="000000"/>
              </w:rPr>
              <w:br/>
              <w:t>(</w:t>
            </w:r>
            <w:proofErr w:type="spellStart"/>
            <w:r w:rsidRPr="006A67BE">
              <w:rPr>
                <w:rFonts w:asciiTheme="majorBidi" w:eastAsia="Times New Roman" w:hAnsiTheme="majorBidi" w:cstheme="majorBidi"/>
                <w:color w:val="000000"/>
              </w:rPr>
              <w:t>2021g.sākumā</w:t>
            </w:r>
            <w:proofErr w:type="spellEnd"/>
            <w:r w:rsidRPr="006A67BE">
              <w:rPr>
                <w:rFonts w:asciiTheme="majorBidi" w:eastAsia="Times New Roman" w:hAnsiTheme="majorBidi" w:cstheme="majorBidi"/>
                <w:color w:val="000000"/>
              </w:rPr>
              <w:t>)</w:t>
            </w:r>
          </w:p>
        </w:tc>
        <w:tc>
          <w:tcPr>
            <w:tcW w:w="2015" w:type="dxa"/>
          </w:tcPr>
          <w:p w14:paraId="0000045D"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Nesamazinās</w:t>
            </w:r>
          </w:p>
        </w:tc>
        <w:tc>
          <w:tcPr>
            <w:tcW w:w="2028" w:type="dxa"/>
          </w:tcPr>
          <w:p w14:paraId="0000045E"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CSP</w:t>
            </w:r>
            <w:proofErr w:type="spellEnd"/>
            <w:r w:rsidRPr="006A67BE">
              <w:rPr>
                <w:rFonts w:asciiTheme="majorBidi" w:eastAsia="Times New Roman" w:hAnsiTheme="majorBidi" w:cstheme="majorBidi"/>
                <w:color w:val="000000"/>
                <w:vertAlign w:val="superscript"/>
              </w:rPr>
              <w:footnoteReference w:id="23"/>
            </w:r>
            <w:r w:rsidRPr="006A67BE">
              <w:rPr>
                <w:rFonts w:asciiTheme="majorBidi" w:eastAsia="Times New Roman" w:hAnsiTheme="majorBidi" w:cstheme="majorBidi"/>
                <w:color w:val="000000"/>
              </w:rPr>
              <w:t xml:space="preserve">, </w:t>
            </w:r>
            <w:proofErr w:type="spellStart"/>
            <w:r w:rsidRPr="006A67BE">
              <w:rPr>
                <w:rFonts w:asciiTheme="majorBidi" w:eastAsia="Times New Roman" w:hAnsiTheme="majorBidi" w:cstheme="majorBidi"/>
                <w:color w:val="000000"/>
              </w:rPr>
              <w:t>IRD010</w:t>
            </w:r>
            <w:proofErr w:type="spellEnd"/>
          </w:p>
        </w:tc>
      </w:tr>
      <w:tr w:rsidR="002D550A" w:rsidRPr="006A67BE" w14:paraId="003AA754" w14:textId="77777777" w:rsidTr="006A67BE">
        <w:tc>
          <w:tcPr>
            <w:tcW w:w="856" w:type="dxa"/>
          </w:tcPr>
          <w:p w14:paraId="0000045F"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3.1.</w:t>
            </w:r>
          </w:p>
        </w:tc>
        <w:tc>
          <w:tcPr>
            <w:tcW w:w="2535" w:type="dxa"/>
          </w:tcPr>
          <w:p w14:paraId="00000460"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Dabiskais pieaugums</w:t>
            </w:r>
          </w:p>
        </w:tc>
        <w:tc>
          <w:tcPr>
            <w:tcW w:w="1632" w:type="dxa"/>
          </w:tcPr>
          <w:p w14:paraId="00000461"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-208</w:t>
            </w:r>
            <w:r w:rsidRPr="006A67BE">
              <w:rPr>
                <w:rFonts w:asciiTheme="majorBidi" w:eastAsia="Times New Roman" w:hAnsiTheme="majorBidi" w:cstheme="majorBidi"/>
                <w:color w:val="000000"/>
              </w:rPr>
              <w:br/>
              <w:t>(2020)</w:t>
            </w:r>
          </w:p>
        </w:tc>
        <w:tc>
          <w:tcPr>
            <w:tcW w:w="2015" w:type="dxa"/>
          </w:tcPr>
          <w:p w14:paraId="00000462"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Kļūst pozitīvs</w:t>
            </w:r>
          </w:p>
        </w:tc>
        <w:tc>
          <w:tcPr>
            <w:tcW w:w="2028" w:type="dxa"/>
          </w:tcPr>
          <w:p w14:paraId="00000463"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CSP</w:t>
            </w:r>
            <w:proofErr w:type="spellEnd"/>
            <w:r w:rsidRPr="006A67BE">
              <w:rPr>
                <w:rFonts w:asciiTheme="majorBidi" w:eastAsia="Times New Roman" w:hAnsiTheme="majorBidi" w:cstheme="majorBidi"/>
                <w:color w:val="000000"/>
              </w:rPr>
              <w:t xml:space="preserve">, </w:t>
            </w:r>
            <w:proofErr w:type="spellStart"/>
            <w:r w:rsidRPr="006A67BE">
              <w:rPr>
                <w:rFonts w:asciiTheme="majorBidi" w:eastAsia="Times New Roman" w:hAnsiTheme="majorBidi" w:cstheme="majorBidi"/>
                <w:color w:val="000000"/>
              </w:rPr>
              <w:t>IRS030</w:t>
            </w:r>
            <w:proofErr w:type="spellEnd"/>
          </w:p>
        </w:tc>
      </w:tr>
      <w:tr w:rsidR="002D550A" w:rsidRPr="006A67BE" w14:paraId="6531E3E8" w14:textId="77777777" w:rsidTr="006A67BE">
        <w:tc>
          <w:tcPr>
            <w:tcW w:w="856" w:type="dxa"/>
          </w:tcPr>
          <w:p w14:paraId="0000046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3.2.</w:t>
            </w:r>
          </w:p>
        </w:tc>
        <w:tc>
          <w:tcPr>
            <w:tcW w:w="2535" w:type="dxa"/>
          </w:tcPr>
          <w:p w14:paraId="00000465"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Migrācijas saldo</w:t>
            </w:r>
          </w:p>
        </w:tc>
        <w:tc>
          <w:tcPr>
            <w:tcW w:w="1632" w:type="dxa"/>
          </w:tcPr>
          <w:p w14:paraId="00000466"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169</w:t>
            </w:r>
            <w:r w:rsidRPr="006A67BE">
              <w:rPr>
                <w:rFonts w:asciiTheme="majorBidi" w:eastAsia="Times New Roman" w:hAnsiTheme="majorBidi" w:cstheme="majorBidi"/>
                <w:color w:val="000000"/>
              </w:rPr>
              <w:br/>
              <w:t>(2020)</w:t>
            </w:r>
          </w:p>
        </w:tc>
        <w:tc>
          <w:tcPr>
            <w:tcW w:w="2015" w:type="dxa"/>
          </w:tcPr>
          <w:p w14:paraId="00000467"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Pieaug</w:t>
            </w:r>
          </w:p>
        </w:tc>
        <w:tc>
          <w:tcPr>
            <w:tcW w:w="2028" w:type="dxa"/>
          </w:tcPr>
          <w:p w14:paraId="00000468"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CSP</w:t>
            </w:r>
            <w:proofErr w:type="spellEnd"/>
            <w:r w:rsidRPr="006A67BE">
              <w:rPr>
                <w:rFonts w:asciiTheme="majorBidi" w:eastAsia="Times New Roman" w:hAnsiTheme="majorBidi" w:cstheme="majorBidi"/>
                <w:color w:val="000000"/>
              </w:rPr>
              <w:t xml:space="preserve">, </w:t>
            </w:r>
            <w:proofErr w:type="spellStart"/>
            <w:r w:rsidRPr="006A67BE">
              <w:rPr>
                <w:rFonts w:asciiTheme="majorBidi" w:eastAsia="Times New Roman" w:hAnsiTheme="majorBidi" w:cstheme="majorBidi"/>
                <w:color w:val="000000"/>
              </w:rPr>
              <w:t>IRS030</w:t>
            </w:r>
            <w:proofErr w:type="spellEnd"/>
          </w:p>
        </w:tc>
      </w:tr>
      <w:tr w:rsidR="002D550A" w:rsidRPr="006A67BE" w14:paraId="4601236F" w14:textId="77777777" w:rsidTr="006A67BE">
        <w:tc>
          <w:tcPr>
            <w:tcW w:w="856" w:type="dxa"/>
          </w:tcPr>
          <w:p w14:paraId="00000469"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4.</w:t>
            </w:r>
          </w:p>
        </w:tc>
        <w:tc>
          <w:tcPr>
            <w:tcW w:w="2535" w:type="dxa"/>
          </w:tcPr>
          <w:p w14:paraId="0000046A"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Kopējā demogrāfiskā slodze</w:t>
            </w:r>
          </w:p>
        </w:tc>
        <w:tc>
          <w:tcPr>
            <w:tcW w:w="1632" w:type="dxa"/>
          </w:tcPr>
          <w:p w14:paraId="0000046B"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632</w:t>
            </w:r>
            <w:r w:rsidRPr="006A67BE">
              <w:rPr>
                <w:rFonts w:asciiTheme="majorBidi" w:eastAsia="Times New Roman" w:hAnsiTheme="majorBidi" w:cstheme="majorBidi"/>
                <w:color w:val="000000"/>
              </w:rPr>
              <w:br/>
              <w:t>(2020)</w:t>
            </w:r>
          </w:p>
        </w:tc>
        <w:tc>
          <w:tcPr>
            <w:tcW w:w="2015" w:type="dxa"/>
          </w:tcPr>
          <w:p w14:paraId="0000046C"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Stabila</w:t>
            </w:r>
          </w:p>
        </w:tc>
        <w:tc>
          <w:tcPr>
            <w:tcW w:w="2028" w:type="dxa"/>
          </w:tcPr>
          <w:p w14:paraId="0000046D"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CSP</w:t>
            </w:r>
            <w:proofErr w:type="spellEnd"/>
            <w:r w:rsidRPr="006A67BE">
              <w:rPr>
                <w:rFonts w:asciiTheme="majorBidi" w:eastAsia="Times New Roman" w:hAnsiTheme="majorBidi" w:cstheme="majorBidi"/>
                <w:color w:val="000000"/>
              </w:rPr>
              <w:t xml:space="preserve">, </w:t>
            </w:r>
            <w:proofErr w:type="spellStart"/>
            <w:r w:rsidRPr="006A67BE">
              <w:rPr>
                <w:rFonts w:asciiTheme="majorBidi" w:eastAsia="Times New Roman" w:hAnsiTheme="majorBidi" w:cstheme="majorBidi"/>
                <w:color w:val="000000"/>
              </w:rPr>
              <w:t>IRD020</w:t>
            </w:r>
            <w:proofErr w:type="spellEnd"/>
          </w:p>
        </w:tc>
      </w:tr>
      <w:tr w:rsidR="002D550A" w:rsidRPr="006A67BE" w14:paraId="34B92D9F" w14:textId="77777777" w:rsidTr="006A67BE">
        <w:tc>
          <w:tcPr>
            <w:tcW w:w="856" w:type="dxa"/>
          </w:tcPr>
          <w:p w14:paraId="0000046E"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4.1.</w:t>
            </w:r>
          </w:p>
        </w:tc>
        <w:tc>
          <w:tcPr>
            <w:tcW w:w="2535" w:type="dxa"/>
          </w:tcPr>
          <w:p w14:paraId="0000046F"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Jauna vecuma un vecuma demogrāfisko slodžu attiecība</w:t>
            </w:r>
          </w:p>
        </w:tc>
        <w:tc>
          <w:tcPr>
            <w:tcW w:w="1632" w:type="dxa"/>
          </w:tcPr>
          <w:p w14:paraId="00000470"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0,86</w:t>
            </w:r>
            <w:r w:rsidRPr="006A67BE">
              <w:rPr>
                <w:rFonts w:asciiTheme="majorBidi" w:eastAsia="Times New Roman" w:hAnsiTheme="majorBidi" w:cstheme="majorBidi"/>
                <w:color w:val="000000"/>
              </w:rPr>
              <w:br/>
              <w:t>(2020)</w:t>
            </w:r>
          </w:p>
        </w:tc>
        <w:tc>
          <w:tcPr>
            <w:tcW w:w="2015" w:type="dxa"/>
          </w:tcPr>
          <w:p w14:paraId="00000471"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 xml:space="preserve">Pieaug (par labu jauna vecuma slodzei); </w:t>
            </w:r>
            <w:r w:rsidRPr="006A67BE">
              <w:rPr>
                <w:rFonts w:asciiTheme="majorBidi" w:eastAsia="Times New Roman" w:hAnsiTheme="majorBidi" w:cstheme="majorBidi"/>
                <w:i/>
                <w:color w:val="000000"/>
              </w:rPr>
              <w:t>iespējams 1,0</w:t>
            </w:r>
          </w:p>
        </w:tc>
        <w:tc>
          <w:tcPr>
            <w:tcW w:w="2028" w:type="dxa"/>
          </w:tcPr>
          <w:p w14:paraId="00000472"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CSP</w:t>
            </w:r>
            <w:proofErr w:type="spellEnd"/>
            <w:r w:rsidRPr="006A67BE">
              <w:rPr>
                <w:rFonts w:asciiTheme="majorBidi" w:eastAsia="Times New Roman" w:hAnsiTheme="majorBidi" w:cstheme="majorBidi"/>
                <w:color w:val="000000"/>
              </w:rPr>
              <w:t xml:space="preserve">, </w:t>
            </w:r>
            <w:proofErr w:type="spellStart"/>
            <w:r w:rsidRPr="006A67BE">
              <w:rPr>
                <w:rFonts w:asciiTheme="majorBidi" w:eastAsia="Times New Roman" w:hAnsiTheme="majorBidi" w:cstheme="majorBidi"/>
                <w:color w:val="000000"/>
              </w:rPr>
              <w:t>IRD020</w:t>
            </w:r>
            <w:proofErr w:type="spellEnd"/>
            <w:r w:rsidRPr="006A67BE">
              <w:rPr>
                <w:rFonts w:asciiTheme="majorBidi" w:eastAsia="Times New Roman" w:hAnsiTheme="majorBidi" w:cstheme="majorBidi"/>
                <w:color w:val="000000"/>
              </w:rPr>
              <w:t>, aprēķins</w:t>
            </w:r>
          </w:p>
        </w:tc>
      </w:tr>
      <w:tr w:rsidR="002D550A" w:rsidRPr="006A67BE" w14:paraId="13FF1EF2" w14:textId="77777777" w:rsidTr="006A67BE">
        <w:tc>
          <w:tcPr>
            <w:tcW w:w="856" w:type="dxa"/>
          </w:tcPr>
          <w:p w14:paraId="00000473"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5.</w:t>
            </w:r>
          </w:p>
        </w:tc>
        <w:tc>
          <w:tcPr>
            <w:tcW w:w="2535" w:type="dxa"/>
          </w:tcPr>
          <w:p w14:paraId="0000047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Bezdarba līmenis, %</w:t>
            </w:r>
            <w:r w:rsidRPr="006A67BE">
              <w:rPr>
                <w:rFonts w:asciiTheme="majorBidi" w:eastAsia="Times New Roman" w:hAnsiTheme="majorBidi" w:cstheme="majorBidi"/>
                <w:color w:val="000000"/>
                <w:vertAlign w:val="superscript"/>
              </w:rPr>
              <w:footnoteReference w:id="24"/>
            </w:r>
          </w:p>
        </w:tc>
        <w:tc>
          <w:tcPr>
            <w:tcW w:w="1632" w:type="dxa"/>
          </w:tcPr>
          <w:p w14:paraId="00000475"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br/>
              <w:t>(</w:t>
            </w:r>
            <w:proofErr w:type="spellStart"/>
            <w:r w:rsidRPr="006A67BE">
              <w:rPr>
                <w:rFonts w:asciiTheme="majorBidi" w:eastAsia="Times New Roman" w:hAnsiTheme="majorBidi" w:cstheme="majorBidi"/>
                <w:color w:val="000000"/>
              </w:rPr>
              <w:t>2022.g.janvāris</w:t>
            </w:r>
            <w:proofErr w:type="spellEnd"/>
            <w:r w:rsidRPr="006A67BE">
              <w:rPr>
                <w:rFonts w:asciiTheme="majorBidi" w:eastAsia="Times New Roman" w:hAnsiTheme="majorBidi" w:cstheme="majorBidi"/>
                <w:color w:val="000000"/>
              </w:rPr>
              <w:t>)</w:t>
            </w:r>
          </w:p>
        </w:tc>
        <w:tc>
          <w:tcPr>
            <w:tcW w:w="2015" w:type="dxa"/>
          </w:tcPr>
          <w:p w14:paraId="00000476"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Robežās no</w:t>
            </w:r>
            <w:r w:rsidRPr="006A67BE">
              <w:rPr>
                <w:rFonts w:asciiTheme="majorBidi" w:eastAsia="Times New Roman" w:hAnsiTheme="majorBidi" w:cstheme="majorBidi"/>
                <w:color w:val="000000"/>
              </w:rPr>
              <w:br/>
              <w:t>3,5 līdz 4,5%</w:t>
            </w:r>
          </w:p>
        </w:tc>
        <w:tc>
          <w:tcPr>
            <w:tcW w:w="2028" w:type="dxa"/>
          </w:tcPr>
          <w:p w14:paraId="00000477"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Nodarbinātības valsts aģentūra</w:t>
            </w:r>
          </w:p>
        </w:tc>
      </w:tr>
      <w:tr w:rsidR="002D550A" w:rsidRPr="006A67BE" w14:paraId="3D52DC6B" w14:textId="77777777" w:rsidTr="006A67BE">
        <w:tc>
          <w:tcPr>
            <w:tcW w:w="856" w:type="dxa"/>
          </w:tcPr>
          <w:p w14:paraId="00000478"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lastRenderedPageBreak/>
              <w:t>6.</w:t>
            </w:r>
          </w:p>
        </w:tc>
        <w:tc>
          <w:tcPr>
            <w:tcW w:w="2535" w:type="dxa"/>
          </w:tcPr>
          <w:p w14:paraId="00000479"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Iedzīvotāju ienākuma nodokļa ieņēmumi uz 1 iedzīvotāju</w:t>
            </w:r>
          </w:p>
        </w:tc>
        <w:tc>
          <w:tcPr>
            <w:tcW w:w="1632" w:type="dxa"/>
          </w:tcPr>
          <w:p w14:paraId="0000047A"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br/>
              <w:t>(2022)</w:t>
            </w:r>
          </w:p>
        </w:tc>
        <w:tc>
          <w:tcPr>
            <w:tcW w:w="2015" w:type="dxa"/>
          </w:tcPr>
          <w:p w14:paraId="0000047B"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Pieaug</w:t>
            </w:r>
          </w:p>
        </w:tc>
        <w:tc>
          <w:tcPr>
            <w:tcW w:w="2028" w:type="dxa"/>
          </w:tcPr>
          <w:p w14:paraId="0000047C"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proofErr w:type="spellStart"/>
            <w:r w:rsidRPr="006A67BE">
              <w:rPr>
                <w:rFonts w:asciiTheme="majorBidi" w:eastAsia="Times New Roman" w:hAnsiTheme="majorBidi" w:cstheme="majorBidi"/>
                <w:color w:val="000000"/>
              </w:rPr>
              <w:t>ONP</w:t>
            </w:r>
            <w:proofErr w:type="spellEnd"/>
            <w:r w:rsidRPr="006A67BE">
              <w:rPr>
                <w:rFonts w:asciiTheme="majorBidi" w:eastAsia="Times New Roman" w:hAnsiTheme="majorBidi" w:cstheme="majorBidi"/>
                <w:color w:val="000000"/>
              </w:rPr>
              <w:t xml:space="preserve"> dati, Valsts kase</w:t>
            </w:r>
          </w:p>
        </w:tc>
      </w:tr>
      <w:tr w:rsidR="002D550A" w:rsidRPr="006A67BE" w14:paraId="2EDEB8AF" w14:textId="77777777" w:rsidTr="006A67BE">
        <w:tc>
          <w:tcPr>
            <w:tcW w:w="856" w:type="dxa"/>
          </w:tcPr>
          <w:p w14:paraId="0000047D"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7.</w:t>
            </w:r>
          </w:p>
        </w:tc>
        <w:tc>
          <w:tcPr>
            <w:tcW w:w="2535" w:type="dxa"/>
          </w:tcPr>
          <w:p w14:paraId="0000047E"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Uzņēmuma ienākuma nodokļa summa, tūkst. EUR</w:t>
            </w:r>
          </w:p>
        </w:tc>
        <w:tc>
          <w:tcPr>
            <w:tcW w:w="1632" w:type="dxa"/>
          </w:tcPr>
          <w:p w14:paraId="0000047F"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br/>
              <w:t>(2022)</w:t>
            </w:r>
          </w:p>
        </w:tc>
        <w:tc>
          <w:tcPr>
            <w:tcW w:w="2015" w:type="dxa"/>
          </w:tcPr>
          <w:p w14:paraId="00000480"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Pieaug</w:t>
            </w:r>
          </w:p>
        </w:tc>
        <w:tc>
          <w:tcPr>
            <w:tcW w:w="2028" w:type="dxa"/>
          </w:tcPr>
          <w:p w14:paraId="00000481"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Valsts ieņēmumu dienests</w:t>
            </w:r>
          </w:p>
        </w:tc>
      </w:tr>
      <w:tr w:rsidR="002D550A" w:rsidRPr="006A67BE" w14:paraId="444D9BEB" w14:textId="77777777" w:rsidTr="006A67BE">
        <w:tc>
          <w:tcPr>
            <w:tcW w:w="856" w:type="dxa"/>
          </w:tcPr>
          <w:p w14:paraId="00000482"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8.</w:t>
            </w:r>
          </w:p>
        </w:tc>
        <w:tc>
          <w:tcPr>
            <w:tcW w:w="2535" w:type="dxa"/>
          </w:tcPr>
          <w:p w14:paraId="00000483"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Iedzīvotāju apmierinātība ar dzīvi novadā, %</w:t>
            </w:r>
          </w:p>
        </w:tc>
        <w:tc>
          <w:tcPr>
            <w:tcW w:w="1632" w:type="dxa"/>
          </w:tcPr>
          <w:p w14:paraId="00000484"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 xml:space="preserve">Veikt aptauju </w:t>
            </w:r>
            <w:proofErr w:type="spellStart"/>
            <w:r w:rsidRPr="006A67BE">
              <w:rPr>
                <w:rFonts w:asciiTheme="majorBidi" w:eastAsia="Times New Roman" w:hAnsiTheme="majorBidi" w:cstheme="majorBidi"/>
                <w:color w:val="000000"/>
              </w:rPr>
              <w:t>2022.g</w:t>
            </w:r>
            <w:proofErr w:type="spellEnd"/>
            <w:r w:rsidRPr="006A67BE">
              <w:rPr>
                <w:rFonts w:asciiTheme="majorBidi" w:eastAsia="Times New Roman" w:hAnsiTheme="majorBidi" w:cstheme="majorBidi"/>
                <w:color w:val="000000"/>
              </w:rPr>
              <w:t>.</w:t>
            </w:r>
          </w:p>
        </w:tc>
        <w:tc>
          <w:tcPr>
            <w:tcW w:w="2015" w:type="dxa"/>
          </w:tcPr>
          <w:p w14:paraId="00000485"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Pieaug</w:t>
            </w:r>
          </w:p>
        </w:tc>
        <w:tc>
          <w:tcPr>
            <w:tcW w:w="2028" w:type="dxa"/>
          </w:tcPr>
          <w:p w14:paraId="00000486"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Pašvaldības organizēta aptauja</w:t>
            </w:r>
            <w:r w:rsidRPr="006A67BE">
              <w:rPr>
                <w:rFonts w:asciiTheme="majorBidi" w:eastAsia="Times New Roman" w:hAnsiTheme="majorBidi" w:cstheme="majorBidi"/>
                <w:color w:val="000000"/>
                <w:vertAlign w:val="superscript"/>
              </w:rPr>
              <w:footnoteReference w:id="25"/>
            </w:r>
          </w:p>
        </w:tc>
      </w:tr>
    </w:tbl>
    <w:p w14:paraId="00000487" w14:textId="77777777" w:rsidR="002D550A" w:rsidRDefault="005A39B4">
      <w:r>
        <w:t>Katram rādītājam ieteicams izstrādāt precīzu datu ieguves un aprēķina metodiku, kas nodrošinās korektu to salīdzināmību dažādos gados. Tādā gadījumā šie ietekmes rādītāji atbildīs stratēģisko indikatoru metodiskā nodrošinājuma līmenim.</w:t>
      </w:r>
    </w:p>
    <w:p w14:paraId="00000488" w14:textId="77777777" w:rsidR="002D550A" w:rsidRDefault="005A39B4">
      <w:r>
        <w:t>Lai novērtētu novada attīstību, rādītājiem ir pieļaujams izmantot tikai kvantitatīvos rādītājus. Arī pareizi veidota iedzīvotāju aptauja ir kvantitatīvs rādītājs. Tāds ir, piemēram, pakalpojuma kvalitātes sasniedzamības novērtējums. Ieteicamā novērtējuma skala ir “ļoti labi” – “labi” – “apmierinoši” – “vāji” – “ļoti vāji” – nav atbildes/nevēlos atbildēt (plānošanas perioda laikā šo skalu mainīt nedrīkst!), bet, izvērtējot rezultātus, aprēķina pozitīvo atbilžu ( “labi” – “ļoti labi”) attiecību pret negatīvo atbilžu (“vāji” – “ļoti vāji”) vērtējumu skaitu, izteiktu procentos.</w:t>
      </w:r>
    </w:p>
    <w:p w14:paraId="00000489" w14:textId="77777777" w:rsidR="002D550A" w:rsidRDefault="005A39B4">
      <w:r>
        <w:t xml:space="preserve">Sākot ar trešo pēc kārtas Regulāro pārskatu par doto plānošanas periodu (tātad, Stratēģijai sākot ar pārskatu par </w:t>
      </w:r>
      <w:proofErr w:type="spellStart"/>
      <w:r>
        <w:t>2026.gadu</w:t>
      </w:r>
      <w:proofErr w:type="spellEnd"/>
      <w:r>
        <w:t>), kvantitatīvo rezultātu attēlošanai ieteicams izmantot grafiskas diagrammas. Tās var izmantot arī agrāk, ja ir salīdzināmi dati par iepriekšējiem periodiem.</w:t>
      </w:r>
    </w:p>
    <w:p w14:paraId="0000048A" w14:textId="77777777" w:rsidR="002D550A" w:rsidRDefault="005A39B4">
      <w:r>
        <w:t>Papildus eksaktajiem datiem lietderīgi ir izmantot arī ekspertu viedokļus par attīstības vērtējumu, tai skaitā rādītāju vērtību interpretāciju.</w:t>
      </w:r>
    </w:p>
    <w:p w14:paraId="0000048B" w14:textId="77777777" w:rsidR="002D550A" w:rsidRDefault="005A39B4">
      <w:r>
        <w:t xml:space="preserve">Tiem rādītājiem, kam ir noteiktas konkrētas mērķa vērtības, ieteicams izvērtējums pēc noteiktas skalas. Šo skalu veido </w:t>
      </w:r>
      <w:r>
        <w:rPr>
          <w:b/>
        </w:rPr>
        <w:t>četras atbilstības pakāpes</w:t>
      </w:r>
      <w:r>
        <w:t>:</w:t>
      </w:r>
    </w:p>
    <w:p w14:paraId="0000048C" w14:textId="77777777" w:rsidR="002D550A" w:rsidRDefault="005A39B4">
      <w:r>
        <w:rPr>
          <w:b/>
        </w:rPr>
        <w:t>2</w:t>
      </w:r>
      <w:r>
        <w:t xml:space="preserve"> – rādītāja iepriekšējā virzība ir stabila un tā vērtība pārskata gadā ļauj apgalvot, ka mērķa vērtība tiks sasniegta, vai pat tiks panākts labāks rezultāts, nekā ir noteikts.</w:t>
      </w:r>
    </w:p>
    <w:p w14:paraId="0000048D" w14:textId="77777777" w:rsidR="002D550A" w:rsidRDefault="005A39B4">
      <w:r>
        <w:rPr>
          <w:b/>
        </w:rPr>
        <w:t>1</w:t>
      </w:r>
      <w:r>
        <w:t xml:space="preserve"> – rādītāja virzība notiek ar nelielām svārstībām vai negatīvi vērtējamu novirzi no noteiktās mērķa vērtības; ir vērā ņemams risks, ka tā var netikt sasniegta. Plānošanas perioda beigās novērojama atpalicība no noteiktās mērķa vērtības, kas attīstības novērtējumu tomēr </w:t>
      </w:r>
      <w:proofErr w:type="spellStart"/>
      <w:r>
        <w:t>ieietekmē</w:t>
      </w:r>
      <w:proofErr w:type="spellEnd"/>
      <w:r>
        <w:t xml:space="preserve"> kritiski.</w:t>
      </w:r>
    </w:p>
    <w:p w14:paraId="0000048E" w14:textId="77777777" w:rsidR="002D550A" w:rsidRDefault="005A39B4">
      <w:r>
        <w:rPr>
          <w:b/>
        </w:rPr>
        <w:t>0</w:t>
      </w:r>
      <w:r>
        <w:t xml:space="preserve"> – novērojama būtiska, negatīvai vērtējama novirze no noteiktās mērķa vērtības vai arī tendence ir krasi svārstīga un nedod pamatu optimistiskai prognozei. Ir skaidrs, ka mērķa vērtība netiks sasniegta. Plānošanas perioda beigās novērojama būtiska atpalicība no noteiktās mērķa vērtības.</w:t>
      </w:r>
    </w:p>
    <w:p w14:paraId="0000048F" w14:textId="77777777" w:rsidR="002D550A" w:rsidRDefault="005A39B4">
      <w:r>
        <w:rPr>
          <w:b/>
        </w:rPr>
        <w:t>-1</w:t>
      </w:r>
      <w:r>
        <w:t xml:space="preserve"> – novērojamā tendence ir stabila un pretēja vēlamajam attīstības virzienam.</w:t>
      </w:r>
    </w:p>
    <w:p w14:paraId="00000490" w14:textId="77777777" w:rsidR="002D550A" w:rsidRDefault="005A39B4">
      <w:r>
        <w:t xml:space="preserve">Attīstības rādītājiem, kam ir noteikta vēlamā virzības tendence, ieteicams izmantot </w:t>
      </w:r>
      <w:proofErr w:type="spellStart"/>
      <w:r>
        <w:t>9.tabulā</w:t>
      </w:r>
      <w:proofErr w:type="spellEnd"/>
      <w:r>
        <w:t xml:space="preserve"> redzamo simboliku. Uzskatāmības labad to var piemērot visu rādītāju ilustrēšanai.</w:t>
      </w:r>
    </w:p>
    <w:p w14:paraId="00000491" w14:textId="77777777" w:rsidR="002D550A" w:rsidRDefault="005A39B4">
      <w:pPr>
        <w:pBdr>
          <w:top w:val="nil"/>
          <w:left w:val="nil"/>
          <w:bottom w:val="nil"/>
          <w:right w:val="nil"/>
          <w:between w:val="nil"/>
        </w:pBdr>
        <w:spacing w:line="240" w:lineRule="auto"/>
        <w:ind w:firstLine="0"/>
        <w:jc w:val="right"/>
        <w:rPr>
          <w:smallCaps/>
          <w:color w:val="000000"/>
        </w:rPr>
      </w:pPr>
      <w:r>
        <w:rPr>
          <w:smallCaps/>
          <w:color w:val="000000"/>
        </w:rPr>
        <w:lastRenderedPageBreak/>
        <w:t>12. tabula</w:t>
      </w:r>
    </w:p>
    <w:p w14:paraId="00000492" w14:textId="77777777" w:rsidR="002D550A" w:rsidRDefault="005A39B4">
      <w:pPr>
        <w:pBdr>
          <w:top w:val="nil"/>
          <w:left w:val="nil"/>
          <w:bottom w:val="nil"/>
          <w:right w:val="nil"/>
          <w:between w:val="nil"/>
        </w:pBdr>
        <w:spacing w:line="240" w:lineRule="auto"/>
        <w:ind w:left="1134" w:right="1134" w:firstLine="0"/>
        <w:jc w:val="center"/>
        <w:rPr>
          <w:b/>
          <w:color w:val="000000"/>
        </w:rPr>
      </w:pPr>
      <w:r>
        <w:rPr>
          <w:b/>
          <w:color w:val="000000"/>
        </w:rPr>
        <w:t>Izmantojamie simboliskie apzīmējumi skaidrojums</w:t>
      </w:r>
    </w:p>
    <w:tbl>
      <w:tblPr>
        <w:tblStyle w:val="2"/>
        <w:tblW w:w="8472"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079"/>
        <w:gridCol w:w="3120"/>
        <w:gridCol w:w="1079"/>
        <w:gridCol w:w="3194"/>
      </w:tblGrid>
      <w:tr w:rsidR="002D550A" w:rsidRPr="006A67BE" w14:paraId="7063598A" w14:textId="77777777">
        <w:trPr>
          <w:jc w:val="center"/>
        </w:trPr>
        <w:tc>
          <w:tcPr>
            <w:tcW w:w="1079" w:type="dxa"/>
            <w:tcBorders>
              <w:top w:val="single" w:sz="4" w:space="0" w:color="000000"/>
              <w:bottom w:val="single" w:sz="4" w:space="0" w:color="000000"/>
            </w:tcBorders>
            <w:shd w:val="clear" w:color="auto" w:fill="D9D9D9"/>
          </w:tcPr>
          <w:p w14:paraId="00000493"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Tendence</w:t>
            </w:r>
          </w:p>
        </w:tc>
        <w:tc>
          <w:tcPr>
            <w:tcW w:w="3120" w:type="dxa"/>
            <w:tcBorders>
              <w:top w:val="single" w:sz="4" w:space="0" w:color="000000"/>
              <w:bottom w:val="single" w:sz="4" w:space="0" w:color="000000"/>
              <w:right w:val="single" w:sz="4" w:space="0" w:color="000000"/>
            </w:tcBorders>
            <w:shd w:val="clear" w:color="auto" w:fill="D9D9D9"/>
          </w:tcPr>
          <w:p w14:paraId="0000049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Novērtējums</w:t>
            </w:r>
          </w:p>
        </w:tc>
        <w:tc>
          <w:tcPr>
            <w:tcW w:w="1079" w:type="dxa"/>
            <w:tcBorders>
              <w:top w:val="single" w:sz="4" w:space="0" w:color="000000"/>
              <w:left w:val="single" w:sz="4" w:space="0" w:color="000000"/>
              <w:bottom w:val="single" w:sz="4" w:space="0" w:color="000000"/>
            </w:tcBorders>
            <w:shd w:val="clear" w:color="auto" w:fill="D9D9D9"/>
          </w:tcPr>
          <w:p w14:paraId="00000495"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t>Tendence</w:t>
            </w:r>
          </w:p>
        </w:tc>
        <w:tc>
          <w:tcPr>
            <w:tcW w:w="3194" w:type="dxa"/>
            <w:tcBorders>
              <w:top w:val="single" w:sz="4" w:space="0" w:color="000000"/>
              <w:bottom w:val="single" w:sz="4" w:space="0" w:color="000000"/>
            </w:tcBorders>
            <w:shd w:val="clear" w:color="auto" w:fill="D9D9D9"/>
          </w:tcPr>
          <w:p w14:paraId="00000496"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Novērtējums</w:t>
            </w:r>
          </w:p>
        </w:tc>
      </w:tr>
      <w:tr w:rsidR="002D550A" w:rsidRPr="006A67BE" w14:paraId="3C345E2B" w14:textId="77777777">
        <w:trPr>
          <w:jc w:val="center"/>
        </w:trPr>
        <w:tc>
          <w:tcPr>
            <w:tcW w:w="1079" w:type="dxa"/>
            <w:tcBorders>
              <w:top w:val="single" w:sz="4" w:space="0" w:color="000000"/>
            </w:tcBorders>
          </w:tcPr>
          <w:p w14:paraId="00000497"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object w:dxaOrig="617" w:dyaOrig="1003" w14:anchorId="2F471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pt;height:54.25pt" o:ole="">
                  <v:imagedata r:id="rId35" o:title=""/>
                </v:shape>
                <o:OLEObject Type="Embed" ProgID="Visio.Drawing.15" ShapeID="_x0000_i1025" DrawAspect="Content" ObjectID="_1698322771" r:id="rId36"/>
              </w:object>
            </w:r>
          </w:p>
        </w:tc>
        <w:tc>
          <w:tcPr>
            <w:tcW w:w="3120" w:type="dxa"/>
            <w:tcBorders>
              <w:top w:val="single" w:sz="4" w:space="0" w:color="000000"/>
              <w:right w:val="single" w:sz="4" w:space="0" w:color="000000"/>
            </w:tcBorders>
            <w:vAlign w:val="center"/>
          </w:tcPr>
          <w:p w14:paraId="00000498"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Pozitīvu vērtējams pieaugums</w:t>
            </w:r>
          </w:p>
        </w:tc>
        <w:tc>
          <w:tcPr>
            <w:tcW w:w="1079" w:type="dxa"/>
            <w:tcBorders>
              <w:top w:val="single" w:sz="4" w:space="0" w:color="000000"/>
              <w:left w:val="single" w:sz="4" w:space="0" w:color="000000"/>
            </w:tcBorders>
          </w:tcPr>
          <w:p w14:paraId="00000499"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object w:dxaOrig="617" w:dyaOrig="1003" w14:anchorId="7B4BF762">
                <v:shape id="_x0000_i1026" type="#_x0000_t75" style="width:30.1pt;height:54.25pt" o:ole="">
                  <v:imagedata r:id="rId37" o:title=""/>
                </v:shape>
                <o:OLEObject Type="Embed" ProgID="Visio.Drawing.15" ShapeID="_x0000_i1026" DrawAspect="Content" ObjectID="_1698322772" r:id="rId38"/>
              </w:object>
            </w:r>
          </w:p>
        </w:tc>
        <w:tc>
          <w:tcPr>
            <w:tcW w:w="3194" w:type="dxa"/>
            <w:tcBorders>
              <w:top w:val="single" w:sz="4" w:space="0" w:color="000000"/>
            </w:tcBorders>
            <w:vAlign w:val="center"/>
          </w:tcPr>
          <w:p w14:paraId="0000049A"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Negatīvi vērtējams pieaugums</w:t>
            </w:r>
          </w:p>
        </w:tc>
      </w:tr>
      <w:tr w:rsidR="002D550A" w:rsidRPr="006A67BE" w14:paraId="121C0E0F" w14:textId="77777777">
        <w:trPr>
          <w:jc w:val="center"/>
        </w:trPr>
        <w:tc>
          <w:tcPr>
            <w:tcW w:w="1079" w:type="dxa"/>
          </w:tcPr>
          <w:p w14:paraId="0000049B"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object w:dxaOrig="600" w:dyaOrig="600" w14:anchorId="236E8E6E">
                <v:shape id="_x0000_i1027" type="#_x0000_t75" style="width:30.1pt;height:30.1pt" o:ole="">
                  <v:imagedata r:id="rId39" o:title=""/>
                </v:shape>
                <o:OLEObject Type="Embed" ProgID="Visio.Drawing.15" ShapeID="_x0000_i1027" DrawAspect="Content" ObjectID="_1698322773" r:id="rId40"/>
              </w:object>
            </w:r>
          </w:p>
        </w:tc>
        <w:tc>
          <w:tcPr>
            <w:tcW w:w="3120" w:type="dxa"/>
            <w:tcBorders>
              <w:right w:val="single" w:sz="4" w:space="0" w:color="000000"/>
            </w:tcBorders>
            <w:vAlign w:val="center"/>
          </w:tcPr>
          <w:p w14:paraId="0000049C"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Pozitīvi vērtējama stabilitāte</w:t>
            </w:r>
          </w:p>
        </w:tc>
        <w:tc>
          <w:tcPr>
            <w:tcW w:w="1079" w:type="dxa"/>
            <w:tcBorders>
              <w:left w:val="single" w:sz="4" w:space="0" w:color="000000"/>
            </w:tcBorders>
          </w:tcPr>
          <w:p w14:paraId="0000049D"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object w:dxaOrig="600" w:dyaOrig="600" w14:anchorId="38E330F6">
                <v:shape id="_x0000_i1028" type="#_x0000_t75" style="width:30.1pt;height:30.1pt" o:ole="">
                  <v:imagedata r:id="rId41" o:title=""/>
                </v:shape>
                <o:OLEObject Type="Embed" ProgID="Visio.Drawing.15" ShapeID="_x0000_i1028" DrawAspect="Content" ObjectID="_1698322774" r:id="rId42"/>
              </w:object>
            </w:r>
          </w:p>
        </w:tc>
        <w:tc>
          <w:tcPr>
            <w:tcW w:w="3194" w:type="dxa"/>
            <w:vAlign w:val="center"/>
          </w:tcPr>
          <w:p w14:paraId="0000049E"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Negatīvi vērtējama stabilitāte</w:t>
            </w:r>
          </w:p>
        </w:tc>
      </w:tr>
      <w:tr w:rsidR="002D550A" w:rsidRPr="006A67BE" w14:paraId="535B3C17" w14:textId="77777777">
        <w:trPr>
          <w:jc w:val="center"/>
        </w:trPr>
        <w:tc>
          <w:tcPr>
            <w:tcW w:w="1079" w:type="dxa"/>
          </w:tcPr>
          <w:p w14:paraId="0000049F"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object w:dxaOrig="617" w:dyaOrig="1003" w14:anchorId="751103A2">
                <v:shape id="_x0000_i1029" type="#_x0000_t75" style="width:30.1pt;height:54.25pt" o:ole="">
                  <v:imagedata r:id="rId43" o:title=""/>
                </v:shape>
                <o:OLEObject Type="Embed" ProgID="Visio.Drawing.15" ShapeID="_x0000_i1029" DrawAspect="Content" ObjectID="_1698322775" r:id="rId44"/>
              </w:object>
            </w:r>
          </w:p>
        </w:tc>
        <w:tc>
          <w:tcPr>
            <w:tcW w:w="3120" w:type="dxa"/>
            <w:tcBorders>
              <w:right w:val="single" w:sz="4" w:space="0" w:color="000000"/>
            </w:tcBorders>
            <w:vAlign w:val="center"/>
          </w:tcPr>
          <w:p w14:paraId="000004A0"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Pozitīvi vērtējams samazinājums</w:t>
            </w:r>
          </w:p>
        </w:tc>
        <w:tc>
          <w:tcPr>
            <w:tcW w:w="1079" w:type="dxa"/>
            <w:tcBorders>
              <w:left w:val="single" w:sz="4" w:space="0" w:color="000000"/>
              <w:bottom w:val="single" w:sz="4" w:space="0" w:color="000000"/>
            </w:tcBorders>
          </w:tcPr>
          <w:p w14:paraId="000004A1" w14:textId="77777777" w:rsidR="002D550A" w:rsidRPr="006A67BE" w:rsidRDefault="005A39B4">
            <w:pPr>
              <w:pBdr>
                <w:top w:val="nil"/>
                <w:left w:val="nil"/>
                <w:bottom w:val="nil"/>
                <w:right w:val="nil"/>
                <w:between w:val="nil"/>
              </w:pBdr>
              <w:spacing w:before="40" w:after="40" w:line="240" w:lineRule="auto"/>
              <w:ind w:left="57" w:right="57" w:firstLine="0"/>
              <w:jc w:val="center"/>
              <w:rPr>
                <w:rFonts w:asciiTheme="majorBidi" w:eastAsia="Times New Roman" w:hAnsiTheme="majorBidi" w:cstheme="majorBidi"/>
                <w:color w:val="000000"/>
              </w:rPr>
            </w:pPr>
            <w:r w:rsidRPr="006A67BE">
              <w:rPr>
                <w:rFonts w:asciiTheme="majorBidi" w:eastAsia="Times New Roman" w:hAnsiTheme="majorBidi" w:cstheme="majorBidi"/>
                <w:color w:val="000000"/>
              </w:rPr>
              <w:object w:dxaOrig="617" w:dyaOrig="1003" w14:anchorId="24534D5A">
                <v:shape id="_x0000_i1030" type="#_x0000_t75" style="width:30.1pt;height:54.25pt" o:ole="">
                  <v:imagedata r:id="rId45" o:title=""/>
                </v:shape>
                <o:OLEObject Type="Embed" ProgID="Visio.Drawing.15" ShapeID="_x0000_i1030" DrawAspect="Content" ObjectID="_1698322776" r:id="rId46"/>
              </w:object>
            </w:r>
          </w:p>
        </w:tc>
        <w:tc>
          <w:tcPr>
            <w:tcW w:w="3194" w:type="dxa"/>
            <w:vAlign w:val="center"/>
          </w:tcPr>
          <w:p w14:paraId="000004A2"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Negatīvi vērtējams samazinājums</w:t>
            </w:r>
          </w:p>
        </w:tc>
      </w:tr>
    </w:tbl>
    <w:p w14:paraId="000004A3" w14:textId="2596ABED" w:rsidR="002D550A" w:rsidRDefault="00901C1A">
      <w:pPr>
        <w:pStyle w:val="Virsraksts2"/>
      </w:pPr>
      <w:bookmarkStart w:id="74" w:name="_Toc86503114"/>
      <w:r w:rsidRPr="004C03DF">
        <w:t>10</w:t>
      </w:r>
      <w:r w:rsidR="005A39B4" w:rsidRPr="004C03DF">
        <w:t>.3. Regul</w:t>
      </w:r>
      <w:r w:rsidR="005A39B4" w:rsidRPr="004C03DF">
        <w:rPr>
          <w:rFonts w:hint="eastAsia"/>
        </w:rPr>
        <w:t>ā</w:t>
      </w:r>
      <w:r w:rsidR="005A39B4" w:rsidRPr="004C03DF">
        <w:t>r</w:t>
      </w:r>
      <w:r w:rsidR="005A39B4" w:rsidRPr="004C03DF">
        <w:rPr>
          <w:rFonts w:hint="eastAsia"/>
        </w:rPr>
        <w:t>ā</w:t>
      </w:r>
      <w:r w:rsidR="005A39B4" w:rsidRPr="004C03DF">
        <w:t xml:space="preserve"> p</w:t>
      </w:r>
      <w:r w:rsidR="005A39B4" w:rsidRPr="004C03DF">
        <w:rPr>
          <w:rFonts w:hint="eastAsia"/>
        </w:rPr>
        <w:t>ā</w:t>
      </w:r>
      <w:r w:rsidR="005A39B4" w:rsidRPr="004C03DF">
        <w:t>rskat</w:t>
      </w:r>
      <w:r w:rsidR="00894C13">
        <w:t>ā</w:t>
      </w:r>
      <w:r w:rsidR="005A39B4" w:rsidRPr="004C03DF">
        <w:t xml:space="preserve"> iek</w:t>
      </w:r>
      <w:r w:rsidR="005A39B4" w:rsidRPr="004C03DF">
        <w:rPr>
          <w:rFonts w:hint="eastAsia"/>
        </w:rPr>
        <w:t>ļ</w:t>
      </w:r>
      <w:r w:rsidR="005A39B4" w:rsidRPr="004C03DF">
        <w:t>aujam</w:t>
      </w:r>
      <w:r w:rsidR="005A39B4" w:rsidRPr="004C03DF">
        <w:rPr>
          <w:rFonts w:hint="eastAsia"/>
        </w:rPr>
        <w:t>ā</w:t>
      </w:r>
      <w:r w:rsidR="005A39B4" w:rsidRPr="004C03DF">
        <w:t xml:space="preserve"> inform</w:t>
      </w:r>
      <w:r w:rsidR="005A39B4" w:rsidRPr="004C03DF">
        <w:rPr>
          <w:rFonts w:hint="eastAsia"/>
        </w:rPr>
        <w:t>ā</w:t>
      </w:r>
      <w:r w:rsidR="005A39B4" w:rsidRPr="004C03DF">
        <w:t>cija</w:t>
      </w:r>
      <w:bookmarkEnd w:id="74"/>
    </w:p>
    <w:p w14:paraId="000004A4" w14:textId="77777777" w:rsidR="002D550A" w:rsidRDefault="005A39B4">
      <w:pPr>
        <w:spacing w:after="240"/>
      </w:pPr>
      <w:r>
        <w:t>Pārskatā par Stratēģijas ieviešanu jāietver šāda informācija:</w:t>
      </w:r>
    </w:p>
    <w:tbl>
      <w:tblPr>
        <w:tblStyle w:val="1"/>
        <w:tblW w:w="9041"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250"/>
        <w:gridCol w:w="5791"/>
      </w:tblGrid>
      <w:tr w:rsidR="002D550A" w:rsidRPr="006A67BE" w14:paraId="6E1D17AB" w14:textId="77777777">
        <w:tc>
          <w:tcPr>
            <w:tcW w:w="3250" w:type="dxa"/>
            <w:tcBorders>
              <w:top w:val="single" w:sz="4" w:space="0" w:color="000000"/>
              <w:bottom w:val="single" w:sz="4" w:space="0" w:color="000000"/>
            </w:tcBorders>
            <w:shd w:val="clear" w:color="auto" w:fill="D9D9D9"/>
          </w:tcPr>
          <w:p w14:paraId="000004A5"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Nodaļa</w:t>
            </w:r>
          </w:p>
        </w:tc>
        <w:tc>
          <w:tcPr>
            <w:tcW w:w="5791" w:type="dxa"/>
            <w:tcBorders>
              <w:top w:val="single" w:sz="4" w:space="0" w:color="000000"/>
              <w:bottom w:val="single" w:sz="4" w:space="0" w:color="000000"/>
            </w:tcBorders>
            <w:shd w:val="clear" w:color="auto" w:fill="D9D9D9"/>
          </w:tcPr>
          <w:p w14:paraId="000004A6"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Saturs</w:t>
            </w:r>
          </w:p>
        </w:tc>
      </w:tr>
      <w:tr w:rsidR="002D550A" w:rsidRPr="006A67BE" w14:paraId="6D21E8BD" w14:textId="77777777">
        <w:tc>
          <w:tcPr>
            <w:tcW w:w="3250" w:type="dxa"/>
            <w:tcBorders>
              <w:top w:val="single" w:sz="4" w:space="0" w:color="000000"/>
            </w:tcBorders>
          </w:tcPr>
          <w:p w14:paraId="000004A7"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Priekšvārds</w:t>
            </w:r>
          </w:p>
        </w:tc>
        <w:tc>
          <w:tcPr>
            <w:tcW w:w="5791" w:type="dxa"/>
            <w:tcBorders>
              <w:top w:val="single" w:sz="4" w:space="0" w:color="000000"/>
            </w:tcBorders>
          </w:tcPr>
          <w:p w14:paraId="000004A8"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ONP domes priekšsēdētāja ievadvārdi – pārskats, pārdomas par iepriekšējā posma rezultātiem.</w:t>
            </w:r>
          </w:p>
        </w:tc>
      </w:tr>
      <w:tr w:rsidR="002D550A" w:rsidRPr="006A67BE" w14:paraId="48EA90F9" w14:textId="77777777">
        <w:tc>
          <w:tcPr>
            <w:tcW w:w="3250" w:type="dxa"/>
          </w:tcPr>
          <w:p w14:paraId="000004A9"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Ievads</w:t>
            </w:r>
          </w:p>
        </w:tc>
        <w:tc>
          <w:tcPr>
            <w:tcW w:w="5791" w:type="dxa"/>
          </w:tcPr>
          <w:p w14:paraId="000004AA"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Ievadā pamato attīstības plānošanas dokumentu nozīmi, saikni ar citiem plānošanas dokumentiem, sniedz informāciju par dokumenta īstenošanas uzraudzības sistēmu un sagatavotā pārskata būtību, informē par pārskata kopējo struktūru, laika griezumu, par kādu pārskats veidots, un sniedz informāciju par pārskata izstrādātājiem, norādot kontaktinformāciju komentāriem, priekšlikumiem un jautājumiem.</w:t>
            </w:r>
          </w:p>
        </w:tc>
      </w:tr>
      <w:tr w:rsidR="002D550A" w:rsidRPr="006A67BE" w14:paraId="69C8731A" w14:textId="77777777">
        <w:tc>
          <w:tcPr>
            <w:tcW w:w="3250" w:type="dxa"/>
          </w:tcPr>
          <w:p w14:paraId="000004AB"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Ogres novada vispārīgs attīstības raksturojums un virzība uz stratēģiskajiem mērķiem</w:t>
            </w:r>
          </w:p>
        </w:tc>
        <w:tc>
          <w:tcPr>
            <w:tcW w:w="5791" w:type="dxa"/>
          </w:tcPr>
          <w:p w14:paraId="000004AC"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Sadaļā sniedz vispārīgu Ogres novada attīstības raksturojumu kontekstā ar notiekošajiem attīstības procesiem valstī un salīdzinājumā ar citām pašvaldībām Latvijā. Šajā sadaļā atspoguļo un analizē definētos Ogres novada attīstības izvērtējuma pamatrādītājus, kur tas iespējams, salīdzinot tos ar vidējiem rādītājiem reģionā un valstī.</w:t>
            </w:r>
          </w:p>
        </w:tc>
      </w:tr>
      <w:tr w:rsidR="002D550A" w:rsidRPr="006A67BE" w14:paraId="49F493B2" w14:textId="77777777">
        <w:tc>
          <w:tcPr>
            <w:tcW w:w="3250" w:type="dxa"/>
          </w:tcPr>
          <w:p w14:paraId="000004AD"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Secinājumi</w:t>
            </w:r>
          </w:p>
        </w:tc>
        <w:tc>
          <w:tcPr>
            <w:tcW w:w="5791" w:type="dxa"/>
          </w:tcPr>
          <w:p w14:paraId="000004AE"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Sadaļā tiek norādīti kopējie pārskata secinājumi, kopīgās novada attīstības tendences un atsevišķi secinājumi pa definētajiem vidēja termiņa stratēģiskajiem mērķiem, to ietvaros grupējot attiecīgos rīcības virzienus.</w:t>
            </w:r>
          </w:p>
        </w:tc>
      </w:tr>
      <w:tr w:rsidR="002D550A" w:rsidRPr="006A67BE" w14:paraId="46D2F90B" w14:textId="77777777">
        <w:tc>
          <w:tcPr>
            <w:tcW w:w="3250" w:type="dxa"/>
          </w:tcPr>
          <w:p w14:paraId="000004AF"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Priekšlikumi</w:t>
            </w:r>
          </w:p>
        </w:tc>
        <w:tc>
          <w:tcPr>
            <w:tcW w:w="5791" w:type="dxa"/>
          </w:tcPr>
          <w:p w14:paraId="000004B0"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 xml:space="preserve">Ja nepieciešams, sadaļā tiek izvirzīti priekšlikumi IAS aktualizēšanai, uzraudzības sistēmas un pašvaldības nodaļu kopējā darba pilnveidošanai, kā arī pamatojami priekšlikumi rezultatīvo rādītāju sistēmas uzlabošanai. Sasniedzamo rādītāju koriģēšana nav pieļaujama, jo tas neatbilst labas pārvaldības praksei. Mainīt, protams, var prognozi, bet ne pašus rādītājus. Katrs nesasniegtais rādītājs ir jāanalizē, lai saprastu cēloņus, kāpēc tā ir noticis, un varētu attiecīgi koriģēt rīcības plānu, vai pamatot </w:t>
            </w:r>
            <w:r w:rsidRPr="006A67BE">
              <w:rPr>
                <w:rFonts w:asciiTheme="majorBidi" w:eastAsia="Times New Roman" w:hAnsiTheme="majorBidi" w:cstheme="majorBidi"/>
                <w:color w:val="000000"/>
              </w:rPr>
              <w:lastRenderedPageBreak/>
              <w:t>objektīvos apstākļus, kādēļ mērķa vērtības nevar tikt sasniegtas.</w:t>
            </w:r>
          </w:p>
          <w:p w14:paraId="000004B1"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Bāzes un mērķa vērtības ir pieļaujams pārskatīt situācijā, kad tās būtiski ietekmē kādi ārēji, no Ogres novada neatkarīgi apstākļi.</w:t>
            </w:r>
          </w:p>
        </w:tc>
      </w:tr>
      <w:tr w:rsidR="002D550A" w:rsidRPr="006A67BE" w14:paraId="26A8EB9F" w14:textId="77777777">
        <w:tc>
          <w:tcPr>
            <w:tcW w:w="3250" w:type="dxa"/>
          </w:tcPr>
          <w:p w14:paraId="000004B2"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lastRenderedPageBreak/>
              <w:t>Izmantotās informācijas avoti</w:t>
            </w:r>
          </w:p>
        </w:tc>
        <w:tc>
          <w:tcPr>
            <w:tcW w:w="5791" w:type="dxa"/>
          </w:tcPr>
          <w:p w14:paraId="000004B3"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Uzrādīti informācijas avoti, tai skaitā pašvaldības nodaļas, struktūrvienības, aģentūras un citas iestādes, kas sniegušas informāciju pārskata sagatavošanai.</w:t>
            </w:r>
          </w:p>
        </w:tc>
      </w:tr>
      <w:tr w:rsidR="002D550A" w:rsidRPr="006A67BE" w14:paraId="3963F752" w14:textId="77777777">
        <w:tc>
          <w:tcPr>
            <w:tcW w:w="3250" w:type="dxa"/>
          </w:tcPr>
          <w:p w14:paraId="000004B4" w14:textId="77777777" w:rsidR="002D550A" w:rsidRPr="006A67BE" w:rsidRDefault="005A39B4">
            <w:pPr>
              <w:pBdr>
                <w:top w:val="nil"/>
                <w:left w:val="nil"/>
                <w:bottom w:val="nil"/>
                <w:right w:val="nil"/>
                <w:between w:val="nil"/>
              </w:pBdr>
              <w:spacing w:before="40" w:after="40" w:line="240" w:lineRule="auto"/>
              <w:ind w:left="57" w:right="57" w:firstLine="0"/>
              <w:jc w:val="left"/>
              <w:rPr>
                <w:rFonts w:asciiTheme="majorBidi" w:eastAsia="Times New Roman" w:hAnsiTheme="majorBidi" w:cstheme="majorBidi"/>
                <w:color w:val="000000"/>
              </w:rPr>
            </w:pPr>
            <w:r w:rsidRPr="006A67BE">
              <w:rPr>
                <w:rFonts w:asciiTheme="majorBidi" w:eastAsia="Times New Roman" w:hAnsiTheme="majorBidi" w:cstheme="majorBidi"/>
                <w:color w:val="000000"/>
              </w:rPr>
              <w:t>Pielikumi</w:t>
            </w:r>
          </w:p>
        </w:tc>
        <w:tc>
          <w:tcPr>
            <w:tcW w:w="5791" w:type="dxa"/>
          </w:tcPr>
          <w:p w14:paraId="000004B5" w14:textId="77777777" w:rsidR="002D550A" w:rsidRPr="006A67BE" w:rsidRDefault="005A39B4">
            <w:pPr>
              <w:pBdr>
                <w:top w:val="nil"/>
                <w:left w:val="nil"/>
                <w:bottom w:val="nil"/>
                <w:right w:val="nil"/>
                <w:between w:val="nil"/>
              </w:pBdr>
              <w:spacing w:before="40" w:after="40" w:line="240" w:lineRule="auto"/>
              <w:ind w:left="57" w:right="57" w:firstLine="0"/>
              <w:rPr>
                <w:rFonts w:asciiTheme="majorBidi" w:eastAsia="Times New Roman" w:hAnsiTheme="majorBidi" w:cstheme="majorBidi"/>
                <w:color w:val="000000"/>
              </w:rPr>
            </w:pPr>
            <w:r w:rsidRPr="006A67BE">
              <w:rPr>
                <w:rFonts w:asciiTheme="majorBidi" w:eastAsia="Times New Roman" w:hAnsiTheme="majorBidi" w:cstheme="majorBidi"/>
                <w:color w:val="000000"/>
              </w:rPr>
              <w:t>Pielikumā pēc nepieciešamības tiek pievienotas tabulas ar rādītājiem un to rezultātiem, informācija par projektiem u.c. materiāli, kurus pārskatāmības dēļ nav lietderīgi ievietot tekstuālajā daļā.</w:t>
            </w:r>
          </w:p>
        </w:tc>
      </w:tr>
    </w:tbl>
    <w:p w14:paraId="000004B8" w14:textId="1DC632CC" w:rsidR="002D550A" w:rsidRDefault="002D550A" w:rsidP="00433B81"/>
    <w:sectPr w:rsidR="002D550A">
      <w:headerReference w:type="default" r:id="rId47"/>
      <w:footerReference w:type="default" r:id="rId48"/>
      <w:headerReference w:type="first" r:id="rId49"/>
      <w:pgSz w:w="11906" w:h="16838"/>
      <w:pgMar w:top="1134"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0FC3" w14:textId="77777777" w:rsidR="001E4432" w:rsidRDefault="001E4432">
      <w:pPr>
        <w:spacing w:after="0" w:line="240" w:lineRule="auto"/>
      </w:pPr>
      <w:r>
        <w:separator/>
      </w:r>
    </w:p>
  </w:endnote>
  <w:endnote w:type="continuationSeparator" w:id="0">
    <w:p w14:paraId="18A59654" w14:textId="77777777" w:rsidR="001E4432" w:rsidRDefault="001E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RimTimes">
    <w:altName w:val="Times New Roman"/>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51E4" w14:textId="204E5F0B" w:rsidR="003F61C5" w:rsidRDefault="003F61C5" w:rsidP="00ED0644">
    <w:pPr>
      <w:pBdr>
        <w:top w:val="single" w:sz="4" w:space="1" w:color="000000"/>
        <w:left w:val="nil"/>
        <w:bottom w:val="nil"/>
        <w:right w:val="nil"/>
        <w:between w:val="nil"/>
      </w:pBdr>
      <w:tabs>
        <w:tab w:val="center" w:pos="4153"/>
        <w:tab w:val="right" w:pos="8306"/>
      </w:tabs>
      <w:spacing w:before="120" w:after="0" w:line="240" w:lineRule="auto"/>
      <w:ind w:firstLine="0"/>
      <w:jc w:val="center"/>
      <w:rPr>
        <w:i/>
        <w:color w:val="000000"/>
        <w:sz w:val="20"/>
        <w:szCs w:val="20"/>
      </w:rPr>
    </w:pPr>
    <w:r>
      <w:rPr>
        <w:i/>
        <w:color w:val="000000"/>
        <w:sz w:val="20"/>
        <w:szCs w:val="20"/>
      </w:rPr>
      <w:tab/>
    </w:r>
    <w:r>
      <w:rPr>
        <w:i/>
        <w:color w:val="000000"/>
        <w:sz w:val="20"/>
        <w:szCs w:val="20"/>
      </w:rPr>
      <w:tab/>
    </w:r>
    <w:r>
      <w:rPr>
        <w:i/>
        <w:color w:val="000000"/>
        <w:sz w:val="20"/>
        <w:szCs w:val="20"/>
      </w:rPr>
      <w:tab/>
    </w:r>
    <w:r>
      <w:rPr>
        <w:i/>
        <w:color w:val="000000"/>
        <w:sz w:val="20"/>
        <w:szCs w:val="20"/>
      </w:rPr>
      <w:fldChar w:fldCharType="begin"/>
    </w:r>
    <w:r>
      <w:rPr>
        <w:i/>
        <w:color w:val="000000"/>
        <w:sz w:val="20"/>
        <w:szCs w:val="20"/>
      </w:rPr>
      <w:instrText>PAGE</w:instrText>
    </w:r>
    <w:r>
      <w:rPr>
        <w:i/>
        <w:color w:val="000000"/>
        <w:sz w:val="20"/>
        <w:szCs w:val="20"/>
      </w:rPr>
      <w:fldChar w:fldCharType="separate"/>
    </w:r>
    <w:r w:rsidR="0006512A">
      <w:rPr>
        <w:i/>
        <w:noProof/>
        <w:color w:val="000000"/>
        <w:sz w:val="20"/>
        <w:szCs w:val="20"/>
      </w:rPr>
      <w:t>6</w:t>
    </w:r>
    <w:r>
      <w:rPr>
        <w:i/>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2" w14:textId="79A0FF76" w:rsidR="003F61C5" w:rsidRDefault="003F61C5" w:rsidP="00C9088B">
    <w:pPr>
      <w:pBdr>
        <w:top w:val="single" w:sz="4" w:space="1" w:color="000000"/>
        <w:left w:val="nil"/>
        <w:bottom w:val="nil"/>
        <w:right w:val="nil"/>
        <w:between w:val="nil"/>
      </w:pBdr>
      <w:tabs>
        <w:tab w:val="center" w:pos="4153"/>
        <w:tab w:val="right" w:pos="8306"/>
      </w:tabs>
      <w:spacing w:before="120" w:after="0" w:line="240" w:lineRule="auto"/>
      <w:ind w:firstLine="0"/>
      <w:jc w:val="center"/>
      <w:rPr>
        <w:i/>
        <w:color w:val="000000"/>
        <w:sz w:val="20"/>
        <w:szCs w:val="20"/>
      </w:rPr>
    </w:pPr>
    <w:r>
      <w:rPr>
        <w:i/>
        <w:color w:val="000000"/>
        <w:sz w:val="20"/>
        <w:szCs w:val="20"/>
      </w:rPr>
      <w:tab/>
    </w:r>
    <w:r>
      <w:rPr>
        <w:i/>
        <w:color w:val="000000"/>
        <w:sz w:val="20"/>
        <w:szCs w:val="20"/>
      </w:rPr>
      <w:tab/>
    </w:r>
    <w:r>
      <w:rPr>
        <w:i/>
        <w:color w:val="000000"/>
        <w:sz w:val="20"/>
        <w:szCs w:val="20"/>
      </w:rPr>
      <w:tab/>
    </w:r>
    <w:r>
      <w:rPr>
        <w:i/>
        <w:color w:val="000000"/>
        <w:sz w:val="20"/>
        <w:szCs w:val="20"/>
      </w:rPr>
      <w:fldChar w:fldCharType="begin"/>
    </w:r>
    <w:r>
      <w:rPr>
        <w:i/>
        <w:color w:val="000000"/>
        <w:sz w:val="20"/>
        <w:szCs w:val="20"/>
      </w:rPr>
      <w:instrText>PAGE</w:instrText>
    </w:r>
    <w:r>
      <w:rPr>
        <w:i/>
        <w:color w:val="000000"/>
        <w:sz w:val="20"/>
        <w:szCs w:val="20"/>
      </w:rPr>
      <w:fldChar w:fldCharType="separate"/>
    </w:r>
    <w:r w:rsidR="0006512A">
      <w:rPr>
        <w:i/>
        <w:noProof/>
        <w:color w:val="000000"/>
        <w:sz w:val="20"/>
        <w:szCs w:val="20"/>
      </w:rPr>
      <w:t>67</w:t>
    </w:r>
    <w:r>
      <w:rPr>
        <w: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5843" w14:textId="77777777" w:rsidR="001E4432" w:rsidRDefault="001E4432">
      <w:pPr>
        <w:spacing w:after="0" w:line="240" w:lineRule="auto"/>
      </w:pPr>
      <w:r>
        <w:separator/>
      </w:r>
    </w:p>
  </w:footnote>
  <w:footnote w:type="continuationSeparator" w:id="0">
    <w:p w14:paraId="687692B1" w14:textId="77777777" w:rsidR="001E4432" w:rsidRDefault="001E4432">
      <w:pPr>
        <w:spacing w:after="0" w:line="240" w:lineRule="auto"/>
      </w:pPr>
      <w:r>
        <w:continuationSeparator/>
      </w:r>
    </w:p>
  </w:footnote>
  <w:footnote w:id="1">
    <w:p w14:paraId="000004BF" w14:textId="77777777" w:rsidR="003F61C5" w:rsidRDefault="003F61C5">
      <w:pPr>
        <w:pBdr>
          <w:top w:val="nil"/>
          <w:left w:val="nil"/>
          <w:bottom w:val="nil"/>
          <w:right w:val="nil"/>
          <w:between w:val="nil"/>
        </w:pBdr>
        <w:spacing w:line="240" w:lineRule="auto"/>
        <w:ind w:left="284" w:hanging="284"/>
        <w:rPr>
          <w:color w:val="000000"/>
        </w:rPr>
      </w:pPr>
      <w:r>
        <w:rPr>
          <w:vertAlign w:val="superscript"/>
        </w:rPr>
        <w:footnoteRef/>
      </w:r>
      <w:r>
        <w:rPr>
          <w:color w:val="000000"/>
        </w:rPr>
        <w:t xml:space="preserve"> Metodiskie ieteikumi reģionāla un vietēja līmeņa ilgtspējīgas attīstības stratēģiju izstrādei un to vērtēšanas kārtībai. VARAM, 2019.gada janvāris</w:t>
      </w:r>
    </w:p>
  </w:footnote>
  <w:footnote w:id="2">
    <w:p w14:paraId="000004C0" w14:textId="77777777" w:rsidR="003F61C5" w:rsidRPr="00074462" w:rsidRDefault="003F61C5">
      <w:pPr>
        <w:pBdr>
          <w:top w:val="nil"/>
          <w:left w:val="nil"/>
          <w:bottom w:val="nil"/>
          <w:right w:val="nil"/>
          <w:between w:val="nil"/>
        </w:pBdr>
        <w:spacing w:line="240" w:lineRule="auto"/>
        <w:ind w:left="284" w:hanging="284"/>
        <w:rPr>
          <w:color w:val="000000"/>
          <w:sz w:val="20"/>
          <w:szCs w:val="20"/>
        </w:rPr>
      </w:pPr>
      <w:r w:rsidRPr="00074462">
        <w:rPr>
          <w:sz w:val="20"/>
          <w:szCs w:val="20"/>
          <w:vertAlign w:val="superscript"/>
        </w:rPr>
        <w:footnoteRef/>
      </w:r>
      <w:r w:rsidRPr="00074462">
        <w:rPr>
          <w:color w:val="000000"/>
          <w:sz w:val="20"/>
          <w:szCs w:val="20"/>
        </w:rPr>
        <w:t xml:space="preserve"> Four Dimensions of Sustainable Development (2010), http://www.unesco.org/ education /tlsf/</w:t>
      </w:r>
      <w:r w:rsidRPr="00074462">
        <w:rPr>
          <w:color w:val="000000"/>
          <w:sz w:val="20"/>
          <w:szCs w:val="20"/>
        </w:rPr>
        <w:br/>
        <w:t>mods/theme_a/popups/mod04t01s03.html</w:t>
      </w:r>
    </w:p>
  </w:footnote>
  <w:footnote w:id="3">
    <w:p w14:paraId="000004C1" w14:textId="77777777" w:rsidR="003F61C5" w:rsidRPr="00074462" w:rsidRDefault="003F61C5">
      <w:pPr>
        <w:pBdr>
          <w:top w:val="nil"/>
          <w:left w:val="nil"/>
          <w:bottom w:val="nil"/>
          <w:right w:val="nil"/>
          <w:between w:val="nil"/>
        </w:pBdr>
        <w:spacing w:line="240" w:lineRule="auto"/>
        <w:ind w:left="284" w:hanging="284"/>
        <w:rPr>
          <w:color w:val="000000"/>
          <w:sz w:val="20"/>
          <w:szCs w:val="20"/>
        </w:rPr>
      </w:pPr>
      <w:r w:rsidRPr="00074462">
        <w:rPr>
          <w:sz w:val="20"/>
          <w:szCs w:val="20"/>
          <w:vertAlign w:val="superscript"/>
        </w:rPr>
        <w:footnoteRef/>
      </w:r>
      <w:r w:rsidRPr="00074462">
        <w:rPr>
          <w:color w:val="000000"/>
          <w:sz w:val="20"/>
          <w:szCs w:val="20"/>
        </w:rPr>
        <w:t xml:space="preserve"> Administratīvo teritoriju un apdzīvoto vietu likums, pieņemts Saeimā 10.06.2020. Stājas spēkā: 23.06.2020.</w:t>
      </w:r>
    </w:p>
  </w:footnote>
  <w:footnote w:id="4">
    <w:p w14:paraId="000004C2" w14:textId="77777777" w:rsidR="003F61C5" w:rsidRDefault="003F61C5">
      <w:pPr>
        <w:pBdr>
          <w:top w:val="nil"/>
          <w:left w:val="nil"/>
          <w:bottom w:val="nil"/>
          <w:right w:val="nil"/>
          <w:between w:val="nil"/>
        </w:pBdr>
        <w:spacing w:line="240" w:lineRule="auto"/>
        <w:ind w:left="284" w:hanging="284"/>
        <w:rPr>
          <w:color w:val="000000"/>
        </w:rPr>
      </w:pPr>
      <w:r>
        <w:rPr>
          <w:vertAlign w:val="superscript"/>
        </w:rPr>
        <w:footnoteRef/>
      </w:r>
      <w:r>
        <w:rPr>
          <w:color w:val="000000"/>
        </w:rPr>
        <w:t xml:space="preserve"> Rīcības plāns Rīgas metropoles areāla attīstībai. Rīgas plānošanas reģions, 2020.</w:t>
      </w:r>
    </w:p>
  </w:footnote>
  <w:footnote w:id="5">
    <w:p w14:paraId="0CD9CF88" w14:textId="77777777" w:rsidR="003F61C5" w:rsidRDefault="003F61C5" w:rsidP="00275488">
      <w:pPr>
        <w:pBdr>
          <w:top w:val="nil"/>
          <w:left w:val="nil"/>
          <w:bottom w:val="nil"/>
          <w:right w:val="nil"/>
          <w:between w:val="nil"/>
        </w:pBdr>
        <w:spacing w:before="120" w:after="0" w:line="240" w:lineRule="auto"/>
        <w:rPr>
          <w:rFonts w:ascii="Times" w:eastAsia="Times" w:hAnsi="Times" w:cs="Times"/>
          <w:color w:val="000000"/>
          <w:sz w:val="20"/>
          <w:szCs w:val="20"/>
        </w:rPr>
      </w:pPr>
      <w:r>
        <w:rPr>
          <w:vertAlign w:val="superscript"/>
        </w:rPr>
        <w:footnoteRef/>
      </w:r>
      <w:r>
        <w:rPr>
          <w:rFonts w:ascii="Times" w:eastAsia="Times" w:hAnsi="Times" w:cs="Times"/>
          <w:color w:val="000000"/>
          <w:sz w:val="20"/>
          <w:szCs w:val="20"/>
        </w:rPr>
        <w:t xml:space="preserve"> </w:t>
      </w:r>
      <w:r>
        <w:rPr>
          <w:rFonts w:ascii="Times" w:eastAsia="Times" w:hAnsi="Times" w:cs="Times"/>
          <w:color w:val="000000"/>
          <w:sz w:val="16"/>
          <w:szCs w:val="16"/>
          <w:highlight w:val="white"/>
        </w:rPr>
        <w:t>Zaļā infrastruktūra ir efektīvs instruments, kas, izmantojot dabas likumus, vairo dabas kapitālu, kā arī ekonomisko un sociālo labklājību. Tas ir veids kā palīdzēt atjaunot savstarpējo saikni starp esošajām dabas teritorijām un uzlabot lauku vides vispārējo ekoloģisko kvalitāti plašākā nozīmē. Tā palīdzēs saglabāt veselīgas ekosistēmas, lai tās varētu turpināt sniegt vērtīgus pakalpojumus sabiedrībai, piemēram, tīru gaisu un svaigu ūdeni. Ieguldījumiem zaļajā infrastruktūrā ir arī ekonomiska nozīme: dabas spēju saglabāšana, piemēram, mazināt negatīvo klimata pārmaiņu ietekmi, ir daudz rentablāka nekā nepieciešamība aizstāt šos zaudētos pakalpojumus ar daudz dārgākiem mākslīgiem tehnoloģiskiem risinājumiem.</w:t>
      </w:r>
    </w:p>
  </w:footnote>
  <w:footnote w:id="6">
    <w:p w14:paraId="000004C3" w14:textId="77777777" w:rsidR="003F61C5" w:rsidRDefault="003F61C5">
      <w:pPr>
        <w:pBdr>
          <w:top w:val="nil"/>
          <w:left w:val="nil"/>
          <w:bottom w:val="nil"/>
          <w:right w:val="nil"/>
          <w:between w:val="nil"/>
        </w:pBdr>
        <w:spacing w:line="240" w:lineRule="auto"/>
        <w:ind w:left="284" w:hanging="284"/>
        <w:rPr>
          <w:color w:val="000000"/>
        </w:rPr>
      </w:pPr>
      <w:r>
        <w:rPr>
          <w:vertAlign w:val="superscript"/>
        </w:rPr>
        <w:footnoteRef/>
      </w:r>
      <w:r>
        <w:rPr>
          <w:color w:val="000000"/>
        </w:rPr>
        <w:t xml:space="preserve"> Latvijas ilgtspējīgas attīstības stratēģija līdz 2030. gadam, (2010) VARAM, 2010.</w:t>
      </w:r>
    </w:p>
  </w:footnote>
  <w:footnote w:id="7">
    <w:p w14:paraId="000004C4" w14:textId="77777777" w:rsidR="003F61C5" w:rsidRPr="00074462" w:rsidRDefault="003F61C5" w:rsidP="00074462">
      <w:pPr>
        <w:pBdr>
          <w:top w:val="nil"/>
          <w:left w:val="nil"/>
          <w:bottom w:val="nil"/>
          <w:right w:val="nil"/>
          <w:between w:val="nil"/>
        </w:pBdr>
        <w:spacing w:after="60" w:line="240" w:lineRule="auto"/>
        <w:ind w:left="284" w:hanging="284"/>
        <w:rPr>
          <w:color w:val="000000"/>
          <w:sz w:val="20"/>
          <w:szCs w:val="20"/>
        </w:rPr>
      </w:pPr>
      <w:r w:rsidRPr="00074462">
        <w:rPr>
          <w:sz w:val="20"/>
          <w:szCs w:val="20"/>
          <w:vertAlign w:val="superscript"/>
        </w:rPr>
        <w:footnoteRef/>
      </w:r>
      <w:r w:rsidRPr="00074462">
        <w:rPr>
          <w:color w:val="000000"/>
          <w:sz w:val="20"/>
          <w:szCs w:val="20"/>
        </w:rPr>
        <w:t xml:space="preserve"> Latvijas nacionālais attīstības plāns 2021.–2027. gadam. Pārresoru koordinācijas centrs, Rīga, 2020.</w:t>
      </w:r>
    </w:p>
  </w:footnote>
  <w:footnote w:id="8">
    <w:p w14:paraId="000004C5" w14:textId="77777777" w:rsidR="003F61C5" w:rsidRPr="00074462" w:rsidRDefault="003F61C5" w:rsidP="00074462">
      <w:pPr>
        <w:pBdr>
          <w:top w:val="nil"/>
          <w:left w:val="nil"/>
          <w:bottom w:val="nil"/>
          <w:right w:val="nil"/>
          <w:between w:val="nil"/>
        </w:pBdr>
        <w:spacing w:after="60" w:line="240" w:lineRule="auto"/>
        <w:ind w:left="284" w:hanging="284"/>
        <w:rPr>
          <w:color w:val="000000"/>
          <w:sz w:val="20"/>
          <w:szCs w:val="20"/>
        </w:rPr>
      </w:pPr>
      <w:r w:rsidRPr="00074462">
        <w:rPr>
          <w:sz w:val="20"/>
          <w:szCs w:val="20"/>
          <w:vertAlign w:val="superscript"/>
        </w:rPr>
        <w:footnoteRef/>
      </w:r>
      <w:r w:rsidRPr="00074462">
        <w:rPr>
          <w:color w:val="000000"/>
          <w:sz w:val="20"/>
          <w:szCs w:val="20"/>
        </w:rPr>
        <w:t xml:space="preserve"> Ministru kabineta 22.06.2021. noteikumi Nr. 418 “Noteikumi par plānošanas reģionu teritorijām”, 2.4.6.p.</w:t>
      </w:r>
    </w:p>
  </w:footnote>
  <w:footnote w:id="9">
    <w:p w14:paraId="000004C6" w14:textId="77777777" w:rsidR="003F61C5" w:rsidRDefault="003F61C5" w:rsidP="00074462">
      <w:pPr>
        <w:pBdr>
          <w:top w:val="nil"/>
          <w:left w:val="nil"/>
          <w:bottom w:val="nil"/>
          <w:right w:val="nil"/>
          <w:between w:val="nil"/>
        </w:pBdr>
        <w:spacing w:after="60" w:line="240" w:lineRule="auto"/>
        <w:ind w:left="284" w:hanging="284"/>
        <w:rPr>
          <w:color w:val="000000"/>
        </w:rPr>
      </w:pPr>
      <w:r w:rsidRPr="00074462">
        <w:rPr>
          <w:sz w:val="20"/>
          <w:szCs w:val="20"/>
          <w:vertAlign w:val="superscript"/>
        </w:rPr>
        <w:footnoteRef/>
      </w:r>
      <w:r w:rsidRPr="00074462">
        <w:rPr>
          <w:color w:val="000000"/>
          <w:sz w:val="20"/>
          <w:szCs w:val="20"/>
        </w:rPr>
        <w:t xml:space="preserve"> Vidzemes plānošanas reģiona Ilgtspējīgas attīstības stratēģija 2030. VPR, 2015.</w:t>
      </w:r>
    </w:p>
  </w:footnote>
  <w:footnote w:id="10">
    <w:p w14:paraId="000004C7" w14:textId="77777777" w:rsidR="003F61C5" w:rsidRPr="00425C3E" w:rsidRDefault="003F61C5">
      <w:pPr>
        <w:pBdr>
          <w:top w:val="nil"/>
          <w:left w:val="nil"/>
          <w:bottom w:val="nil"/>
          <w:right w:val="nil"/>
          <w:between w:val="nil"/>
        </w:pBdr>
        <w:spacing w:line="240" w:lineRule="auto"/>
        <w:ind w:left="284" w:hanging="284"/>
        <w:rPr>
          <w:color w:val="000000"/>
          <w:sz w:val="20"/>
          <w:szCs w:val="20"/>
        </w:rPr>
      </w:pPr>
      <w:r w:rsidRPr="00425C3E">
        <w:rPr>
          <w:sz w:val="20"/>
          <w:szCs w:val="20"/>
          <w:vertAlign w:val="superscript"/>
        </w:rPr>
        <w:footnoteRef/>
      </w:r>
      <w:r w:rsidRPr="00425C3E">
        <w:rPr>
          <w:color w:val="000000"/>
          <w:sz w:val="20"/>
          <w:szCs w:val="20"/>
        </w:rPr>
        <w:t xml:space="preserve"> Rīgas plānošanas reģiona Ilgtspējīgas attīstības stratēģija 2014.-2030.gadam</w:t>
      </w:r>
    </w:p>
  </w:footnote>
  <w:footnote w:id="11">
    <w:p w14:paraId="000004C8" w14:textId="77777777" w:rsidR="003F61C5" w:rsidRPr="00425C3E" w:rsidRDefault="003F61C5">
      <w:pPr>
        <w:pBdr>
          <w:top w:val="nil"/>
          <w:left w:val="nil"/>
          <w:bottom w:val="nil"/>
          <w:right w:val="nil"/>
          <w:between w:val="nil"/>
        </w:pBdr>
        <w:spacing w:line="240" w:lineRule="auto"/>
        <w:ind w:left="284" w:hanging="284"/>
        <w:rPr>
          <w:color w:val="000000"/>
          <w:sz w:val="20"/>
          <w:szCs w:val="20"/>
        </w:rPr>
      </w:pPr>
      <w:r w:rsidRPr="00425C3E">
        <w:rPr>
          <w:sz w:val="20"/>
          <w:szCs w:val="20"/>
          <w:vertAlign w:val="superscript"/>
        </w:rPr>
        <w:footnoteRef/>
      </w:r>
      <w:r w:rsidRPr="00425C3E">
        <w:rPr>
          <w:color w:val="000000"/>
          <w:sz w:val="20"/>
          <w:szCs w:val="20"/>
        </w:rPr>
        <w:t xml:space="preserve"> Rīgas plānošanas reģiona Attīstības programma 2014.-2020.gadam. Rīgas plānošanas reģions, 2015.</w:t>
      </w:r>
    </w:p>
  </w:footnote>
  <w:footnote w:id="12">
    <w:p w14:paraId="000004C9" w14:textId="77777777" w:rsidR="003F61C5" w:rsidRDefault="003F61C5">
      <w:pPr>
        <w:pBdr>
          <w:top w:val="nil"/>
          <w:left w:val="nil"/>
          <w:bottom w:val="nil"/>
          <w:right w:val="nil"/>
          <w:between w:val="nil"/>
        </w:pBdr>
        <w:spacing w:line="240" w:lineRule="auto"/>
        <w:ind w:left="284" w:hanging="284"/>
        <w:rPr>
          <w:color w:val="000000"/>
        </w:rPr>
      </w:pPr>
      <w:r w:rsidRPr="00425C3E">
        <w:rPr>
          <w:sz w:val="20"/>
          <w:szCs w:val="20"/>
          <w:vertAlign w:val="superscript"/>
        </w:rPr>
        <w:footnoteRef/>
      </w:r>
      <w:r w:rsidRPr="00425C3E">
        <w:rPr>
          <w:color w:val="000000"/>
          <w:sz w:val="20"/>
          <w:szCs w:val="20"/>
        </w:rPr>
        <w:t xml:space="preserve"> Ogres novada ilgtspējīgas attīstības stratēģija 2013.–2030.gadam. Ogres novada pašvaldības dome, 2013.</w:t>
      </w:r>
    </w:p>
  </w:footnote>
  <w:footnote w:id="13">
    <w:p w14:paraId="000004CA" w14:textId="77777777" w:rsidR="003F61C5" w:rsidRPr="00425C3E" w:rsidRDefault="003F61C5">
      <w:pPr>
        <w:pBdr>
          <w:top w:val="nil"/>
          <w:left w:val="nil"/>
          <w:bottom w:val="nil"/>
          <w:right w:val="nil"/>
          <w:between w:val="nil"/>
        </w:pBdr>
        <w:spacing w:line="240" w:lineRule="auto"/>
        <w:ind w:left="284" w:hanging="284"/>
        <w:rPr>
          <w:color w:val="000000"/>
          <w:sz w:val="20"/>
          <w:szCs w:val="20"/>
        </w:rPr>
      </w:pPr>
      <w:r w:rsidRPr="00425C3E">
        <w:rPr>
          <w:sz w:val="20"/>
          <w:szCs w:val="20"/>
          <w:vertAlign w:val="superscript"/>
        </w:rPr>
        <w:footnoteRef/>
      </w:r>
      <w:r w:rsidRPr="00425C3E">
        <w:rPr>
          <w:color w:val="000000"/>
          <w:sz w:val="20"/>
          <w:szCs w:val="20"/>
        </w:rPr>
        <w:t xml:space="preserve"> Ikšķiles novada Ilgtermiņa attīstības stratēģija 2011 – 2030, Ikšķiles novada pašvaldības dome, 2011.</w:t>
      </w:r>
    </w:p>
  </w:footnote>
  <w:footnote w:id="14">
    <w:p w14:paraId="000004CB" w14:textId="77777777" w:rsidR="003F61C5" w:rsidRDefault="003F61C5">
      <w:pPr>
        <w:pBdr>
          <w:top w:val="nil"/>
          <w:left w:val="nil"/>
          <w:bottom w:val="nil"/>
          <w:right w:val="nil"/>
          <w:between w:val="nil"/>
        </w:pBdr>
        <w:spacing w:line="240" w:lineRule="auto"/>
        <w:ind w:left="284" w:hanging="284"/>
        <w:rPr>
          <w:color w:val="000000"/>
        </w:rPr>
      </w:pPr>
      <w:r>
        <w:rPr>
          <w:vertAlign w:val="superscript"/>
        </w:rPr>
        <w:footnoteRef/>
      </w:r>
      <w:r>
        <w:rPr>
          <w:color w:val="000000"/>
        </w:rPr>
        <w:t xml:space="preserve"> </w:t>
      </w:r>
      <w:r w:rsidRPr="00425C3E">
        <w:rPr>
          <w:color w:val="000000"/>
          <w:sz w:val="20"/>
          <w:szCs w:val="20"/>
        </w:rPr>
        <w:t>Ķeguma novada ilgtspējīgas attīstības stratēģija 2013.–2037.gadam. Ķeguma novada pašvaldības dome, 2013.</w:t>
      </w:r>
    </w:p>
  </w:footnote>
  <w:footnote w:id="15">
    <w:p w14:paraId="000004CC" w14:textId="77777777" w:rsidR="003F61C5" w:rsidRDefault="003F61C5">
      <w:pPr>
        <w:pBdr>
          <w:top w:val="nil"/>
          <w:left w:val="nil"/>
          <w:bottom w:val="nil"/>
          <w:right w:val="nil"/>
          <w:between w:val="nil"/>
        </w:pBdr>
        <w:spacing w:line="240" w:lineRule="auto"/>
        <w:ind w:left="284" w:hanging="284"/>
        <w:rPr>
          <w:color w:val="000000"/>
        </w:rPr>
      </w:pPr>
      <w:r>
        <w:rPr>
          <w:vertAlign w:val="superscript"/>
        </w:rPr>
        <w:footnoteRef/>
      </w:r>
      <w:r>
        <w:rPr>
          <w:color w:val="000000"/>
        </w:rPr>
        <w:t xml:space="preserve"> </w:t>
      </w:r>
      <w:r w:rsidRPr="00425C3E">
        <w:rPr>
          <w:color w:val="000000"/>
          <w:sz w:val="20"/>
          <w:szCs w:val="20"/>
        </w:rPr>
        <w:t>Lielvārdes novada ilgtspējīgas attīstības stratēģija 2013.–2030. gadam. Lielvārdes novada pašvaldības dome, 2013.</w:t>
      </w:r>
    </w:p>
  </w:footnote>
  <w:footnote w:id="16">
    <w:p w14:paraId="000004CE" w14:textId="6F18A687" w:rsidR="003F61C5" w:rsidRPr="00425C3E" w:rsidRDefault="003F61C5">
      <w:pPr>
        <w:pBdr>
          <w:top w:val="nil"/>
          <w:left w:val="nil"/>
          <w:bottom w:val="nil"/>
          <w:right w:val="nil"/>
          <w:between w:val="nil"/>
        </w:pBdr>
        <w:spacing w:line="240" w:lineRule="auto"/>
        <w:ind w:left="284" w:hanging="284"/>
        <w:rPr>
          <w:color w:val="000000"/>
          <w:sz w:val="20"/>
          <w:szCs w:val="20"/>
        </w:rPr>
      </w:pPr>
      <w:r w:rsidRPr="00425C3E">
        <w:rPr>
          <w:sz w:val="20"/>
          <w:szCs w:val="20"/>
          <w:vertAlign w:val="superscript"/>
        </w:rPr>
        <w:footnoteRef/>
      </w:r>
      <w:r w:rsidRPr="00425C3E">
        <w:rPr>
          <w:color w:val="000000"/>
          <w:sz w:val="20"/>
          <w:szCs w:val="20"/>
        </w:rPr>
        <w:t xml:space="preserve"> Lielvārdes novada attīstības programma 2019.-2025.gadam. Lielvārdes novada pašvaldības dome; 2019.</w:t>
      </w:r>
    </w:p>
  </w:footnote>
  <w:footnote w:id="17">
    <w:p w14:paraId="3DD4732E" w14:textId="77777777" w:rsidR="003F61C5" w:rsidRDefault="003F61C5" w:rsidP="00425C3E">
      <w:pPr>
        <w:pStyle w:val="Vresteksts"/>
        <w:ind w:firstLine="0"/>
      </w:pPr>
      <w:r>
        <w:rPr>
          <w:rStyle w:val="Vresatsauce"/>
          <w:rFonts w:eastAsia="Calibri"/>
        </w:rPr>
        <w:footnoteRef/>
      </w:r>
      <w:r>
        <w:t xml:space="preserve"> Ikšķiles novada attīstības programma 2019. - 2025.gadam. Uzraudzības ziņojums par 2020.gadu.</w:t>
      </w:r>
    </w:p>
  </w:footnote>
  <w:footnote w:id="18">
    <w:p w14:paraId="1A538361" w14:textId="77777777" w:rsidR="003F61C5" w:rsidRDefault="003F61C5" w:rsidP="00425C3E">
      <w:pPr>
        <w:pStyle w:val="Vresteksts"/>
        <w:ind w:firstLine="0"/>
      </w:pPr>
      <w:r>
        <w:rPr>
          <w:rStyle w:val="Vresatsauce"/>
          <w:rFonts w:eastAsia="Calibri"/>
        </w:rPr>
        <w:footnoteRef/>
      </w:r>
      <w:r>
        <w:t xml:space="preserve"> Lielvārdes novada attīstības programmas 2019.-2025.gadam. </w:t>
      </w:r>
      <w:r w:rsidRPr="000909D8">
        <w:t>Uzraudzības ziņojums par 2019. un 2020.gadu</w:t>
      </w:r>
      <w:r>
        <w:t>.</w:t>
      </w:r>
    </w:p>
  </w:footnote>
  <w:footnote w:id="19">
    <w:p w14:paraId="10E3E7A6" w14:textId="77777777" w:rsidR="003F61C5" w:rsidRDefault="003F61C5" w:rsidP="00425C3E">
      <w:pPr>
        <w:pStyle w:val="Vresteksts"/>
        <w:ind w:firstLine="0"/>
      </w:pPr>
      <w:r>
        <w:rPr>
          <w:rStyle w:val="Vresatsauce"/>
          <w:rFonts w:eastAsia="Calibri"/>
        </w:rPr>
        <w:footnoteRef/>
      </w:r>
      <w:r>
        <w:t xml:space="preserve"> </w:t>
      </w:r>
      <w:r w:rsidRPr="00D21E59">
        <w:t>Ogres novada attīstības programmas 2014. -2020.gadam 2020.gada īstenošanas pārskat</w:t>
      </w:r>
      <w:r>
        <w:t xml:space="preserve">s. </w:t>
      </w:r>
    </w:p>
  </w:footnote>
  <w:footnote w:id="20">
    <w:p w14:paraId="125D2A52" w14:textId="77777777" w:rsidR="002356AC" w:rsidRDefault="002356AC" w:rsidP="002356AC">
      <w:pPr>
        <w:pStyle w:val="Vresteksts"/>
      </w:pPr>
      <w:r>
        <w:rPr>
          <w:rStyle w:val="Vresatsauce"/>
          <w:rFonts w:eastAsia="Calibri"/>
        </w:rPr>
        <w:footnoteRef/>
      </w:r>
      <w:r>
        <w:t xml:space="preserve"> Uzraudzības ziņojums par Ķeguma novada attīstības programmas 2013.-2021.gadam īstenošanu 2015. - 2019.</w:t>
      </w:r>
    </w:p>
  </w:footnote>
  <w:footnote w:id="21">
    <w:p w14:paraId="000004BA" w14:textId="77777777" w:rsidR="003F61C5" w:rsidRDefault="003F61C5">
      <w:pPr>
        <w:pBdr>
          <w:top w:val="nil"/>
          <w:left w:val="nil"/>
          <w:bottom w:val="nil"/>
          <w:right w:val="nil"/>
          <w:between w:val="nil"/>
        </w:pBdr>
        <w:spacing w:before="60" w:after="0" w:line="240" w:lineRule="auto"/>
        <w:ind w:left="454" w:hanging="170"/>
        <w:jc w:val="left"/>
        <w:rPr>
          <w:rFonts w:ascii="Calibri" w:eastAsia="Calibri" w:hAnsi="Calibri" w:cs="Calibri"/>
          <w:i/>
          <w:color w:val="000000"/>
          <w:sz w:val="20"/>
          <w:szCs w:val="20"/>
        </w:rPr>
      </w:pPr>
      <w:r>
        <w:rPr>
          <w:vertAlign w:val="superscript"/>
        </w:rPr>
        <w:footnoteRef/>
      </w:r>
      <w:r>
        <w:rPr>
          <w:i/>
          <w:color w:val="000000"/>
          <w:sz w:val="20"/>
          <w:szCs w:val="20"/>
        </w:rPr>
        <w:t xml:space="preserve"> Detalizācija vidējam termiņam ir nosakāma Ogres novada Attīstības programmā, kad tāda būs izstrādāta. Metodiski ir ļoti ērti uzraudzību veikt IAS un Attīstības programmai kopīgi un vienā ciklā.</w:t>
      </w:r>
    </w:p>
  </w:footnote>
  <w:footnote w:id="22">
    <w:p w14:paraId="000004BB" w14:textId="77777777" w:rsidR="003F61C5" w:rsidRDefault="003F61C5">
      <w:pPr>
        <w:pBdr>
          <w:top w:val="nil"/>
          <w:left w:val="nil"/>
          <w:bottom w:val="nil"/>
          <w:right w:val="nil"/>
          <w:between w:val="nil"/>
        </w:pBdr>
        <w:spacing w:before="60" w:after="0" w:line="240" w:lineRule="auto"/>
        <w:ind w:left="454" w:hanging="170"/>
        <w:jc w:val="left"/>
        <w:rPr>
          <w:rFonts w:ascii="Calibri" w:eastAsia="Calibri" w:hAnsi="Calibri" w:cs="Calibri"/>
          <w:i/>
          <w:color w:val="000000"/>
          <w:sz w:val="20"/>
          <w:szCs w:val="20"/>
        </w:rPr>
      </w:pPr>
      <w:r>
        <w:rPr>
          <w:vertAlign w:val="superscript"/>
        </w:rPr>
        <w:footnoteRef/>
      </w:r>
      <w:r>
        <w:rPr>
          <w:i/>
          <w:color w:val="000000"/>
          <w:sz w:val="20"/>
          <w:szCs w:val="20"/>
        </w:rPr>
        <w:t xml:space="preserve"> Sakarā ar 2021.gada administratīvi teritoriālo reformu, vairāki rādītāji par 2020. un 2021.gadu attiecīgajās institūcijās netiek aprēķināti vai arī tos nevar iegūt mehāniska aprēķina ceļā no apvienojamo novadu rādītājiem. Šai gadījumā bāzes vērtību nosaka pēc datiem par 2022.gadu, kas ir pirmais pilnais gads pēc ATR. Loģiski, pirmais Regulārais pārskats ir sagatavojams 2023.gadā par 2022.gadu.</w:t>
      </w:r>
    </w:p>
  </w:footnote>
  <w:footnote w:id="23">
    <w:p w14:paraId="000004BC" w14:textId="77777777" w:rsidR="003F61C5" w:rsidRDefault="003F61C5">
      <w:pPr>
        <w:pBdr>
          <w:top w:val="nil"/>
          <w:left w:val="nil"/>
          <w:bottom w:val="nil"/>
          <w:right w:val="nil"/>
          <w:between w:val="nil"/>
        </w:pBdr>
        <w:spacing w:before="60" w:after="0" w:line="240" w:lineRule="auto"/>
        <w:ind w:left="454" w:hanging="170"/>
        <w:jc w:val="left"/>
        <w:rPr>
          <w:i/>
          <w:color w:val="000000"/>
          <w:sz w:val="20"/>
          <w:szCs w:val="20"/>
        </w:rPr>
      </w:pPr>
      <w:r>
        <w:rPr>
          <w:vertAlign w:val="superscript"/>
        </w:rPr>
        <w:footnoteRef/>
      </w:r>
      <w:r>
        <w:rPr>
          <w:i/>
          <w:color w:val="000000"/>
          <w:sz w:val="20"/>
          <w:szCs w:val="20"/>
        </w:rPr>
        <w:t xml:space="preserve"> Pilsonības un migrācijas pārvaldes dati varētu tikt uzskatīti par precīzākiem, taču tie nav salīdzināmi ar citiem datiem (piem., demogrāfisko slodzi), kas tiek izmantoti citu rādītāju aprēķinos un kuru avots ir CSP, bet PMLP šādu informāciju nesagatavo.</w:t>
      </w:r>
    </w:p>
  </w:footnote>
  <w:footnote w:id="24">
    <w:p w14:paraId="000004BD" w14:textId="77777777" w:rsidR="003F61C5" w:rsidRDefault="003F61C5">
      <w:pPr>
        <w:pBdr>
          <w:top w:val="nil"/>
          <w:left w:val="nil"/>
          <w:bottom w:val="nil"/>
          <w:right w:val="nil"/>
          <w:between w:val="nil"/>
        </w:pBdr>
        <w:spacing w:before="60" w:after="0" w:line="240" w:lineRule="auto"/>
        <w:ind w:left="454" w:hanging="170"/>
        <w:jc w:val="left"/>
        <w:rPr>
          <w:i/>
          <w:color w:val="000000"/>
          <w:sz w:val="20"/>
          <w:szCs w:val="20"/>
        </w:rPr>
      </w:pPr>
      <w:r>
        <w:rPr>
          <w:vertAlign w:val="superscript"/>
        </w:rPr>
        <w:footnoteRef/>
      </w:r>
      <w:r>
        <w:rPr>
          <w:i/>
          <w:color w:val="000000"/>
          <w:sz w:val="20"/>
          <w:szCs w:val="20"/>
        </w:rPr>
        <w:t xml:space="preserve"> Ieteicams mērīt janvārī un jūlijā, lai noteiktu sezonalitātes ietekmi.</w:t>
      </w:r>
    </w:p>
  </w:footnote>
  <w:footnote w:id="25">
    <w:p w14:paraId="000004BE" w14:textId="77777777" w:rsidR="003F61C5" w:rsidRDefault="003F61C5">
      <w:pPr>
        <w:pBdr>
          <w:top w:val="nil"/>
          <w:left w:val="nil"/>
          <w:bottom w:val="nil"/>
          <w:right w:val="nil"/>
          <w:between w:val="nil"/>
        </w:pBdr>
        <w:spacing w:before="60" w:after="0" w:line="240" w:lineRule="auto"/>
        <w:ind w:left="454" w:hanging="170"/>
        <w:jc w:val="left"/>
        <w:rPr>
          <w:i/>
          <w:color w:val="000000"/>
          <w:sz w:val="20"/>
          <w:szCs w:val="20"/>
        </w:rPr>
      </w:pPr>
      <w:r>
        <w:rPr>
          <w:vertAlign w:val="superscript"/>
        </w:rPr>
        <w:footnoteRef/>
      </w:r>
      <w:r>
        <w:rPr>
          <w:i/>
          <w:color w:val="000000"/>
          <w:sz w:val="20"/>
          <w:szCs w:val="20"/>
        </w:rPr>
        <w:t xml:space="preserve"> Turpmāk aptauju veikt katrā pāra gadā.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5429" w14:textId="77777777" w:rsidR="003F61C5" w:rsidRDefault="003F61C5">
    <w:pPr>
      <w:pBdr>
        <w:top w:val="nil"/>
        <w:left w:val="nil"/>
        <w:bottom w:val="single" w:sz="4" w:space="1" w:color="000000"/>
        <w:right w:val="nil"/>
        <w:between w:val="nil"/>
      </w:pBdr>
      <w:tabs>
        <w:tab w:val="center" w:pos="4153"/>
        <w:tab w:val="right" w:pos="8306"/>
      </w:tabs>
      <w:spacing w:line="240" w:lineRule="auto"/>
      <w:ind w:firstLine="0"/>
      <w:jc w:val="center"/>
      <w:rPr>
        <w:i/>
        <w:color w:val="000000"/>
        <w:sz w:val="20"/>
        <w:szCs w:val="20"/>
      </w:rPr>
    </w:pPr>
    <w:r>
      <w:rPr>
        <w:i/>
        <w:color w:val="000000"/>
        <w:sz w:val="20"/>
        <w:szCs w:val="20"/>
      </w:rPr>
      <w:t>Ogres novada ilgtspējīgas attīstības stratēģija 2021.-</w:t>
    </w:r>
    <w:proofErr w:type="spellStart"/>
    <w:r>
      <w:rPr>
        <w:i/>
        <w:color w:val="000000"/>
        <w:sz w:val="20"/>
        <w:szCs w:val="20"/>
      </w:rPr>
      <w:t>2034.gadam</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62CE" w14:textId="77777777" w:rsidR="003F61C5" w:rsidRDefault="003F61C5">
    <w:pPr>
      <w:pBdr>
        <w:top w:val="nil"/>
        <w:left w:val="nil"/>
        <w:bottom w:val="none" w:sz="0" w:space="0" w:color="000000"/>
        <w:right w:val="nil"/>
        <w:between w:val="nil"/>
      </w:pBdr>
      <w:tabs>
        <w:tab w:val="center" w:pos="4153"/>
        <w:tab w:val="right" w:pos="8306"/>
      </w:tabs>
      <w:spacing w:line="240" w:lineRule="auto"/>
      <w:ind w:firstLine="0"/>
      <w:jc w:val="center"/>
      <w:rPr>
        <w: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0" w14:textId="77777777" w:rsidR="003F61C5" w:rsidRDefault="003F61C5">
    <w:pPr>
      <w:pBdr>
        <w:top w:val="nil"/>
        <w:left w:val="nil"/>
        <w:bottom w:val="single" w:sz="4" w:space="1" w:color="000000"/>
        <w:right w:val="nil"/>
        <w:between w:val="nil"/>
      </w:pBdr>
      <w:tabs>
        <w:tab w:val="center" w:pos="4153"/>
        <w:tab w:val="right" w:pos="8306"/>
      </w:tabs>
      <w:spacing w:line="240" w:lineRule="auto"/>
      <w:ind w:firstLine="0"/>
      <w:jc w:val="center"/>
      <w:rPr>
        <w:i/>
        <w:color w:val="000000"/>
        <w:sz w:val="20"/>
        <w:szCs w:val="20"/>
      </w:rPr>
    </w:pPr>
    <w:r>
      <w:rPr>
        <w:i/>
        <w:color w:val="000000"/>
        <w:sz w:val="20"/>
        <w:szCs w:val="20"/>
      </w:rPr>
      <w:t>Ogres novada ilgtspējīgas attīstības stratēģija 2021.-</w:t>
    </w:r>
    <w:proofErr w:type="spellStart"/>
    <w:r>
      <w:rPr>
        <w:i/>
        <w:color w:val="000000"/>
        <w:sz w:val="20"/>
        <w:szCs w:val="20"/>
      </w:rPr>
      <w:t>2034.gadam</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CF" w14:textId="77777777" w:rsidR="003F61C5" w:rsidRDefault="003F61C5">
    <w:pPr>
      <w:pBdr>
        <w:top w:val="nil"/>
        <w:left w:val="nil"/>
        <w:bottom w:val="none" w:sz="0" w:space="0" w:color="000000"/>
        <w:right w:val="nil"/>
        <w:between w:val="nil"/>
      </w:pBdr>
      <w:tabs>
        <w:tab w:val="center" w:pos="4153"/>
        <w:tab w:val="right" w:pos="8306"/>
      </w:tabs>
      <w:spacing w:line="240" w:lineRule="auto"/>
      <w:ind w:firstLine="0"/>
      <w:jc w:val="center"/>
      <w:rPr>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82F"/>
    <w:multiLevelType w:val="multilevel"/>
    <w:tmpl w:val="C0D0617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7B6134"/>
    <w:multiLevelType w:val="hybridMultilevel"/>
    <w:tmpl w:val="0F627B28"/>
    <w:lvl w:ilvl="0" w:tplc="5150BD66">
      <w:start w:val="1"/>
      <w:numFmt w:val="decimal"/>
      <w:lvlText w:val="%1)"/>
      <w:lvlJc w:val="left"/>
      <w:pPr>
        <w:ind w:left="3087" w:hanging="360"/>
      </w:pPr>
      <w:rPr>
        <w:rFonts w:hint="default"/>
        <w:b/>
        <w:bCs/>
      </w:rPr>
    </w:lvl>
    <w:lvl w:ilvl="1" w:tplc="04260019">
      <w:start w:val="1"/>
      <w:numFmt w:val="lowerLetter"/>
      <w:lvlText w:val="%2."/>
      <w:lvlJc w:val="left"/>
      <w:pPr>
        <w:ind w:left="3807" w:hanging="360"/>
      </w:pPr>
    </w:lvl>
    <w:lvl w:ilvl="2" w:tplc="0426001B" w:tentative="1">
      <w:start w:val="1"/>
      <w:numFmt w:val="lowerRoman"/>
      <w:lvlText w:val="%3."/>
      <w:lvlJc w:val="right"/>
      <w:pPr>
        <w:ind w:left="4527" w:hanging="180"/>
      </w:pPr>
    </w:lvl>
    <w:lvl w:ilvl="3" w:tplc="0426000F" w:tentative="1">
      <w:start w:val="1"/>
      <w:numFmt w:val="decimal"/>
      <w:lvlText w:val="%4."/>
      <w:lvlJc w:val="left"/>
      <w:pPr>
        <w:ind w:left="5247" w:hanging="360"/>
      </w:pPr>
    </w:lvl>
    <w:lvl w:ilvl="4" w:tplc="04260019" w:tentative="1">
      <w:start w:val="1"/>
      <w:numFmt w:val="lowerLetter"/>
      <w:lvlText w:val="%5."/>
      <w:lvlJc w:val="left"/>
      <w:pPr>
        <w:ind w:left="5967" w:hanging="360"/>
      </w:pPr>
    </w:lvl>
    <w:lvl w:ilvl="5" w:tplc="0426001B" w:tentative="1">
      <w:start w:val="1"/>
      <w:numFmt w:val="lowerRoman"/>
      <w:lvlText w:val="%6."/>
      <w:lvlJc w:val="right"/>
      <w:pPr>
        <w:ind w:left="6687" w:hanging="180"/>
      </w:pPr>
    </w:lvl>
    <w:lvl w:ilvl="6" w:tplc="0426000F" w:tentative="1">
      <w:start w:val="1"/>
      <w:numFmt w:val="decimal"/>
      <w:lvlText w:val="%7."/>
      <w:lvlJc w:val="left"/>
      <w:pPr>
        <w:ind w:left="7407" w:hanging="360"/>
      </w:pPr>
    </w:lvl>
    <w:lvl w:ilvl="7" w:tplc="04260019" w:tentative="1">
      <w:start w:val="1"/>
      <w:numFmt w:val="lowerLetter"/>
      <w:lvlText w:val="%8."/>
      <w:lvlJc w:val="left"/>
      <w:pPr>
        <w:ind w:left="8127" w:hanging="360"/>
      </w:pPr>
    </w:lvl>
    <w:lvl w:ilvl="8" w:tplc="0426001B" w:tentative="1">
      <w:start w:val="1"/>
      <w:numFmt w:val="lowerRoman"/>
      <w:lvlText w:val="%9."/>
      <w:lvlJc w:val="right"/>
      <w:pPr>
        <w:ind w:left="8847" w:hanging="180"/>
      </w:pPr>
    </w:lvl>
  </w:abstractNum>
  <w:abstractNum w:abstractNumId="2" w15:restartNumberingAfterBreak="0">
    <w:nsid w:val="094E27B8"/>
    <w:multiLevelType w:val="multilevel"/>
    <w:tmpl w:val="DD967422"/>
    <w:lvl w:ilvl="0">
      <w:start w:val="1"/>
      <w:numFmt w:val="decimal"/>
      <w:pStyle w:val="SarakstsLin"/>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A17340E"/>
    <w:multiLevelType w:val="multilevel"/>
    <w:tmpl w:val="7B0E3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D81715"/>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7426B64"/>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A3C2A32"/>
    <w:multiLevelType w:val="multilevel"/>
    <w:tmpl w:val="D4265BAA"/>
    <w:lvl w:ilvl="0">
      <w:start w:val="1"/>
      <w:numFmt w:val="decimal"/>
      <w:lvlText w:val="%1."/>
      <w:lvlJc w:val="left"/>
      <w:pPr>
        <w:ind w:left="474" w:hanging="360"/>
      </w:pPr>
      <w:rPr>
        <w:rFonts w:ascii="Times New Roman" w:hAnsi="Times New Roman" w:cs="Times New Roman" w:hint="default"/>
        <w:b w:val="0"/>
        <w:bCs w:val="0"/>
        <w:i w:val="0"/>
        <w:iCs w:val="0"/>
        <w:caps w:val="0"/>
        <w:strike w:val="0"/>
        <w:dstrike w:val="0"/>
        <w:vanish w:val="0"/>
        <w:sz w:val="24"/>
        <w:szCs w:val="18"/>
        <w:u w:val="none"/>
        <w:vertAlign w:val="baseline"/>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7" w15:restartNumberingAfterBreak="0">
    <w:nsid w:val="1CD37B3A"/>
    <w:multiLevelType w:val="multilevel"/>
    <w:tmpl w:val="4FFE282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03F3EE2"/>
    <w:multiLevelType w:val="multilevel"/>
    <w:tmpl w:val="34F03BF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22850DC5"/>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79E253C"/>
    <w:multiLevelType w:val="multilevel"/>
    <w:tmpl w:val="EE1083A6"/>
    <w:lvl w:ilvl="0">
      <w:start w:val="1"/>
      <w:numFmt w:val="decimal"/>
      <w:lvlText w:val="%1."/>
      <w:lvlJc w:val="left"/>
      <w:pPr>
        <w:ind w:left="502" w:hanging="360"/>
      </w:pPr>
      <w:rPr>
        <w:b/>
        <w:bC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7A77011"/>
    <w:multiLevelType w:val="multilevel"/>
    <w:tmpl w:val="0EFC32D0"/>
    <w:lvl w:ilvl="0">
      <w:start w:val="1"/>
      <w:numFmt w:val="decimal"/>
      <w:lvlText w:val="%1."/>
      <w:lvlJc w:val="left"/>
      <w:pPr>
        <w:ind w:left="502"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8201DC1"/>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2C4E69C9"/>
    <w:multiLevelType w:val="multilevel"/>
    <w:tmpl w:val="CA5CBC48"/>
    <w:lvl w:ilvl="0">
      <w:start w:val="1"/>
      <w:numFmt w:val="decimal"/>
      <w:lvlText w:val="%1."/>
      <w:lvlJc w:val="left"/>
      <w:pPr>
        <w:ind w:left="502"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C892C49"/>
    <w:multiLevelType w:val="multilevel"/>
    <w:tmpl w:val="4FFE282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EC27C72"/>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29412A8"/>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58E4633"/>
    <w:multiLevelType w:val="multilevel"/>
    <w:tmpl w:val="C4EC17C2"/>
    <w:lvl w:ilvl="0">
      <w:start w:val="1"/>
      <w:numFmt w:val="decimal"/>
      <w:lvlText w:val="%1."/>
      <w:lvlJc w:val="left"/>
      <w:pPr>
        <w:ind w:left="502" w:hanging="360"/>
      </w:pPr>
      <w:rPr>
        <w:b/>
        <w:bCs/>
        <w:i w:val="0"/>
        <w:i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6773ACD"/>
    <w:multiLevelType w:val="multilevel"/>
    <w:tmpl w:val="2E001006"/>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19" w15:restartNumberingAfterBreak="0">
    <w:nsid w:val="3FAE2D4F"/>
    <w:multiLevelType w:val="multilevel"/>
    <w:tmpl w:val="DEEED83A"/>
    <w:lvl w:ilvl="0">
      <w:start w:val="1"/>
      <w:numFmt w:val="decimal"/>
      <w:lvlText w:val="%1."/>
      <w:lvlJc w:val="left"/>
      <w:pPr>
        <w:ind w:left="474" w:hanging="360"/>
      </w:pPr>
      <w:rPr>
        <w:sz w:val="18"/>
        <w:szCs w:val="18"/>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20" w15:restartNumberingAfterBreak="0">
    <w:nsid w:val="451924B8"/>
    <w:multiLevelType w:val="multilevel"/>
    <w:tmpl w:val="C0D0617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5DE29D2"/>
    <w:multiLevelType w:val="multilevel"/>
    <w:tmpl w:val="0AE68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2E1D2F"/>
    <w:multiLevelType w:val="multilevel"/>
    <w:tmpl w:val="C0D0617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CEB0628"/>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4CF46BC2"/>
    <w:multiLevelType w:val="multilevel"/>
    <w:tmpl w:val="763C6A44"/>
    <w:lvl w:ilvl="0">
      <w:start w:val="1"/>
      <w:numFmt w:val="decimal"/>
      <w:lvlText w:val="%1."/>
      <w:lvlJc w:val="left"/>
      <w:pPr>
        <w:ind w:left="474"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25" w15:restartNumberingAfterBreak="0">
    <w:nsid w:val="4D410806"/>
    <w:multiLevelType w:val="multilevel"/>
    <w:tmpl w:val="7AC41DD8"/>
    <w:lvl w:ilvl="0">
      <w:start w:val="1"/>
      <w:numFmt w:val="decimal"/>
      <w:lvlText w:val="%1."/>
      <w:lvlJc w:val="left"/>
      <w:pPr>
        <w:ind w:left="502"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511A247B"/>
    <w:multiLevelType w:val="multilevel"/>
    <w:tmpl w:val="824C064C"/>
    <w:lvl w:ilvl="0">
      <w:start w:val="1"/>
      <w:numFmt w:val="decimal"/>
      <w:pStyle w:val="SarakstsBox"/>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36A5BA6"/>
    <w:multiLevelType w:val="multilevel"/>
    <w:tmpl w:val="4CFCB32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54E80E3F"/>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9444FE0"/>
    <w:multiLevelType w:val="multilevel"/>
    <w:tmpl w:val="49CC638E"/>
    <w:lvl w:ilvl="0">
      <w:start w:val="1"/>
      <w:numFmt w:val="decimal"/>
      <w:lvlText w:val="%1."/>
      <w:lvlJc w:val="left"/>
      <w:pPr>
        <w:ind w:left="502"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5B797C35"/>
    <w:multiLevelType w:val="multilevel"/>
    <w:tmpl w:val="C79407E6"/>
    <w:lvl w:ilvl="0">
      <w:start w:val="1"/>
      <w:numFmt w:val="bullet"/>
      <w:lvlText w:val="-"/>
      <w:lvlJc w:val="left"/>
      <w:pPr>
        <w:ind w:left="1571" w:hanging="360"/>
      </w:pPr>
      <w:rPr>
        <w:rFonts w:ascii="Times New Roman" w:eastAsia="Times New Roman" w:hAnsi="Times New Roman" w:cs="Times New Roman"/>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15:restartNumberingAfterBreak="0">
    <w:nsid w:val="5DA36E10"/>
    <w:multiLevelType w:val="multilevel"/>
    <w:tmpl w:val="6ADE5D6E"/>
    <w:lvl w:ilvl="0">
      <w:start w:val="1"/>
      <w:numFmt w:val="decimal"/>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32" w15:restartNumberingAfterBreak="0">
    <w:nsid w:val="622870DD"/>
    <w:multiLevelType w:val="multilevel"/>
    <w:tmpl w:val="4F781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AC4D2B"/>
    <w:multiLevelType w:val="multilevel"/>
    <w:tmpl w:val="3A54F3D4"/>
    <w:lvl w:ilvl="0">
      <w:start w:val="1"/>
      <w:numFmt w:val="decimal"/>
      <w:lvlText w:val="%1."/>
      <w:lvlJc w:val="center"/>
      <w:pPr>
        <w:ind w:left="927" w:hanging="360"/>
      </w:pPr>
      <w:rPr>
        <w:b w:val="0"/>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15:restartNumberingAfterBreak="0">
    <w:nsid w:val="68F83F04"/>
    <w:multiLevelType w:val="multilevel"/>
    <w:tmpl w:val="C0D0617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9EA10BA"/>
    <w:multiLevelType w:val="multilevel"/>
    <w:tmpl w:val="A38EF18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15:restartNumberingAfterBreak="0">
    <w:nsid w:val="76903DE4"/>
    <w:multiLevelType w:val="multilevel"/>
    <w:tmpl w:val="98268866"/>
    <w:lvl w:ilvl="0">
      <w:start w:val="1"/>
      <w:numFmt w:val="decimal"/>
      <w:lvlText w:val="%1."/>
      <w:lvlJc w:val="left"/>
      <w:pPr>
        <w:ind w:left="502" w:hanging="360"/>
      </w:pPr>
      <w:rPr>
        <w:b/>
        <w:bC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85B0BC7"/>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CC5586A"/>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E4B529F"/>
    <w:multiLevelType w:val="multilevel"/>
    <w:tmpl w:val="DD7443DC"/>
    <w:lvl w:ilvl="0">
      <w:start w:val="1"/>
      <w:numFmt w:val="decimal"/>
      <w:lvlText w:val="%1."/>
      <w:lvlJc w:val="left"/>
      <w:pPr>
        <w:ind w:left="502" w:hanging="360"/>
      </w:pPr>
      <w:rPr>
        <w:b w:val="0"/>
        <w:bCs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7EB237F6"/>
    <w:multiLevelType w:val="multilevel"/>
    <w:tmpl w:val="4610635C"/>
    <w:lvl w:ilvl="0">
      <w:start w:val="1"/>
      <w:numFmt w:val="decimal"/>
      <w:lvlText w:val="%1."/>
      <w:lvlJc w:val="left"/>
      <w:pPr>
        <w:ind w:left="360" w:hanging="360"/>
      </w:pPr>
      <w:rPr>
        <w:strike w:val="0"/>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41" w15:restartNumberingAfterBreak="0">
    <w:nsid w:val="7FEF4212"/>
    <w:multiLevelType w:val="multilevel"/>
    <w:tmpl w:val="6D908C48"/>
    <w:lvl w:ilvl="0">
      <w:start w:val="1"/>
      <w:numFmt w:val="decimal"/>
      <w:lvlText w:val="%1."/>
      <w:lvlJc w:val="left"/>
      <w:pPr>
        <w:ind w:left="502"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6"/>
  </w:num>
  <w:num w:numId="2">
    <w:abstractNumId w:val="2"/>
  </w:num>
  <w:num w:numId="3">
    <w:abstractNumId w:val="32"/>
  </w:num>
  <w:num w:numId="4">
    <w:abstractNumId w:val="3"/>
  </w:num>
  <w:num w:numId="5">
    <w:abstractNumId w:val="33"/>
  </w:num>
  <w:num w:numId="6">
    <w:abstractNumId w:val="34"/>
  </w:num>
  <w:num w:numId="7">
    <w:abstractNumId w:val="20"/>
  </w:num>
  <w:num w:numId="8">
    <w:abstractNumId w:val="31"/>
  </w:num>
  <w:num w:numId="9">
    <w:abstractNumId w:val="27"/>
  </w:num>
  <w:num w:numId="10">
    <w:abstractNumId w:val="18"/>
  </w:num>
  <w:num w:numId="11">
    <w:abstractNumId w:val="40"/>
  </w:num>
  <w:num w:numId="12">
    <w:abstractNumId w:val="4"/>
  </w:num>
  <w:num w:numId="13">
    <w:abstractNumId w:val="30"/>
  </w:num>
  <w:num w:numId="14">
    <w:abstractNumId w:val="8"/>
  </w:num>
  <w:num w:numId="15">
    <w:abstractNumId w:val="24"/>
  </w:num>
  <w:num w:numId="16">
    <w:abstractNumId w:val="7"/>
  </w:num>
  <w:num w:numId="17">
    <w:abstractNumId w:val="19"/>
  </w:num>
  <w:num w:numId="18">
    <w:abstractNumId w:val="35"/>
  </w:num>
  <w:num w:numId="19">
    <w:abstractNumId w:val="21"/>
  </w:num>
  <w:num w:numId="20">
    <w:abstractNumId w:val="6"/>
  </w:num>
  <w:num w:numId="21">
    <w:abstractNumId w:val="1"/>
  </w:num>
  <w:num w:numId="22">
    <w:abstractNumId w:val="12"/>
  </w:num>
  <w:num w:numId="23">
    <w:abstractNumId w:val="38"/>
  </w:num>
  <w:num w:numId="24">
    <w:abstractNumId w:val="9"/>
  </w:num>
  <w:num w:numId="25">
    <w:abstractNumId w:val="41"/>
  </w:num>
  <w:num w:numId="26">
    <w:abstractNumId w:val="37"/>
  </w:num>
  <w:num w:numId="27">
    <w:abstractNumId w:val="15"/>
  </w:num>
  <w:num w:numId="28">
    <w:abstractNumId w:val="5"/>
  </w:num>
  <w:num w:numId="29">
    <w:abstractNumId w:val="16"/>
  </w:num>
  <w:num w:numId="30">
    <w:abstractNumId w:val="22"/>
  </w:num>
  <w:num w:numId="31">
    <w:abstractNumId w:val="0"/>
  </w:num>
  <w:num w:numId="32">
    <w:abstractNumId w:val="10"/>
  </w:num>
  <w:num w:numId="33">
    <w:abstractNumId w:val="17"/>
  </w:num>
  <w:num w:numId="34">
    <w:abstractNumId w:val="28"/>
  </w:num>
  <w:num w:numId="35">
    <w:abstractNumId w:val="36"/>
  </w:num>
  <w:num w:numId="36">
    <w:abstractNumId w:val="11"/>
  </w:num>
  <w:num w:numId="37">
    <w:abstractNumId w:val="25"/>
  </w:num>
  <w:num w:numId="38">
    <w:abstractNumId w:val="13"/>
  </w:num>
  <w:num w:numId="39">
    <w:abstractNumId w:val="29"/>
  </w:num>
  <w:num w:numId="40">
    <w:abstractNumId w:val="39"/>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50A"/>
    <w:rsid w:val="0001469C"/>
    <w:rsid w:val="00014D3C"/>
    <w:rsid w:val="00020016"/>
    <w:rsid w:val="00023864"/>
    <w:rsid w:val="000577BA"/>
    <w:rsid w:val="0006512A"/>
    <w:rsid w:val="000701C7"/>
    <w:rsid w:val="00074462"/>
    <w:rsid w:val="00076816"/>
    <w:rsid w:val="00082F57"/>
    <w:rsid w:val="000A025D"/>
    <w:rsid w:val="000F1D88"/>
    <w:rsid w:val="00103F97"/>
    <w:rsid w:val="001050FA"/>
    <w:rsid w:val="00124CFE"/>
    <w:rsid w:val="001338AA"/>
    <w:rsid w:val="00135577"/>
    <w:rsid w:val="0015765A"/>
    <w:rsid w:val="001609EC"/>
    <w:rsid w:val="001638C7"/>
    <w:rsid w:val="00174C46"/>
    <w:rsid w:val="00175148"/>
    <w:rsid w:val="0018566A"/>
    <w:rsid w:val="001A4CC0"/>
    <w:rsid w:val="001B18E5"/>
    <w:rsid w:val="001C3CAF"/>
    <w:rsid w:val="001D0BDB"/>
    <w:rsid w:val="001E4432"/>
    <w:rsid w:val="001E69BD"/>
    <w:rsid w:val="0021110C"/>
    <w:rsid w:val="0021410E"/>
    <w:rsid w:val="00221145"/>
    <w:rsid w:val="00234EE0"/>
    <w:rsid w:val="002356AC"/>
    <w:rsid w:val="00270A85"/>
    <w:rsid w:val="00270AAA"/>
    <w:rsid w:val="00275488"/>
    <w:rsid w:val="00281C9A"/>
    <w:rsid w:val="00282439"/>
    <w:rsid w:val="00285689"/>
    <w:rsid w:val="0029451C"/>
    <w:rsid w:val="002A05C4"/>
    <w:rsid w:val="002B430E"/>
    <w:rsid w:val="002B67B1"/>
    <w:rsid w:val="002C0112"/>
    <w:rsid w:val="002C1B34"/>
    <w:rsid w:val="002C7AF5"/>
    <w:rsid w:val="002D550A"/>
    <w:rsid w:val="002E1FB2"/>
    <w:rsid w:val="003127BF"/>
    <w:rsid w:val="00313905"/>
    <w:rsid w:val="003162DC"/>
    <w:rsid w:val="003169E0"/>
    <w:rsid w:val="0032309E"/>
    <w:rsid w:val="00325855"/>
    <w:rsid w:val="003261B1"/>
    <w:rsid w:val="00345FA3"/>
    <w:rsid w:val="00361D18"/>
    <w:rsid w:val="00364A8F"/>
    <w:rsid w:val="00370216"/>
    <w:rsid w:val="00381300"/>
    <w:rsid w:val="00383FFB"/>
    <w:rsid w:val="00386F4E"/>
    <w:rsid w:val="003911D1"/>
    <w:rsid w:val="00395E59"/>
    <w:rsid w:val="003B7CA9"/>
    <w:rsid w:val="003C63A0"/>
    <w:rsid w:val="003D6A69"/>
    <w:rsid w:val="003F15F1"/>
    <w:rsid w:val="003F61C5"/>
    <w:rsid w:val="004047AC"/>
    <w:rsid w:val="00405535"/>
    <w:rsid w:val="00425C3E"/>
    <w:rsid w:val="00433B81"/>
    <w:rsid w:val="004831E2"/>
    <w:rsid w:val="004A3767"/>
    <w:rsid w:val="004A6846"/>
    <w:rsid w:val="004A7D20"/>
    <w:rsid w:val="004C03DF"/>
    <w:rsid w:val="004C0D50"/>
    <w:rsid w:val="004C1ACA"/>
    <w:rsid w:val="004D113B"/>
    <w:rsid w:val="004D127F"/>
    <w:rsid w:val="004D3633"/>
    <w:rsid w:val="005108F0"/>
    <w:rsid w:val="00520964"/>
    <w:rsid w:val="00535F6D"/>
    <w:rsid w:val="00540FFF"/>
    <w:rsid w:val="0054469D"/>
    <w:rsid w:val="00555839"/>
    <w:rsid w:val="00563AE5"/>
    <w:rsid w:val="00563DCC"/>
    <w:rsid w:val="00577CFD"/>
    <w:rsid w:val="00585945"/>
    <w:rsid w:val="0059031A"/>
    <w:rsid w:val="00595AA0"/>
    <w:rsid w:val="005A39B4"/>
    <w:rsid w:val="005A5806"/>
    <w:rsid w:val="005C1381"/>
    <w:rsid w:val="005C35E7"/>
    <w:rsid w:val="005E1C4A"/>
    <w:rsid w:val="005E5610"/>
    <w:rsid w:val="005F47DD"/>
    <w:rsid w:val="005F607C"/>
    <w:rsid w:val="0060387C"/>
    <w:rsid w:val="00605425"/>
    <w:rsid w:val="00614F88"/>
    <w:rsid w:val="006401A8"/>
    <w:rsid w:val="006442DA"/>
    <w:rsid w:val="0065417C"/>
    <w:rsid w:val="006857C9"/>
    <w:rsid w:val="006A41D4"/>
    <w:rsid w:val="006A67BE"/>
    <w:rsid w:val="006B28B7"/>
    <w:rsid w:val="006C0341"/>
    <w:rsid w:val="006C0662"/>
    <w:rsid w:val="006C5FFB"/>
    <w:rsid w:val="006F1E32"/>
    <w:rsid w:val="006F2E48"/>
    <w:rsid w:val="007102D9"/>
    <w:rsid w:val="007201CE"/>
    <w:rsid w:val="007320CA"/>
    <w:rsid w:val="00756C64"/>
    <w:rsid w:val="007644EE"/>
    <w:rsid w:val="00765D73"/>
    <w:rsid w:val="00777AE8"/>
    <w:rsid w:val="007929A8"/>
    <w:rsid w:val="007A6030"/>
    <w:rsid w:val="007B10CA"/>
    <w:rsid w:val="007B3B2F"/>
    <w:rsid w:val="007B445E"/>
    <w:rsid w:val="007C0843"/>
    <w:rsid w:val="008130FC"/>
    <w:rsid w:val="00813E8D"/>
    <w:rsid w:val="0081555C"/>
    <w:rsid w:val="00815809"/>
    <w:rsid w:val="00827510"/>
    <w:rsid w:val="00847F9F"/>
    <w:rsid w:val="00850731"/>
    <w:rsid w:val="00860694"/>
    <w:rsid w:val="00864C31"/>
    <w:rsid w:val="0087451D"/>
    <w:rsid w:val="008825A2"/>
    <w:rsid w:val="00884703"/>
    <w:rsid w:val="008944C0"/>
    <w:rsid w:val="00894C13"/>
    <w:rsid w:val="00894F3C"/>
    <w:rsid w:val="008973A5"/>
    <w:rsid w:val="00897672"/>
    <w:rsid w:val="008A259F"/>
    <w:rsid w:val="008B0E02"/>
    <w:rsid w:val="008C4FD3"/>
    <w:rsid w:val="008D3A73"/>
    <w:rsid w:val="008D6457"/>
    <w:rsid w:val="008F681E"/>
    <w:rsid w:val="00900EDD"/>
    <w:rsid w:val="00901C1A"/>
    <w:rsid w:val="0090225A"/>
    <w:rsid w:val="0092468B"/>
    <w:rsid w:val="009255ED"/>
    <w:rsid w:val="009337FE"/>
    <w:rsid w:val="00942993"/>
    <w:rsid w:val="00942E34"/>
    <w:rsid w:val="00965190"/>
    <w:rsid w:val="00975147"/>
    <w:rsid w:val="009956F0"/>
    <w:rsid w:val="009F5341"/>
    <w:rsid w:val="00A10387"/>
    <w:rsid w:val="00A116D4"/>
    <w:rsid w:val="00A12889"/>
    <w:rsid w:val="00A1381E"/>
    <w:rsid w:val="00A175E4"/>
    <w:rsid w:val="00A20A78"/>
    <w:rsid w:val="00A36D04"/>
    <w:rsid w:val="00A45003"/>
    <w:rsid w:val="00A8784B"/>
    <w:rsid w:val="00A93059"/>
    <w:rsid w:val="00AF2BCF"/>
    <w:rsid w:val="00AF4737"/>
    <w:rsid w:val="00B0714B"/>
    <w:rsid w:val="00B2532C"/>
    <w:rsid w:val="00B33E5F"/>
    <w:rsid w:val="00B427E2"/>
    <w:rsid w:val="00B60E6D"/>
    <w:rsid w:val="00B73991"/>
    <w:rsid w:val="00BA1EF1"/>
    <w:rsid w:val="00BB5F80"/>
    <w:rsid w:val="00BB790E"/>
    <w:rsid w:val="00BC08C3"/>
    <w:rsid w:val="00BC28B0"/>
    <w:rsid w:val="00BC2A7E"/>
    <w:rsid w:val="00C102DE"/>
    <w:rsid w:val="00C147EC"/>
    <w:rsid w:val="00C27E27"/>
    <w:rsid w:val="00C424C0"/>
    <w:rsid w:val="00C55ADA"/>
    <w:rsid w:val="00C6482F"/>
    <w:rsid w:val="00C7133E"/>
    <w:rsid w:val="00C77CFB"/>
    <w:rsid w:val="00C9088B"/>
    <w:rsid w:val="00C90D4E"/>
    <w:rsid w:val="00C9189B"/>
    <w:rsid w:val="00CA31EB"/>
    <w:rsid w:val="00CB1277"/>
    <w:rsid w:val="00CB59CA"/>
    <w:rsid w:val="00CB69EF"/>
    <w:rsid w:val="00CE0D12"/>
    <w:rsid w:val="00CE2675"/>
    <w:rsid w:val="00D13BAD"/>
    <w:rsid w:val="00D16959"/>
    <w:rsid w:val="00D20C2B"/>
    <w:rsid w:val="00D229B1"/>
    <w:rsid w:val="00D46E2B"/>
    <w:rsid w:val="00D559B2"/>
    <w:rsid w:val="00D670D5"/>
    <w:rsid w:val="00D82EF3"/>
    <w:rsid w:val="00D84A43"/>
    <w:rsid w:val="00D91252"/>
    <w:rsid w:val="00DA1027"/>
    <w:rsid w:val="00DA74BD"/>
    <w:rsid w:val="00DB0125"/>
    <w:rsid w:val="00DB1EDB"/>
    <w:rsid w:val="00DC3B04"/>
    <w:rsid w:val="00DD1C2B"/>
    <w:rsid w:val="00DD7694"/>
    <w:rsid w:val="00DE7386"/>
    <w:rsid w:val="00DF250F"/>
    <w:rsid w:val="00E03DE5"/>
    <w:rsid w:val="00E5568C"/>
    <w:rsid w:val="00E63AAD"/>
    <w:rsid w:val="00E644C7"/>
    <w:rsid w:val="00E80368"/>
    <w:rsid w:val="00E855D5"/>
    <w:rsid w:val="00E91DD7"/>
    <w:rsid w:val="00E960BE"/>
    <w:rsid w:val="00E96889"/>
    <w:rsid w:val="00EA343B"/>
    <w:rsid w:val="00EB6EB8"/>
    <w:rsid w:val="00EC55E5"/>
    <w:rsid w:val="00ED0644"/>
    <w:rsid w:val="00EE2EF3"/>
    <w:rsid w:val="00EE7883"/>
    <w:rsid w:val="00EF3C68"/>
    <w:rsid w:val="00EF6E2E"/>
    <w:rsid w:val="00F07195"/>
    <w:rsid w:val="00F24A86"/>
    <w:rsid w:val="00F27C73"/>
    <w:rsid w:val="00F41318"/>
    <w:rsid w:val="00F424A6"/>
    <w:rsid w:val="00F91EC1"/>
    <w:rsid w:val="00F9765E"/>
    <w:rsid w:val="00F97C78"/>
    <w:rsid w:val="00FA2626"/>
    <w:rsid w:val="00FA33C5"/>
    <w:rsid w:val="00FB3034"/>
    <w:rsid w:val="00FB5DE8"/>
    <w:rsid w:val="00FC0B37"/>
    <w:rsid w:val="00FC1757"/>
    <w:rsid w:val="00FE08F9"/>
    <w:rsid w:val="00FE4292"/>
    <w:rsid w:val="00FF77BC"/>
  </w:rsids>
  <m:mathPr>
    <m:mathFont m:val="Cambria Math"/>
    <m:brkBin m:val="before"/>
    <m:brkBinSub m:val="--"/>
    <m:smallFrac m:val="0"/>
    <m:dispDef/>
    <m:lMargin m:val="0"/>
    <m:rMargin m:val="0"/>
    <m:defJc m:val="centerGroup"/>
    <m:wrapIndent m:val="1440"/>
    <m:intLim m:val="subSup"/>
    <m:naryLim m:val="undOvr"/>
  </m:mathPr>
  <w:themeFontLang w:val="lv-LV"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D2376B"/>
  <w15:docId w15:val="{43B9606E-B477-4B54-B019-F622F64E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lv-LV" w:bidi="ar-SA"/>
      </w:rPr>
    </w:rPrDefault>
    <w:pPrDefault>
      <w:pPr>
        <w:spacing w:after="12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81F85"/>
    <w:pPr>
      <w:spacing w:line="320" w:lineRule="atLeast"/>
    </w:pPr>
  </w:style>
  <w:style w:type="paragraph" w:styleId="Virsraksts1">
    <w:name w:val="heading 1"/>
    <w:basedOn w:val="Parasts"/>
    <w:next w:val="Parasts"/>
    <w:link w:val="Virsraksts1Rakstz"/>
    <w:uiPriority w:val="9"/>
    <w:qFormat/>
    <w:rsid w:val="00650DF7"/>
    <w:pPr>
      <w:spacing w:before="480" w:line="240" w:lineRule="auto"/>
      <w:ind w:left="680" w:right="680" w:firstLine="0"/>
      <w:contextualSpacing/>
      <w:jc w:val="center"/>
      <w:outlineLvl w:val="0"/>
    </w:pPr>
    <w:rPr>
      <w:rFonts w:eastAsiaTheme="majorEastAsia" w:cstheme="majorBidi"/>
      <w:b/>
      <w:bCs/>
      <w:smallCaps/>
      <w:sz w:val="32"/>
      <w:szCs w:val="28"/>
    </w:rPr>
  </w:style>
  <w:style w:type="paragraph" w:styleId="Virsraksts2">
    <w:name w:val="heading 2"/>
    <w:basedOn w:val="Parasts"/>
    <w:next w:val="Parasts"/>
    <w:link w:val="Virsraksts2Rakstz"/>
    <w:uiPriority w:val="9"/>
    <w:unhideWhenUsed/>
    <w:qFormat/>
    <w:rsid w:val="00650DF7"/>
    <w:pPr>
      <w:spacing w:before="240" w:after="60"/>
      <w:ind w:left="851" w:hanging="284"/>
      <w:jc w:val="left"/>
      <w:outlineLvl w:val="1"/>
    </w:pPr>
    <w:rPr>
      <w:rFonts w:ascii="Times New Roman Bold" w:hAnsi="Times New Roman Bold" w:cs="Arial"/>
      <w:b/>
      <w:bCs/>
      <w:iCs/>
      <w:smallCaps/>
      <w:spacing w:val="10"/>
      <w:szCs w:val="28"/>
    </w:rPr>
  </w:style>
  <w:style w:type="paragraph" w:styleId="Virsraksts3">
    <w:name w:val="heading 3"/>
    <w:basedOn w:val="Parasts"/>
    <w:next w:val="Parasts"/>
    <w:link w:val="Virsraksts3Rakstz"/>
    <w:uiPriority w:val="9"/>
    <w:unhideWhenUsed/>
    <w:qFormat/>
    <w:rsid w:val="00650DF7"/>
    <w:pPr>
      <w:spacing w:before="180" w:after="60" w:line="240" w:lineRule="auto"/>
      <w:ind w:left="851" w:hanging="284"/>
      <w:jc w:val="left"/>
      <w:outlineLvl w:val="2"/>
    </w:pPr>
    <w:rPr>
      <w:rFonts w:eastAsiaTheme="majorEastAsia" w:cstheme="majorBidi"/>
      <w:b/>
      <w:bCs/>
    </w:rPr>
  </w:style>
  <w:style w:type="paragraph" w:styleId="Virsraksts4">
    <w:name w:val="heading 4"/>
    <w:basedOn w:val="Parasts"/>
    <w:next w:val="Parasts"/>
    <w:link w:val="Virsraksts4Rakstz"/>
    <w:uiPriority w:val="9"/>
    <w:unhideWhenUsed/>
    <w:qFormat/>
    <w:rsid w:val="004F1D06"/>
    <w:pPr>
      <w:keepNext/>
      <w:keepLines/>
      <w:spacing w:before="40" w:after="0"/>
      <w:ind w:left="1474" w:hanging="340"/>
      <w:jc w:val="left"/>
      <w:outlineLvl w:val="3"/>
    </w:pPr>
    <w:rPr>
      <w:rFonts w:ascii="Times New Roman Bold" w:eastAsiaTheme="majorEastAsia" w:hAnsi="Times New Roman Bold" w:cstheme="majorBidi"/>
      <w:b/>
      <w:i/>
      <w:iCs/>
      <w:sz w:val="22"/>
    </w:rPr>
  </w:style>
  <w:style w:type="paragraph" w:styleId="Virsraksts5">
    <w:name w:val="heading 5"/>
    <w:basedOn w:val="Parasts"/>
    <w:next w:val="Parasts"/>
    <w:link w:val="Virsraksts5Rakstz"/>
    <w:uiPriority w:val="9"/>
    <w:semiHidden/>
    <w:unhideWhenUsed/>
    <w:qFormat/>
    <w:rsid w:val="00795C9D"/>
    <w:pPr>
      <w:spacing w:before="120" w:after="60" w:line="240" w:lineRule="auto"/>
      <w:ind w:left="1418" w:hanging="567"/>
      <w:jc w:val="left"/>
      <w:outlineLvl w:val="4"/>
    </w:pPr>
    <w:rPr>
      <w:bCs/>
      <w:u w:val="single"/>
    </w:rPr>
  </w:style>
  <w:style w:type="paragraph" w:styleId="Virsraksts6">
    <w:name w:val="heading 6"/>
    <w:basedOn w:val="Parasts"/>
    <w:next w:val="Parasts"/>
    <w:link w:val="Virsraksts6Rakstz"/>
    <w:uiPriority w:val="9"/>
    <w:semiHidden/>
    <w:unhideWhenUsed/>
    <w:qFormat/>
    <w:rsid w:val="00795C9D"/>
    <w:pPr>
      <w:spacing w:before="120" w:after="0" w:line="240" w:lineRule="auto"/>
      <w:ind w:left="1134" w:firstLine="0"/>
      <w:jc w:val="left"/>
      <w:outlineLvl w:val="5"/>
    </w:pPr>
    <w:rPr>
      <w:rFonts w:ascii="Cambria" w:hAnsi="Cambria"/>
      <w:b/>
      <w:bCs/>
      <w:i/>
      <w:iCs/>
      <w:sz w:val="20"/>
    </w:rPr>
  </w:style>
  <w:style w:type="paragraph" w:styleId="Virsraksts7">
    <w:name w:val="heading 7"/>
    <w:basedOn w:val="Parasts"/>
    <w:next w:val="Parasts"/>
    <w:link w:val="Virsraksts7Rakstz"/>
    <w:uiPriority w:val="9"/>
    <w:unhideWhenUsed/>
    <w:rsid w:val="00795C9D"/>
    <w:pPr>
      <w:spacing w:before="120" w:after="0"/>
      <w:outlineLvl w:val="6"/>
    </w:pPr>
    <w:rPr>
      <w:rFonts w:ascii="Cambria" w:hAnsi="Cambria"/>
      <w:i/>
      <w:iCs/>
    </w:rPr>
  </w:style>
  <w:style w:type="paragraph" w:styleId="Virsraksts8">
    <w:name w:val="heading 8"/>
    <w:basedOn w:val="Parasts"/>
    <w:next w:val="Parasts"/>
    <w:link w:val="Virsraksts8Rakstz"/>
    <w:uiPriority w:val="9"/>
    <w:semiHidden/>
    <w:unhideWhenUsed/>
    <w:rsid w:val="00795C9D"/>
    <w:pPr>
      <w:spacing w:before="120" w:after="0"/>
      <w:outlineLvl w:val="7"/>
    </w:pPr>
    <w:rPr>
      <w:rFonts w:ascii="Cambria" w:hAnsi="Cambria"/>
      <w:sz w:val="20"/>
      <w:szCs w:val="20"/>
    </w:rPr>
  </w:style>
  <w:style w:type="paragraph" w:styleId="Virsraksts9">
    <w:name w:val="heading 9"/>
    <w:basedOn w:val="Parasts"/>
    <w:next w:val="Parasts"/>
    <w:link w:val="Virsraksts9Rakstz"/>
    <w:uiPriority w:val="9"/>
    <w:semiHidden/>
    <w:unhideWhenUsed/>
    <w:qFormat/>
    <w:rsid w:val="00795C9D"/>
    <w:pPr>
      <w:spacing w:before="120" w:after="0"/>
      <w:outlineLvl w:val="8"/>
    </w:pPr>
    <w:rPr>
      <w:rFonts w:ascii="Cambria" w:hAnsi="Cambria"/>
      <w:i/>
      <w:iCs/>
      <w:spacing w:val="5"/>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pPr>
    <w:rPr>
      <w:b/>
      <w:sz w:val="72"/>
      <w:szCs w:val="72"/>
    </w:rPr>
  </w:style>
  <w:style w:type="paragraph" w:customStyle="1" w:styleId="SarakstsBox">
    <w:name w:val="SarakstsBox"/>
    <w:basedOn w:val="Parasts"/>
    <w:link w:val="SarakstsBoxRakstz"/>
    <w:qFormat/>
    <w:rsid w:val="0018702C"/>
    <w:pPr>
      <w:numPr>
        <w:numId w:val="1"/>
      </w:numPr>
      <w:spacing w:before="60" w:after="0" w:line="240" w:lineRule="auto"/>
      <w:ind w:left="357" w:hanging="357"/>
      <w:jc w:val="left"/>
    </w:pPr>
  </w:style>
  <w:style w:type="character" w:customStyle="1" w:styleId="SarakstsBoxRakstz">
    <w:name w:val="SarakstsBox Rakstz."/>
    <w:basedOn w:val="Noklusjumarindkopasfonts"/>
    <w:link w:val="SarakstsBox"/>
    <w:rsid w:val="0018702C"/>
    <w:rPr>
      <w:rFonts w:ascii="Times New Roman" w:hAnsi="Times New Roman" w:cs="Times New Roman"/>
      <w:sz w:val="24"/>
      <w:szCs w:val="24"/>
      <w:lang w:eastAsia="lv-LV"/>
    </w:rPr>
  </w:style>
  <w:style w:type="paragraph" w:customStyle="1" w:styleId="Avots">
    <w:name w:val="Avots"/>
    <w:basedOn w:val="Parasts"/>
    <w:qFormat/>
    <w:rsid w:val="00650DF7"/>
    <w:pPr>
      <w:spacing w:after="240" w:line="240" w:lineRule="auto"/>
      <w:ind w:left="1440" w:right="567" w:hanging="360"/>
      <w:jc w:val="right"/>
    </w:pPr>
    <w:rPr>
      <w:i/>
      <w:sz w:val="20"/>
    </w:rPr>
  </w:style>
  <w:style w:type="paragraph" w:styleId="Balonteksts">
    <w:name w:val="Balloon Text"/>
    <w:basedOn w:val="Parasts"/>
    <w:link w:val="BalontekstsRakstz"/>
    <w:unhideWhenUsed/>
    <w:rsid w:val="00650DF7"/>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rsid w:val="00650DF7"/>
    <w:rPr>
      <w:rFonts w:ascii="Tahoma" w:hAnsi="Tahoma" w:cs="Tahoma"/>
      <w:sz w:val="16"/>
      <w:szCs w:val="16"/>
      <w:lang w:eastAsia="lv-LV"/>
    </w:rPr>
  </w:style>
  <w:style w:type="character" w:styleId="Beiguvresatsauce">
    <w:name w:val="endnote reference"/>
    <w:basedOn w:val="Noklusjumarindkopasfonts"/>
    <w:uiPriority w:val="99"/>
    <w:unhideWhenUsed/>
    <w:rsid w:val="00650DF7"/>
    <w:rPr>
      <w:vertAlign w:val="baseline"/>
    </w:rPr>
  </w:style>
  <w:style w:type="paragraph" w:styleId="Beiguvresteksts">
    <w:name w:val="endnote text"/>
    <w:basedOn w:val="Parasts"/>
    <w:link w:val="BeiguvrestekstsRakstz"/>
    <w:uiPriority w:val="99"/>
    <w:unhideWhenUsed/>
    <w:rsid w:val="002876A2"/>
    <w:pPr>
      <w:spacing w:line="240" w:lineRule="auto"/>
      <w:ind w:left="284" w:hanging="284"/>
    </w:pPr>
    <w:rPr>
      <w:szCs w:val="20"/>
    </w:rPr>
  </w:style>
  <w:style w:type="character" w:customStyle="1" w:styleId="BeiguvrestekstsRakstz">
    <w:name w:val="Beigu vēres teksts Rakstz."/>
    <w:basedOn w:val="Noklusjumarindkopasfonts"/>
    <w:link w:val="Beiguvresteksts"/>
    <w:uiPriority w:val="99"/>
    <w:rsid w:val="002876A2"/>
    <w:rPr>
      <w:rFonts w:ascii="Times New Roman" w:hAnsi="Times New Roman" w:cs="Times New Roman"/>
      <w:sz w:val="24"/>
      <w:szCs w:val="20"/>
      <w:lang w:eastAsia="lv-LV"/>
    </w:rPr>
  </w:style>
  <w:style w:type="paragraph" w:customStyle="1" w:styleId="CentrTeksts">
    <w:name w:val="CentrTeksts"/>
    <w:basedOn w:val="Parasts"/>
    <w:next w:val="Parasts"/>
    <w:link w:val="CentrTekstsChar"/>
    <w:qFormat/>
    <w:rsid w:val="00650DF7"/>
    <w:pPr>
      <w:ind w:firstLine="0"/>
      <w:jc w:val="center"/>
    </w:pPr>
  </w:style>
  <w:style w:type="character" w:customStyle="1" w:styleId="CentrTekstsChar">
    <w:name w:val="CentrTeksts Char"/>
    <w:basedOn w:val="Noklusjumarindkopasfonts"/>
    <w:link w:val="CentrTeksts"/>
    <w:locked/>
    <w:rsid w:val="00650DF7"/>
    <w:rPr>
      <w:rFonts w:ascii="Times New Roman" w:hAnsi="Times New Roman" w:cs="Times New Roman"/>
      <w:sz w:val="24"/>
      <w:szCs w:val="24"/>
      <w:lang w:eastAsia="lv-LV"/>
    </w:rPr>
  </w:style>
  <w:style w:type="paragraph" w:styleId="Galvene">
    <w:name w:val="header"/>
    <w:basedOn w:val="Parasts"/>
    <w:link w:val="GalveneRakstz"/>
    <w:uiPriority w:val="99"/>
    <w:unhideWhenUsed/>
    <w:rsid w:val="00650DF7"/>
    <w:pPr>
      <w:pBdr>
        <w:bottom w:val="single" w:sz="4" w:space="1" w:color="auto"/>
      </w:pBdr>
      <w:tabs>
        <w:tab w:val="center" w:pos="4153"/>
        <w:tab w:val="right" w:pos="8306"/>
      </w:tabs>
      <w:spacing w:line="240" w:lineRule="auto"/>
      <w:ind w:firstLine="0"/>
      <w:jc w:val="center"/>
    </w:pPr>
    <w:rPr>
      <w:i/>
      <w:sz w:val="20"/>
    </w:rPr>
  </w:style>
  <w:style w:type="character" w:customStyle="1" w:styleId="GalveneRakstz">
    <w:name w:val="Galvene Rakstz."/>
    <w:basedOn w:val="Noklusjumarindkopasfonts"/>
    <w:link w:val="Galvene"/>
    <w:uiPriority w:val="99"/>
    <w:rsid w:val="00650DF7"/>
    <w:rPr>
      <w:rFonts w:ascii="Times New Roman" w:hAnsi="Times New Roman" w:cs="Times New Roman"/>
      <w:i/>
      <w:sz w:val="20"/>
      <w:szCs w:val="24"/>
      <w:lang w:eastAsia="lv-LV"/>
    </w:rPr>
  </w:style>
  <w:style w:type="paragraph" w:customStyle="1" w:styleId="HeadingNoRange">
    <w:name w:val="HeadingNoRange"/>
    <w:basedOn w:val="Parasts"/>
    <w:next w:val="Parasts"/>
    <w:qFormat/>
    <w:rsid w:val="00650DF7"/>
    <w:pPr>
      <w:spacing w:before="240" w:line="240" w:lineRule="auto"/>
      <w:ind w:left="851" w:right="851" w:firstLine="0"/>
      <w:jc w:val="center"/>
    </w:pPr>
    <w:rPr>
      <w:b/>
      <w:bCs/>
      <w:caps/>
      <w:sz w:val="28"/>
    </w:rPr>
  </w:style>
  <w:style w:type="paragraph" w:styleId="Kjene">
    <w:name w:val="footer"/>
    <w:basedOn w:val="Parasts"/>
    <w:link w:val="KjeneRakstz"/>
    <w:uiPriority w:val="99"/>
    <w:unhideWhenUsed/>
    <w:rsid w:val="00650DF7"/>
    <w:pPr>
      <w:tabs>
        <w:tab w:val="center" w:pos="4153"/>
        <w:tab w:val="right" w:pos="8306"/>
      </w:tabs>
      <w:spacing w:line="240" w:lineRule="auto"/>
    </w:pPr>
  </w:style>
  <w:style w:type="character" w:customStyle="1" w:styleId="KjeneRakstz">
    <w:name w:val="Kājene Rakstz."/>
    <w:basedOn w:val="Noklusjumarindkopasfonts"/>
    <w:link w:val="Kjene"/>
    <w:uiPriority w:val="99"/>
    <w:rsid w:val="00650DF7"/>
    <w:rPr>
      <w:rFonts w:ascii="Times New Roman" w:hAnsi="Times New Roman" w:cs="Times New Roman"/>
      <w:sz w:val="24"/>
      <w:szCs w:val="24"/>
      <w:lang w:eastAsia="lv-LV"/>
    </w:rPr>
  </w:style>
  <w:style w:type="character" w:styleId="Komentraatsauce">
    <w:name w:val="annotation reference"/>
    <w:basedOn w:val="Noklusjumarindkopasfonts"/>
    <w:uiPriority w:val="99"/>
    <w:unhideWhenUsed/>
    <w:rsid w:val="00650DF7"/>
    <w:rPr>
      <w:sz w:val="16"/>
      <w:szCs w:val="16"/>
    </w:rPr>
  </w:style>
  <w:style w:type="paragraph" w:styleId="Komentrateksts">
    <w:name w:val="annotation text"/>
    <w:basedOn w:val="Parasts"/>
    <w:link w:val="KomentratekstsRakstz"/>
    <w:uiPriority w:val="99"/>
    <w:unhideWhenUsed/>
    <w:rsid w:val="00650DF7"/>
    <w:pPr>
      <w:spacing w:line="240" w:lineRule="auto"/>
    </w:pPr>
    <w:rPr>
      <w:sz w:val="20"/>
      <w:szCs w:val="20"/>
    </w:rPr>
  </w:style>
  <w:style w:type="character" w:customStyle="1" w:styleId="KomentratekstsRakstz">
    <w:name w:val="Komentāra teksts Rakstz."/>
    <w:basedOn w:val="Noklusjumarindkopasfonts"/>
    <w:link w:val="Komentrateksts"/>
    <w:uiPriority w:val="99"/>
    <w:rsid w:val="00650DF7"/>
    <w:rPr>
      <w:rFonts w:ascii="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unhideWhenUsed/>
    <w:rsid w:val="00650DF7"/>
    <w:rPr>
      <w:b/>
      <w:bCs/>
    </w:rPr>
  </w:style>
  <w:style w:type="character" w:customStyle="1" w:styleId="KomentratmaRakstz">
    <w:name w:val="Komentāra tēma Rakstz."/>
    <w:basedOn w:val="KomentratekstsRakstz"/>
    <w:link w:val="Komentratma"/>
    <w:uiPriority w:val="99"/>
    <w:rsid w:val="00650DF7"/>
    <w:rPr>
      <w:rFonts w:ascii="Times New Roman" w:hAnsi="Times New Roman" w:cs="Times New Roman"/>
      <w:b/>
      <w:bCs/>
      <w:sz w:val="20"/>
      <w:szCs w:val="20"/>
      <w:lang w:eastAsia="lv-LV"/>
    </w:rPr>
  </w:style>
  <w:style w:type="paragraph" w:customStyle="1" w:styleId="ParakstsBildei">
    <w:name w:val="ParakstsBildei"/>
    <w:basedOn w:val="CentrTeksts"/>
    <w:next w:val="Parasts"/>
    <w:qFormat/>
    <w:rsid w:val="00650DF7"/>
    <w:pPr>
      <w:spacing w:line="240" w:lineRule="auto"/>
      <w:ind w:left="851" w:right="851"/>
    </w:pPr>
    <w:rPr>
      <w:b/>
    </w:rPr>
  </w:style>
  <w:style w:type="paragraph" w:customStyle="1" w:styleId="Piezmes">
    <w:name w:val="Piezīmes"/>
    <w:basedOn w:val="Parasts"/>
    <w:qFormat/>
    <w:rsid w:val="00650DF7"/>
    <w:pPr>
      <w:spacing w:before="60" w:line="240" w:lineRule="auto"/>
      <w:ind w:left="794" w:right="567" w:hanging="227"/>
      <w:jc w:val="left"/>
    </w:pPr>
    <w:rPr>
      <w:sz w:val="20"/>
    </w:rPr>
  </w:style>
  <w:style w:type="paragraph" w:customStyle="1" w:styleId="SarakstsAlf">
    <w:name w:val="SarakstsAlf"/>
    <w:basedOn w:val="Parasts"/>
    <w:qFormat/>
    <w:rsid w:val="00650DF7"/>
    <w:pPr>
      <w:spacing w:after="60" w:line="240" w:lineRule="auto"/>
      <w:ind w:left="1571" w:hanging="360"/>
    </w:pPr>
    <w:rPr>
      <w:sz w:val="20"/>
    </w:rPr>
  </w:style>
  <w:style w:type="paragraph" w:customStyle="1" w:styleId="SarakstsBox2">
    <w:name w:val="SarakstsBox2"/>
    <w:basedOn w:val="SarakstsBox"/>
    <w:qFormat/>
    <w:rsid w:val="00650DF7"/>
    <w:pPr>
      <w:numPr>
        <w:numId w:val="0"/>
      </w:numPr>
      <w:spacing w:after="60"/>
      <w:ind w:left="1440" w:hanging="360"/>
    </w:pPr>
  </w:style>
  <w:style w:type="paragraph" w:customStyle="1" w:styleId="SarakstsLin">
    <w:name w:val="SarakstsLin"/>
    <w:basedOn w:val="Parasts"/>
    <w:qFormat/>
    <w:rsid w:val="00650DF7"/>
    <w:pPr>
      <w:numPr>
        <w:numId w:val="2"/>
      </w:numPr>
      <w:spacing w:after="60" w:line="240" w:lineRule="auto"/>
      <w:ind w:right="284"/>
      <w:jc w:val="left"/>
    </w:pPr>
    <w:rPr>
      <w:rFonts w:eastAsiaTheme="minorEastAsia"/>
      <w:sz w:val="22"/>
    </w:rPr>
  </w:style>
  <w:style w:type="paragraph" w:customStyle="1" w:styleId="SarakstsNum">
    <w:name w:val="SarakstsNum"/>
    <w:basedOn w:val="Parasts"/>
    <w:qFormat/>
    <w:rsid w:val="00DE1078"/>
    <w:pPr>
      <w:spacing w:before="60" w:after="0" w:line="240" w:lineRule="auto"/>
      <w:ind w:firstLine="0"/>
      <w:jc w:val="left"/>
    </w:pPr>
  </w:style>
  <w:style w:type="paragraph" w:styleId="Saturs1">
    <w:name w:val="toc 1"/>
    <w:basedOn w:val="Parasts"/>
    <w:next w:val="Parasts"/>
    <w:autoRedefine/>
    <w:uiPriority w:val="39"/>
    <w:unhideWhenUsed/>
    <w:rsid w:val="00650DF7"/>
    <w:pPr>
      <w:tabs>
        <w:tab w:val="right" w:leader="dot" w:pos="9061"/>
      </w:tabs>
      <w:spacing w:after="100"/>
      <w:ind w:firstLine="0"/>
      <w:jc w:val="left"/>
    </w:pPr>
    <w:rPr>
      <w:rFonts w:ascii="Times New Roman Bold" w:hAnsi="Times New Roman Bold"/>
      <w:b/>
      <w:smallCaps/>
      <w:noProof/>
    </w:rPr>
  </w:style>
  <w:style w:type="paragraph" w:styleId="Saturs2">
    <w:name w:val="toc 2"/>
    <w:basedOn w:val="Parasts"/>
    <w:next w:val="Parasts"/>
    <w:autoRedefine/>
    <w:uiPriority w:val="39"/>
    <w:unhideWhenUsed/>
    <w:rsid w:val="00650DF7"/>
    <w:pPr>
      <w:tabs>
        <w:tab w:val="right" w:leader="dot" w:pos="9061"/>
      </w:tabs>
      <w:spacing w:after="100"/>
      <w:ind w:firstLine="284"/>
      <w:jc w:val="left"/>
    </w:pPr>
    <w:rPr>
      <w:rFonts w:ascii="Times New Roman Bold" w:hAnsi="Times New Roman Bold"/>
      <w:b/>
      <w:noProof/>
    </w:rPr>
  </w:style>
  <w:style w:type="paragraph" w:styleId="Saturs3">
    <w:name w:val="toc 3"/>
    <w:basedOn w:val="Parasts"/>
    <w:next w:val="Parasts"/>
    <w:autoRedefine/>
    <w:uiPriority w:val="39"/>
    <w:unhideWhenUsed/>
    <w:rsid w:val="00FB5DE8"/>
    <w:pPr>
      <w:tabs>
        <w:tab w:val="right" w:leader="dot" w:pos="9061"/>
      </w:tabs>
      <w:spacing w:line="240" w:lineRule="auto"/>
      <w:ind w:firstLine="567"/>
      <w:jc w:val="left"/>
    </w:pPr>
    <w:rPr>
      <w:b/>
      <w:noProof/>
    </w:rPr>
  </w:style>
  <w:style w:type="paragraph" w:styleId="Saturs4">
    <w:name w:val="toc 4"/>
    <w:basedOn w:val="Parasts"/>
    <w:next w:val="Parasts"/>
    <w:autoRedefine/>
    <w:uiPriority w:val="39"/>
    <w:unhideWhenUsed/>
    <w:rsid w:val="00650DF7"/>
    <w:pPr>
      <w:spacing w:after="100" w:line="259" w:lineRule="auto"/>
      <w:ind w:left="660" w:firstLine="0"/>
      <w:jc w:val="left"/>
    </w:pPr>
    <w:rPr>
      <w:rFonts w:asciiTheme="minorHAnsi" w:eastAsiaTheme="minorEastAsia" w:hAnsiTheme="minorHAnsi"/>
      <w:sz w:val="22"/>
      <w:lang w:val="en-US"/>
    </w:rPr>
  </w:style>
  <w:style w:type="paragraph" w:styleId="Saturs5">
    <w:name w:val="toc 5"/>
    <w:basedOn w:val="Parasts"/>
    <w:next w:val="Parasts"/>
    <w:autoRedefine/>
    <w:uiPriority w:val="39"/>
    <w:unhideWhenUsed/>
    <w:rsid w:val="00650DF7"/>
    <w:pPr>
      <w:spacing w:after="100" w:line="259" w:lineRule="auto"/>
      <w:ind w:left="880" w:firstLine="0"/>
      <w:jc w:val="left"/>
    </w:pPr>
    <w:rPr>
      <w:rFonts w:asciiTheme="minorHAnsi" w:eastAsiaTheme="minorEastAsia" w:hAnsiTheme="minorHAnsi"/>
      <w:sz w:val="22"/>
      <w:lang w:val="en-US"/>
    </w:rPr>
  </w:style>
  <w:style w:type="paragraph" w:customStyle="1" w:styleId="TabulaNorm">
    <w:name w:val="TabulaNorm"/>
    <w:basedOn w:val="Parasts"/>
    <w:qFormat/>
    <w:rsid w:val="00650DF7"/>
    <w:pPr>
      <w:spacing w:before="40" w:after="40" w:line="240" w:lineRule="auto"/>
      <w:ind w:left="57" w:right="57" w:firstLine="0"/>
      <w:jc w:val="left"/>
    </w:pPr>
    <w:rPr>
      <w:sz w:val="22"/>
    </w:rPr>
  </w:style>
  <w:style w:type="paragraph" w:customStyle="1" w:styleId="TabVirsraksts">
    <w:name w:val="TabVirsraksts"/>
    <w:basedOn w:val="Parasts"/>
    <w:qFormat/>
    <w:rsid w:val="00F933EB"/>
    <w:pPr>
      <w:spacing w:line="240" w:lineRule="auto"/>
      <w:ind w:left="1134" w:right="1134" w:firstLine="0"/>
      <w:jc w:val="center"/>
    </w:pPr>
    <w:rPr>
      <w:b/>
    </w:rPr>
  </w:style>
  <w:style w:type="paragraph" w:customStyle="1" w:styleId="TabVirsrakstsR">
    <w:name w:val="TabVirsrakstsR"/>
    <w:basedOn w:val="Parasts"/>
    <w:link w:val="TabVirsrakstsRChar"/>
    <w:qFormat/>
    <w:rsid w:val="00650DF7"/>
    <w:pPr>
      <w:spacing w:line="240" w:lineRule="auto"/>
      <w:ind w:firstLine="0"/>
      <w:jc w:val="right"/>
    </w:pPr>
    <w:rPr>
      <w:smallCaps/>
    </w:rPr>
  </w:style>
  <w:style w:type="character" w:customStyle="1" w:styleId="TabVirsrakstsRChar">
    <w:name w:val="TabVirsrakstsR Char"/>
    <w:basedOn w:val="Noklusjumarindkopasfonts"/>
    <w:link w:val="TabVirsrakstsR"/>
    <w:rsid w:val="00650DF7"/>
    <w:rPr>
      <w:rFonts w:ascii="Times New Roman" w:hAnsi="Times New Roman" w:cs="Times New Roman"/>
      <w:smallCaps/>
      <w:sz w:val="24"/>
      <w:szCs w:val="24"/>
      <w:lang w:eastAsia="lv-LV"/>
    </w:rPr>
  </w:style>
  <w:style w:type="character" w:customStyle="1" w:styleId="Virsraksts1Rakstz">
    <w:name w:val="Virsraksts 1 Rakstz."/>
    <w:basedOn w:val="Noklusjumarindkopasfonts"/>
    <w:link w:val="Virsraksts1"/>
    <w:uiPriority w:val="9"/>
    <w:rsid w:val="00650DF7"/>
    <w:rPr>
      <w:rFonts w:ascii="Times New Roman" w:eastAsiaTheme="majorEastAsia" w:hAnsi="Times New Roman" w:cstheme="majorBidi"/>
      <w:b/>
      <w:bCs/>
      <w:smallCaps/>
      <w:sz w:val="32"/>
      <w:szCs w:val="28"/>
      <w:lang w:eastAsia="lv-LV"/>
    </w:rPr>
  </w:style>
  <w:style w:type="character" w:customStyle="1" w:styleId="Virsraksts2Rakstz">
    <w:name w:val="Virsraksts 2 Rakstz."/>
    <w:basedOn w:val="Noklusjumarindkopasfonts"/>
    <w:link w:val="Virsraksts2"/>
    <w:rsid w:val="00650DF7"/>
    <w:rPr>
      <w:rFonts w:ascii="Times New Roman Bold" w:eastAsia="Times New Roman" w:hAnsi="Times New Roman Bold" w:cs="Arial"/>
      <w:b/>
      <w:bCs/>
      <w:iCs/>
      <w:smallCaps/>
      <w:spacing w:val="10"/>
      <w:sz w:val="24"/>
      <w:szCs w:val="28"/>
    </w:rPr>
  </w:style>
  <w:style w:type="character" w:customStyle="1" w:styleId="Virsraksts3Rakstz">
    <w:name w:val="Virsraksts 3 Rakstz."/>
    <w:basedOn w:val="Noklusjumarindkopasfonts"/>
    <w:link w:val="Virsraksts3"/>
    <w:uiPriority w:val="99"/>
    <w:rsid w:val="00650DF7"/>
    <w:rPr>
      <w:rFonts w:ascii="Times New Roman" w:eastAsiaTheme="majorEastAsia" w:hAnsi="Times New Roman" w:cstheme="majorBidi"/>
      <w:b/>
      <w:bCs/>
      <w:sz w:val="24"/>
      <w:szCs w:val="24"/>
      <w:lang w:eastAsia="lv-LV"/>
    </w:rPr>
  </w:style>
  <w:style w:type="paragraph" w:styleId="Sarakstarindkopa">
    <w:name w:val="List Paragraph"/>
    <w:basedOn w:val="Parasts"/>
    <w:uiPriority w:val="34"/>
    <w:rsid w:val="00DE1078"/>
    <w:pPr>
      <w:ind w:left="720"/>
      <w:contextualSpacing/>
    </w:pPr>
  </w:style>
  <w:style w:type="character" w:customStyle="1" w:styleId="Virsraksts4Rakstz">
    <w:name w:val="Virsraksts 4 Rakstz."/>
    <w:basedOn w:val="Noklusjumarindkopasfonts"/>
    <w:link w:val="Virsraksts4"/>
    <w:uiPriority w:val="9"/>
    <w:rsid w:val="004F1D06"/>
    <w:rPr>
      <w:rFonts w:ascii="Times New Roman Bold" w:eastAsiaTheme="majorEastAsia" w:hAnsi="Times New Roman Bold" w:cstheme="majorBidi"/>
      <w:b/>
      <w:i/>
      <w:iCs/>
    </w:rPr>
  </w:style>
  <w:style w:type="paragraph" w:customStyle="1" w:styleId="NormB">
    <w:name w:val="NormB"/>
    <w:basedOn w:val="Parasts"/>
    <w:link w:val="NormBChar"/>
    <w:qFormat/>
    <w:rsid w:val="00D437B0"/>
    <w:rPr>
      <w:b/>
      <w:bCs/>
    </w:rPr>
  </w:style>
  <w:style w:type="character" w:customStyle="1" w:styleId="NormBChar">
    <w:name w:val="NormB Char"/>
    <w:basedOn w:val="Noklusjumarindkopasfonts"/>
    <w:link w:val="NormB"/>
    <w:rsid w:val="00D437B0"/>
    <w:rPr>
      <w:rFonts w:ascii="Times New Roman" w:hAnsi="Times New Roman"/>
      <w:b/>
      <w:bCs/>
      <w:sz w:val="24"/>
    </w:rPr>
  </w:style>
  <w:style w:type="table" w:styleId="Reatabula">
    <w:name w:val="Table Grid"/>
    <w:basedOn w:val="Parastatabula"/>
    <w:uiPriority w:val="39"/>
    <w:rsid w:val="001D6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ardtjavirsraksts">
    <w:name w:val="TOC Heading"/>
    <w:basedOn w:val="Virsraksts1"/>
    <w:next w:val="Parasts"/>
    <w:uiPriority w:val="39"/>
    <w:unhideWhenUsed/>
    <w:qFormat/>
    <w:rsid w:val="0026148E"/>
    <w:pPr>
      <w:keepNext/>
      <w:keepLines/>
      <w:spacing w:before="240" w:after="0" w:line="259" w:lineRule="auto"/>
      <w:ind w:left="0" w:right="0"/>
      <w:contextualSpacing w:val="0"/>
      <w:jc w:val="left"/>
      <w:outlineLvl w:val="9"/>
    </w:pPr>
    <w:rPr>
      <w:rFonts w:asciiTheme="majorHAnsi" w:hAnsiTheme="majorHAnsi"/>
      <w:b w:val="0"/>
      <w:bCs w:val="0"/>
      <w:smallCaps w:val="0"/>
      <w:color w:val="2F5496" w:themeColor="accent1" w:themeShade="BF"/>
      <w:szCs w:val="32"/>
    </w:rPr>
  </w:style>
  <w:style w:type="character" w:styleId="Hipersaite">
    <w:name w:val="Hyperlink"/>
    <w:basedOn w:val="Noklusjumarindkopasfonts"/>
    <w:uiPriority w:val="99"/>
    <w:unhideWhenUsed/>
    <w:rsid w:val="0026148E"/>
    <w:rPr>
      <w:color w:val="0563C1" w:themeColor="hyperlink"/>
      <w:u w:val="single"/>
    </w:rPr>
  </w:style>
  <w:style w:type="character" w:customStyle="1" w:styleId="Virsraksts5Rakstz">
    <w:name w:val="Virsraksts 5 Rakstz."/>
    <w:basedOn w:val="Noklusjumarindkopasfonts"/>
    <w:link w:val="Virsraksts5"/>
    <w:uiPriority w:val="99"/>
    <w:rsid w:val="00795C9D"/>
    <w:rPr>
      <w:rFonts w:ascii="Times New Roman" w:eastAsia="Times New Roman" w:hAnsi="Times New Roman" w:cs="Times New Roman"/>
      <w:bCs/>
      <w:sz w:val="24"/>
      <w:szCs w:val="24"/>
      <w:u w:val="single"/>
      <w:lang w:eastAsia="lv-LV"/>
    </w:rPr>
  </w:style>
  <w:style w:type="character" w:customStyle="1" w:styleId="Virsraksts6Rakstz">
    <w:name w:val="Virsraksts 6 Rakstz."/>
    <w:basedOn w:val="Noklusjumarindkopasfonts"/>
    <w:link w:val="Virsraksts6"/>
    <w:uiPriority w:val="99"/>
    <w:rsid w:val="00795C9D"/>
    <w:rPr>
      <w:rFonts w:ascii="Cambria" w:eastAsia="Times New Roman" w:hAnsi="Cambria" w:cs="Times New Roman"/>
      <w:b/>
      <w:bCs/>
      <w:i/>
      <w:iCs/>
      <w:sz w:val="20"/>
      <w:szCs w:val="24"/>
      <w:lang w:eastAsia="lv-LV"/>
    </w:rPr>
  </w:style>
  <w:style w:type="character" w:customStyle="1" w:styleId="Virsraksts7Rakstz">
    <w:name w:val="Virsraksts 7 Rakstz."/>
    <w:basedOn w:val="Noklusjumarindkopasfonts"/>
    <w:link w:val="Virsraksts7"/>
    <w:uiPriority w:val="9"/>
    <w:rsid w:val="00795C9D"/>
    <w:rPr>
      <w:rFonts w:ascii="Cambria" w:eastAsia="Times New Roman" w:hAnsi="Cambria" w:cs="Times New Roman"/>
      <w:i/>
      <w:iCs/>
      <w:sz w:val="24"/>
      <w:szCs w:val="24"/>
      <w:lang w:eastAsia="lv-LV"/>
    </w:rPr>
  </w:style>
  <w:style w:type="character" w:customStyle="1" w:styleId="Virsraksts8Rakstz">
    <w:name w:val="Virsraksts 8 Rakstz."/>
    <w:basedOn w:val="Noklusjumarindkopasfonts"/>
    <w:link w:val="Virsraksts8"/>
    <w:uiPriority w:val="9"/>
    <w:semiHidden/>
    <w:rsid w:val="00795C9D"/>
    <w:rPr>
      <w:rFonts w:ascii="Cambria" w:eastAsia="Times New Roman" w:hAnsi="Cambria" w:cs="Times New Roman"/>
      <w:sz w:val="20"/>
      <w:szCs w:val="20"/>
      <w:lang w:eastAsia="lv-LV"/>
    </w:rPr>
  </w:style>
  <w:style w:type="character" w:customStyle="1" w:styleId="Virsraksts9Rakstz">
    <w:name w:val="Virsraksts 9 Rakstz."/>
    <w:basedOn w:val="Noklusjumarindkopasfonts"/>
    <w:link w:val="Virsraksts9"/>
    <w:uiPriority w:val="9"/>
    <w:semiHidden/>
    <w:rsid w:val="00795C9D"/>
    <w:rPr>
      <w:rFonts w:ascii="Cambria" w:eastAsia="Times New Roman" w:hAnsi="Cambria" w:cs="Times New Roman"/>
      <w:i/>
      <w:iCs/>
      <w:spacing w:val="5"/>
      <w:sz w:val="20"/>
      <w:szCs w:val="20"/>
      <w:lang w:eastAsia="lv-LV"/>
    </w:rPr>
  </w:style>
  <w:style w:type="paragraph" w:styleId="Vresteksts">
    <w:name w:val="footnote text"/>
    <w:basedOn w:val="Parasts"/>
    <w:link w:val="VrestekstsRakstz"/>
    <w:uiPriority w:val="99"/>
    <w:semiHidden/>
    <w:rsid w:val="00795C9D"/>
    <w:pPr>
      <w:overflowPunct w:val="0"/>
      <w:autoSpaceDE w:val="0"/>
      <w:autoSpaceDN w:val="0"/>
      <w:adjustRightInd w:val="0"/>
      <w:spacing w:before="120" w:after="0" w:line="240" w:lineRule="auto"/>
      <w:textAlignment w:val="baseline"/>
    </w:pPr>
    <w:rPr>
      <w:rFonts w:ascii="RimTimes" w:hAnsi="RimTimes"/>
      <w:sz w:val="20"/>
      <w:szCs w:val="20"/>
    </w:rPr>
  </w:style>
  <w:style w:type="character" w:customStyle="1" w:styleId="VrestekstsRakstz">
    <w:name w:val="Vēres teksts Rakstz."/>
    <w:basedOn w:val="Noklusjumarindkopasfonts"/>
    <w:link w:val="Vresteksts"/>
    <w:uiPriority w:val="99"/>
    <w:semiHidden/>
    <w:rsid w:val="00795C9D"/>
    <w:rPr>
      <w:rFonts w:ascii="RimTimes" w:eastAsia="Times New Roman" w:hAnsi="RimTimes" w:cs="Times New Roman"/>
      <w:sz w:val="20"/>
      <w:szCs w:val="20"/>
    </w:rPr>
  </w:style>
  <w:style w:type="character" w:styleId="Vresatsauce">
    <w:name w:val="footnote reference"/>
    <w:uiPriority w:val="99"/>
    <w:semiHidden/>
    <w:rsid w:val="00795C9D"/>
    <w:rPr>
      <w:vertAlign w:val="superscript"/>
    </w:rPr>
  </w:style>
  <w:style w:type="paragraph" w:customStyle="1" w:styleId="Default">
    <w:name w:val="Default"/>
    <w:rsid w:val="00795C9D"/>
    <w:pPr>
      <w:autoSpaceDE w:val="0"/>
      <w:autoSpaceDN w:val="0"/>
      <w:adjustRightInd w:val="0"/>
      <w:spacing w:after="0" w:line="240" w:lineRule="auto"/>
    </w:pPr>
    <w:rPr>
      <w:rFonts w:eastAsia="Calibri"/>
      <w:color w:val="000000"/>
      <w:lang w:val="en-US"/>
    </w:rPr>
  </w:style>
  <w:style w:type="paragraph" w:customStyle="1" w:styleId="FootnoteText1">
    <w:name w:val="Footnote Text1"/>
    <w:basedOn w:val="Parasts"/>
    <w:link w:val="FootnoteText1Char"/>
    <w:qFormat/>
    <w:rsid w:val="00795C9D"/>
    <w:pPr>
      <w:spacing w:before="60" w:after="0" w:line="240" w:lineRule="auto"/>
      <w:ind w:left="454" w:hanging="170"/>
      <w:jc w:val="left"/>
    </w:pPr>
    <w:rPr>
      <w:rFonts w:eastAsia="Calibri"/>
      <w:i/>
      <w:sz w:val="20"/>
    </w:rPr>
  </w:style>
  <w:style w:type="character" w:customStyle="1" w:styleId="FootnoteText1Char">
    <w:name w:val="Footnote Text1 Char"/>
    <w:link w:val="FootnoteText1"/>
    <w:rsid w:val="00795C9D"/>
    <w:rPr>
      <w:rFonts w:ascii="Times New Roman" w:eastAsia="Calibri" w:hAnsi="Times New Roman" w:cs="Times New Roman"/>
      <w:i/>
      <w:sz w:val="20"/>
      <w:szCs w:val="24"/>
      <w:lang w:eastAsia="lv-LV"/>
    </w:rPr>
  </w:style>
  <w:style w:type="paragraph" w:customStyle="1" w:styleId="Paskaidrojumibildei">
    <w:name w:val="Paskaidrojumi bildei"/>
    <w:basedOn w:val="FootnoteText1"/>
    <w:link w:val="PaskaidrojumibildeiChar"/>
    <w:qFormat/>
    <w:rsid w:val="00051A16"/>
    <w:pPr>
      <w:spacing w:before="0" w:after="120"/>
      <w:ind w:left="284" w:right="284" w:firstLine="0"/>
    </w:pPr>
  </w:style>
  <w:style w:type="character" w:customStyle="1" w:styleId="PaskaidrojumibildeiChar">
    <w:name w:val="Paskaidrojumi bildei Char"/>
    <w:link w:val="Paskaidrojumibildei"/>
    <w:rsid w:val="00051A16"/>
    <w:rPr>
      <w:rFonts w:ascii="Times New Roman" w:eastAsia="Calibri" w:hAnsi="Times New Roman" w:cs="Times New Roman"/>
      <w:i/>
      <w:sz w:val="20"/>
      <w:szCs w:val="24"/>
      <w:lang w:eastAsia="lv-LV"/>
    </w:rPr>
  </w:style>
  <w:style w:type="character" w:customStyle="1" w:styleId="SarakstsBoxChar">
    <w:name w:val="SarakstsBox Char"/>
    <w:rsid w:val="00795C9D"/>
    <w:rPr>
      <w:rFonts w:eastAsia="Calibri"/>
      <w:sz w:val="24"/>
      <w:szCs w:val="24"/>
    </w:rPr>
  </w:style>
  <w:style w:type="paragraph" w:styleId="Saturs6">
    <w:name w:val="toc 6"/>
    <w:basedOn w:val="Parasts"/>
    <w:next w:val="Parasts"/>
    <w:autoRedefine/>
    <w:uiPriority w:val="39"/>
    <w:unhideWhenUsed/>
    <w:rsid w:val="00795C9D"/>
    <w:pPr>
      <w:spacing w:after="100" w:line="259" w:lineRule="auto"/>
      <w:ind w:left="1100" w:firstLine="0"/>
      <w:jc w:val="left"/>
    </w:pPr>
    <w:rPr>
      <w:rFonts w:ascii="Calibri" w:hAnsi="Calibri"/>
      <w:sz w:val="22"/>
      <w:lang w:val="en-US"/>
    </w:rPr>
  </w:style>
  <w:style w:type="paragraph" w:styleId="Saturs7">
    <w:name w:val="toc 7"/>
    <w:basedOn w:val="Parasts"/>
    <w:next w:val="Parasts"/>
    <w:autoRedefine/>
    <w:uiPriority w:val="39"/>
    <w:unhideWhenUsed/>
    <w:rsid w:val="00795C9D"/>
    <w:pPr>
      <w:spacing w:after="100" w:line="259" w:lineRule="auto"/>
      <w:ind w:left="1320" w:firstLine="0"/>
      <w:jc w:val="left"/>
    </w:pPr>
    <w:rPr>
      <w:rFonts w:ascii="Calibri" w:hAnsi="Calibri"/>
      <w:sz w:val="22"/>
      <w:lang w:val="en-US"/>
    </w:rPr>
  </w:style>
  <w:style w:type="paragraph" w:styleId="Saturs8">
    <w:name w:val="toc 8"/>
    <w:basedOn w:val="Parasts"/>
    <w:next w:val="Parasts"/>
    <w:autoRedefine/>
    <w:uiPriority w:val="39"/>
    <w:unhideWhenUsed/>
    <w:rsid w:val="00795C9D"/>
    <w:pPr>
      <w:spacing w:after="100" w:line="259" w:lineRule="auto"/>
      <w:ind w:left="1540" w:firstLine="0"/>
      <w:jc w:val="left"/>
    </w:pPr>
    <w:rPr>
      <w:rFonts w:ascii="Calibri" w:hAnsi="Calibri"/>
      <w:sz w:val="22"/>
      <w:lang w:val="en-US"/>
    </w:rPr>
  </w:style>
  <w:style w:type="paragraph" w:styleId="Saturs9">
    <w:name w:val="toc 9"/>
    <w:basedOn w:val="Parasts"/>
    <w:next w:val="Parasts"/>
    <w:autoRedefine/>
    <w:uiPriority w:val="39"/>
    <w:unhideWhenUsed/>
    <w:rsid w:val="00795C9D"/>
    <w:pPr>
      <w:spacing w:after="100" w:line="259" w:lineRule="auto"/>
      <w:ind w:left="1760" w:firstLine="0"/>
      <w:jc w:val="left"/>
    </w:pPr>
    <w:rPr>
      <w:rFonts w:ascii="Calibri" w:hAnsi="Calibri"/>
      <w:sz w:val="22"/>
      <w:lang w:val="en-US"/>
    </w:rPr>
  </w:style>
  <w:style w:type="character" w:customStyle="1" w:styleId="UnresolvedMention1">
    <w:name w:val="Unresolved Mention1"/>
    <w:basedOn w:val="Noklusjumarindkopasfonts"/>
    <w:uiPriority w:val="99"/>
    <w:semiHidden/>
    <w:unhideWhenUsed/>
    <w:rsid w:val="00795C9D"/>
    <w:rPr>
      <w:color w:val="605E5C"/>
      <w:shd w:val="clear" w:color="auto" w:fill="E1DFDD"/>
    </w:rPr>
  </w:style>
  <w:style w:type="character" w:styleId="Izmantotahipersaite">
    <w:name w:val="FollowedHyperlink"/>
    <w:basedOn w:val="Noklusjumarindkopasfonts"/>
    <w:uiPriority w:val="99"/>
    <w:unhideWhenUsed/>
    <w:rsid w:val="00795C9D"/>
    <w:rPr>
      <w:color w:val="954F72"/>
      <w:u w:val="single"/>
    </w:rPr>
  </w:style>
  <w:style w:type="paragraph" w:customStyle="1" w:styleId="msonormal0">
    <w:name w:val="msonormal"/>
    <w:basedOn w:val="Parasts"/>
    <w:rsid w:val="00795C9D"/>
    <w:pPr>
      <w:spacing w:before="100" w:beforeAutospacing="1" w:after="100" w:afterAutospacing="1" w:line="240" w:lineRule="auto"/>
      <w:ind w:firstLine="0"/>
      <w:jc w:val="left"/>
    </w:pPr>
  </w:style>
  <w:style w:type="paragraph" w:customStyle="1" w:styleId="xl67">
    <w:name w:val="xl67"/>
    <w:basedOn w:val="Parasts"/>
    <w:rsid w:val="00795C9D"/>
    <w:pPr>
      <w:spacing w:before="100" w:beforeAutospacing="1" w:after="100" w:afterAutospacing="1" w:line="240" w:lineRule="auto"/>
      <w:ind w:firstLine="0"/>
      <w:jc w:val="left"/>
    </w:pPr>
    <w:rPr>
      <w:rFonts w:ascii="Calibri" w:hAnsi="Calibri" w:cs="Calibri"/>
      <w:b/>
      <w:bCs/>
    </w:rPr>
  </w:style>
  <w:style w:type="paragraph" w:customStyle="1" w:styleId="xl68">
    <w:name w:val="xl68"/>
    <w:basedOn w:val="Parasts"/>
    <w:rsid w:val="00795C9D"/>
    <w:pPr>
      <w:shd w:val="clear" w:color="000000" w:fill="A9D08E"/>
      <w:spacing w:before="100" w:beforeAutospacing="1" w:after="100" w:afterAutospacing="1" w:line="240" w:lineRule="auto"/>
      <w:ind w:firstLine="0"/>
      <w:jc w:val="left"/>
    </w:pPr>
  </w:style>
  <w:style w:type="paragraph" w:customStyle="1" w:styleId="xl69">
    <w:name w:val="xl69"/>
    <w:basedOn w:val="Parasts"/>
    <w:rsid w:val="00795C9D"/>
    <w:pPr>
      <w:shd w:val="clear" w:color="000000" w:fill="A9D08E"/>
      <w:spacing w:before="100" w:beforeAutospacing="1" w:after="100" w:afterAutospacing="1" w:line="240" w:lineRule="auto"/>
      <w:ind w:firstLine="0"/>
      <w:jc w:val="left"/>
    </w:pPr>
    <w:rPr>
      <w:rFonts w:ascii="Calibri" w:hAnsi="Calibri" w:cs="Calibri"/>
      <w:b/>
      <w:bCs/>
    </w:rPr>
  </w:style>
  <w:style w:type="paragraph" w:customStyle="1" w:styleId="xl70">
    <w:name w:val="xl70"/>
    <w:basedOn w:val="Parasts"/>
    <w:rsid w:val="00795C9D"/>
    <w:pPr>
      <w:spacing w:before="100" w:beforeAutospacing="1" w:after="100" w:afterAutospacing="1" w:line="240" w:lineRule="auto"/>
      <w:ind w:firstLine="0"/>
      <w:jc w:val="right"/>
    </w:pPr>
  </w:style>
  <w:style w:type="paragraph" w:customStyle="1" w:styleId="xl71">
    <w:name w:val="xl71"/>
    <w:basedOn w:val="Parasts"/>
    <w:rsid w:val="00795C9D"/>
    <w:pPr>
      <w:shd w:val="clear" w:color="000000" w:fill="D9D9D9"/>
      <w:spacing w:before="100" w:beforeAutospacing="1" w:after="100" w:afterAutospacing="1" w:line="240" w:lineRule="auto"/>
      <w:ind w:firstLine="0"/>
      <w:jc w:val="left"/>
    </w:pPr>
  </w:style>
  <w:style w:type="paragraph" w:customStyle="1" w:styleId="xl72">
    <w:name w:val="xl72"/>
    <w:basedOn w:val="Parasts"/>
    <w:rsid w:val="00795C9D"/>
    <w:pPr>
      <w:spacing w:before="100" w:beforeAutospacing="1" w:after="100" w:afterAutospacing="1" w:line="240" w:lineRule="auto"/>
      <w:ind w:firstLine="0"/>
      <w:jc w:val="left"/>
    </w:pPr>
    <w:rPr>
      <w:rFonts w:ascii="Calibri" w:hAnsi="Calibri" w:cs="Calibri"/>
      <w:b/>
      <w:bCs/>
      <w:color w:val="FF0000"/>
    </w:rPr>
  </w:style>
  <w:style w:type="paragraph" w:customStyle="1" w:styleId="xl73">
    <w:name w:val="xl73"/>
    <w:basedOn w:val="Parasts"/>
    <w:rsid w:val="00795C9D"/>
    <w:pPr>
      <w:shd w:val="clear" w:color="000000" w:fill="D9D9D9"/>
      <w:spacing w:before="100" w:beforeAutospacing="1" w:after="100" w:afterAutospacing="1" w:line="240" w:lineRule="auto"/>
      <w:ind w:firstLine="0"/>
      <w:jc w:val="left"/>
    </w:pPr>
    <w:rPr>
      <w:rFonts w:ascii="Calibri" w:hAnsi="Calibri" w:cs="Calibri"/>
      <w:b/>
      <w:bCs/>
      <w:color w:val="FF0000"/>
    </w:rPr>
  </w:style>
  <w:style w:type="table" w:customStyle="1" w:styleId="TableGrid1">
    <w:name w:val="Table Grid1"/>
    <w:basedOn w:val="Parastatabula"/>
    <w:next w:val="Reatabula"/>
    <w:uiPriority w:val="59"/>
    <w:rsid w:val="00A84F99"/>
    <w:pPr>
      <w:spacing w:after="0" w:line="240" w:lineRule="auto"/>
    </w:pPr>
    <w:rPr>
      <w:rFonts w:ascii="Calibri" w:eastAsia="Arial Unicode MS"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E8260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370B5E"/>
    <w:pPr>
      <w:spacing w:before="100" w:beforeAutospacing="1" w:after="100" w:afterAutospacing="1" w:line="240" w:lineRule="auto"/>
      <w:ind w:firstLine="0"/>
      <w:jc w:val="left"/>
    </w:pPr>
  </w:style>
  <w:style w:type="table" w:customStyle="1" w:styleId="TableGrid12">
    <w:name w:val="Table Grid12"/>
    <w:basedOn w:val="Parastatabula"/>
    <w:next w:val="Reatabula"/>
    <w:uiPriority w:val="39"/>
    <w:rsid w:val="00236A5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rsid w:val="005D5333"/>
    <w:rPr>
      <w:i/>
      <w:iCs/>
    </w:rPr>
  </w:style>
  <w:style w:type="paragraph" w:styleId="Prskatjums">
    <w:name w:val="Revision"/>
    <w:hidden/>
    <w:uiPriority w:val="99"/>
    <w:semiHidden/>
    <w:rsid w:val="00016468"/>
    <w:pPr>
      <w:spacing w:after="0" w:line="240" w:lineRule="auto"/>
    </w:pPr>
  </w:style>
  <w:style w:type="paragraph" w:customStyle="1" w:styleId="TabulaNr">
    <w:name w:val="TabulaNr"/>
    <w:basedOn w:val="Parasts"/>
    <w:qFormat/>
    <w:rsid w:val="00EC2D1C"/>
    <w:pPr>
      <w:spacing w:before="40" w:after="40" w:line="240" w:lineRule="auto"/>
      <w:ind w:left="57" w:right="57" w:firstLine="0"/>
      <w:jc w:val="right"/>
    </w:pPr>
    <w:rPr>
      <w:b/>
      <w:sz w:val="22"/>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1"/>
    <w:pPr>
      <w:spacing w:after="0" w:line="240" w:lineRule="auto"/>
    </w:pPr>
    <w:rPr>
      <w:rFonts w:ascii="Calibri" w:eastAsia="Calibri" w:hAnsi="Calibri" w:cs="Calibri"/>
    </w:rPr>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pPr>
      <w:spacing w:after="0" w:line="240" w:lineRule="auto"/>
    </w:pPr>
    <w:rPr>
      <w:rFonts w:ascii="Calibri" w:eastAsia="Calibri" w:hAnsi="Calibri" w:cs="Calibri"/>
    </w:rPr>
    <w:tblPr>
      <w:tblStyleRowBandSize w:val="1"/>
      <w:tblStyleColBandSize w:val="1"/>
    </w:tblPr>
  </w:style>
  <w:style w:type="table" w:customStyle="1" w:styleId="12">
    <w:name w:val="12"/>
    <w:basedOn w:val="TableNormal1"/>
    <w:pPr>
      <w:spacing w:after="0" w:line="240" w:lineRule="auto"/>
    </w:pPr>
    <w:rPr>
      <w:rFonts w:ascii="Calibri" w:eastAsia="Calibri" w:hAnsi="Calibri" w:cs="Calibri"/>
    </w:rPr>
    <w:tblPr>
      <w:tblStyleRowBandSize w:val="1"/>
      <w:tblStyleColBandSize w:val="1"/>
      <w:tblCellMar>
        <w:top w:w="85" w:type="dxa"/>
        <w:left w:w="57" w:type="dxa"/>
        <w:bottom w:w="85" w:type="dxa"/>
        <w:right w:w="57" w:type="dxa"/>
      </w:tblCellMar>
    </w:tblPr>
  </w:style>
  <w:style w:type="table" w:customStyle="1" w:styleId="11">
    <w:name w:val="11"/>
    <w:basedOn w:val="TableNormal1"/>
    <w:pPr>
      <w:spacing w:after="0" w:line="240" w:lineRule="auto"/>
    </w:pPr>
    <w:rPr>
      <w:rFonts w:ascii="Calibri" w:eastAsia="Calibri" w:hAnsi="Calibri" w:cs="Calibri"/>
    </w:rPr>
    <w:tblPr>
      <w:tblStyleRowBandSize w:val="1"/>
      <w:tblStyleColBandSize w:val="1"/>
      <w:tblCellMar>
        <w:top w:w="284" w:type="dxa"/>
        <w:left w:w="85" w:type="dxa"/>
        <w:bottom w:w="284" w:type="dxa"/>
        <w:right w:w="85" w:type="dxa"/>
      </w:tblCellMar>
    </w:tblPr>
  </w:style>
  <w:style w:type="table" w:customStyle="1" w:styleId="10">
    <w:name w:val="10"/>
    <w:basedOn w:val="TableNormal1"/>
    <w:pPr>
      <w:spacing w:after="0" w:line="240" w:lineRule="auto"/>
    </w:pPr>
    <w:rPr>
      <w:rFonts w:ascii="Calibri" w:eastAsia="Calibri" w:hAnsi="Calibri" w:cs="Calibri"/>
    </w:rPr>
    <w:tblPr>
      <w:tblStyleRowBandSize w:val="1"/>
      <w:tblStyleColBandSize w:val="1"/>
      <w:tblCellMar>
        <w:left w:w="57" w:type="dxa"/>
        <w:right w:w="57" w:type="dxa"/>
      </w:tblCellMar>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pPr>
      <w:spacing w:after="0" w:line="240" w:lineRule="auto"/>
    </w:pPr>
    <w:rPr>
      <w:rFonts w:ascii="Calibri" w:eastAsia="Calibri" w:hAnsi="Calibri" w:cs="Calibri"/>
    </w:rPr>
    <w:tblPr>
      <w:tblStyleRowBandSize w:val="1"/>
      <w:tblStyleColBandSize w:val="1"/>
    </w:tblPr>
  </w:style>
  <w:style w:type="table" w:customStyle="1" w:styleId="5">
    <w:name w:val="5"/>
    <w:basedOn w:val="TableNormal1"/>
    <w:pPr>
      <w:spacing w:after="0" w:line="240" w:lineRule="auto"/>
    </w:pPr>
    <w:rPr>
      <w:rFonts w:ascii="Calibri" w:eastAsia="Calibri" w:hAnsi="Calibri" w:cs="Calibri"/>
    </w:rPr>
    <w:tblPr>
      <w:tblStyleRowBandSize w:val="1"/>
      <w:tblStyleColBandSize w:val="1"/>
    </w:tblPr>
  </w:style>
  <w:style w:type="table" w:customStyle="1" w:styleId="4">
    <w:name w:val="4"/>
    <w:basedOn w:val="TableNormal1"/>
    <w:pPr>
      <w:spacing w:after="0" w:line="240" w:lineRule="auto"/>
    </w:pPr>
    <w:rPr>
      <w:rFonts w:ascii="Calibri" w:eastAsia="Calibri" w:hAnsi="Calibri" w:cs="Calibri"/>
    </w:rPr>
    <w:tblPr>
      <w:tblStyleRowBandSize w:val="1"/>
      <w:tblStyleColBandSize w:val="1"/>
    </w:tblPr>
  </w:style>
  <w:style w:type="table" w:customStyle="1" w:styleId="3">
    <w:name w:val="3"/>
    <w:basedOn w:val="TableNormal1"/>
    <w:pPr>
      <w:spacing w:after="0" w:line="240" w:lineRule="auto"/>
    </w:pPr>
    <w:rPr>
      <w:rFonts w:ascii="Calibri" w:eastAsia="Calibri" w:hAnsi="Calibri" w:cs="Calibri"/>
    </w:rPr>
    <w:tblPr>
      <w:tblStyleRowBandSize w:val="1"/>
      <w:tblStyleColBandSize w:val="1"/>
    </w:tblPr>
  </w:style>
  <w:style w:type="table" w:customStyle="1" w:styleId="2">
    <w:name w:val="2"/>
    <w:basedOn w:val="TableNormal1"/>
    <w:pPr>
      <w:spacing w:after="0" w:line="240" w:lineRule="auto"/>
    </w:pPr>
    <w:rPr>
      <w:rFonts w:ascii="Calibri" w:eastAsia="Calibri" w:hAnsi="Calibri" w:cs="Calibri"/>
    </w:rPr>
    <w:tblPr>
      <w:tblStyleRowBandSize w:val="1"/>
      <w:tblStyleColBandSize w:val="1"/>
    </w:tblPr>
  </w:style>
  <w:style w:type="table" w:customStyle="1" w:styleId="1">
    <w:name w:val="1"/>
    <w:basedOn w:val="TableNormal1"/>
    <w:pPr>
      <w:spacing w:after="0" w:line="240" w:lineRule="auto"/>
    </w:pPr>
    <w:rPr>
      <w:rFonts w:ascii="Calibri" w:eastAsia="Calibri" w:hAnsi="Calibri" w:cs="Calibri"/>
    </w:rPr>
    <w:tblPr>
      <w:tblStyleRowBandSize w:val="1"/>
      <w:tblStyleColBandSize w:val="1"/>
    </w:tblPr>
  </w:style>
  <w:style w:type="character" w:customStyle="1" w:styleId="UnresolvedMention2">
    <w:name w:val="Unresolved Mention2"/>
    <w:basedOn w:val="Noklusjumarindkopasfonts"/>
    <w:uiPriority w:val="99"/>
    <w:semiHidden/>
    <w:unhideWhenUsed/>
    <w:rsid w:val="00A116D4"/>
    <w:rPr>
      <w:color w:val="605E5C"/>
      <w:shd w:val="clear" w:color="auto" w:fill="E1DFDD"/>
    </w:rPr>
  </w:style>
  <w:style w:type="table" w:customStyle="1" w:styleId="TableGrid2">
    <w:name w:val="Table Grid2"/>
    <w:basedOn w:val="Parastatabula"/>
    <w:next w:val="Reatabula"/>
    <w:uiPriority w:val="39"/>
    <w:rsid w:val="00AF4737"/>
    <w:pPr>
      <w:spacing w:after="0"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company.lursoft.lv/ig-centrs/40003924475" TargetMode="External"/><Relationship Id="rId26" Type="http://schemas.openxmlformats.org/officeDocument/2006/relationships/header" Target="header2.xml"/><Relationship Id="rId39" Type="http://schemas.openxmlformats.org/officeDocument/2006/relationships/image" Target="media/image16.emf"/><Relationship Id="rId21" Type="http://schemas.openxmlformats.org/officeDocument/2006/relationships/hyperlink" Target="https://company.lursoft.lv/hansamatrix-parogre/40103934323" TargetMode="External"/><Relationship Id="rId34" Type="http://schemas.openxmlformats.org/officeDocument/2006/relationships/image" Target="media/image13.jpeg"/><Relationship Id="rId42" Type="http://schemas.openxmlformats.org/officeDocument/2006/relationships/oleObject" Target="embeddings/oleObject5.bin"/><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ompany.lursoft.lv/ovostar-europe/40103853198" TargetMode="External"/><Relationship Id="rId29" Type="http://schemas.openxmlformats.org/officeDocument/2006/relationships/image" Target="media/image8.png"/><Relationship Id="rId11" Type="http://schemas.openxmlformats.org/officeDocument/2006/relationships/image" Target="media/image3.jp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5.emf"/><Relationship Id="rId40" Type="http://schemas.openxmlformats.org/officeDocument/2006/relationships/oleObject" Target="embeddings/oleObject4.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hyperlink" Target="https://company.lursoft.lv/mrkv/40203169930" TargetMode="External"/><Relationship Id="rId23" Type="http://schemas.openxmlformats.org/officeDocument/2006/relationships/hyperlink" Target="https://company.lursoft.lv/rubeni/40001005471" TargetMode="External"/><Relationship Id="rId28" Type="http://schemas.openxmlformats.org/officeDocument/2006/relationships/image" Target="media/image7.png"/><Relationship Id="rId36" Type="http://schemas.openxmlformats.org/officeDocument/2006/relationships/oleObject" Target="embeddings/oleObject2.bin"/><Relationship Id="rId49"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yperlink" Target="https://company.lursoft.lv/dus-p5/40103918920" TargetMode="External"/><Relationship Id="rId31" Type="http://schemas.openxmlformats.org/officeDocument/2006/relationships/image" Target="media/image10.jpeg"/><Relationship Id="rId44"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company.lursoft.lv/latlaft/40103323822"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https://company.lursoft.lv/ogres-namsaimnieks/40103941081" TargetMode="External"/><Relationship Id="rId25" Type="http://schemas.openxmlformats.org/officeDocument/2006/relationships/footer" Target="footer1.xml"/><Relationship Id="rId33" Type="http://schemas.openxmlformats.org/officeDocument/2006/relationships/image" Target="media/image12.jpeg"/><Relationship Id="rId38" Type="http://schemas.openxmlformats.org/officeDocument/2006/relationships/oleObject" Target="embeddings/oleObject3.bin"/><Relationship Id="rId46" Type="http://schemas.openxmlformats.org/officeDocument/2006/relationships/oleObject" Target="embeddings/oleObject7.bin"/><Relationship Id="rId20" Type="http://schemas.openxmlformats.org/officeDocument/2006/relationships/hyperlink" Target="https://company.lursoft.lv/jaunzeltini/40001003752"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'[Iedzīvotāju skaits RIG010_20210520-005812.xlsx]Sheet2'!$R$7</c:f>
              <c:strCache>
                <c:ptCount val="1"/>
                <c:pt idx="0">
                  <c:v>Ķegums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'[Iedzīvotāju skaits RIG010_20210520-005812.xlsx]Sheet2'!$S$6:$W$6</c:f>
              <c:strCache>
                <c:ptCount val="5"/>
                <c:pt idx="0">
                  <c:v>2016</c:v>
                </c:pt>
                <c:pt idx="1">
                  <c:v>2017</c:v>
                </c:pt>
                <c:pt idx="2">
                  <c:v>2018</c:v>
                </c:pt>
                <c:pt idx="3">
                  <c:v>2019</c:v>
                </c:pt>
                <c:pt idx="4">
                  <c:v>2020</c:v>
                </c:pt>
              </c:strCache>
            </c:strRef>
          </c:cat>
          <c:val>
            <c:numRef>
              <c:f>'[Iedzīvotāju skaits RIG010_20210520-005812.xlsx]Sheet2'!$S$7:$W$7</c:f>
              <c:numCache>
                <c:formatCode>General</c:formatCode>
                <c:ptCount val="5"/>
                <c:pt idx="0">
                  <c:v>2185</c:v>
                </c:pt>
                <c:pt idx="1">
                  <c:v>2155</c:v>
                </c:pt>
                <c:pt idx="2">
                  <c:v>2120</c:v>
                </c:pt>
                <c:pt idx="3">
                  <c:v>2099</c:v>
                </c:pt>
                <c:pt idx="4">
                  <c:v>2077</c:v>
                </c:pt>
              </c:numCache>
            </c:numRef>
          </c:val>
          <c:extLst>
            <c:ext xmlns:c16="http://schemas.microsoft.com/office/drawing/2014/chart" uri="{C3380CC4-5D6E-409C-BE32-E72D297353CC}">
              <c16:uniqueId val="{00000000-C379-4198-867F-62EF91B622D5}"/>
            </c:ext>
          </c:extLst>
        </c:ser>
        <c:ser>
          <c:idx val="1"/>
          <c:order val="1"/>
          <c:tx>
            <c:strRef>
              <c:f>'[Iedzīvotāju skaits RIG010_20210520-005812.xlsx]Sheet2'!$R$8</c:f>
              <c:strCache>
                <c:ptCount val="1"/>
                <c:pt idx="0">
                  <c:v>Lielvārde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'[Iedzīvotāju skaits RIG010_20210520-005812.xlsx]Sheet2'!$S$6:$W$6</c:f>
              <c:strCache>
                <c:ptCount val="5"/>
                <c:pt idx="0">
                  <c:v>2016</c:v>
                </c:pt>
                <c:pt idx="1">
                  <c:v>2017</c:v>
                </c:pt>
                <c:pt idx="2">
                  <c:v>2018</c:v>
                </c:pt>
                <c:pt idx="3">
                  <c:v>2019</c:v>
                </c:pt>
                <c:pt idx="4">
                  <c:v>2020</c:v>
                </c:pt>
              </c:strCache>
            </c:strRef>
          </c:cat>
          <c:val>
            <c:numRef>
              <c:f>'[Iedzīvotāju skaits RIG010_20210520-005812.xlsx]Sheet2'!$S$8:$W$8</c:f>
              <c:numCache>
                <c:formatCode>General</c:formatCode>
                <c:ptCount val="5"/>
                <c:pt idx="0">
                  <c:v>6078</c:v>
                </c:pt>
                <c:pt idx="1">
                  <c:v>5956</c:v>
                </c:pt>
                <c:pt idx="2">
                  <c:v>5967</c:v>
                </c:pt>
                <c:pt idx="3">
                  <c:v>5912</c:v>
                </c:pt>
                <c:pt idx="4">
                  <c:v>5935</c:v>
                </c:pt>
              </c:numCache>
            </c:numRef>
          </c:val>
          <c:extLst>
            <c:ext xmlns:c16="http://schemas.microsoft.com/office/drawing/2014/chart" uri="{C3380CC4-5D6E-409C-BE32-E72D297353CC}">
              <c16:uniqueId val="{00000001-C379-4198-867F-62EF91B622D5}"/>
            </c:ext>
          </c:extLst>
        </c:ser>
        <c:ser>
          <c:idx val="2"/>
          <c:order val="2"/>
          <c:tx>
            <c:strRef>
              <c:f>'[Iedzīvotāju skaits RIG010_20210520-005812.xlsx]Sheet2'!$R$9</c:f>
              <c:strCache>
                <c:ptCount val="1"/>
                <c:pt idx="0">
                  <c:v>Ikšķile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'[Iedzīvotāju skaits RIG010_20210520-005812.xlsx]Sheet2'!$S$6:$W$6</c:f>
              <c:strCache>
                <c:ptCount val="5"/>
                <c:pt idx="0">
                  <c:v>2016</c:v>
                </c:pt>
                <c:pt idx="1">
                  <c:v>2017</c:v>
                </c:pt>
                <c:pt idx="2">
                  <c:v>2018</c:v>
                </c:pt>
                <c:pt idx="3">
                  <c:v>2019</c:v>
                </c:pt>
                <c:pt idx="4">
                  <c:v>2020</c:v>
                </c:pt>
              </c:strCache>
            </c:strRef>
          </c:cat>
          <c:val>
            <c:numRef>
              <c:f>'[Iedzīvotāju skaits RIG010_20210520-005812.xlsx]Sheet2'!$S$9:$W$9</c:f>
              <c:numCache>
                <c:formatCode>General</c:formatCode>
                <c:ptCount val="5"/>
                <c:pt idx="0">
                  <c:v>6811</c:v>
                </c:pt>
                <c:pt idx="1">
                  <c:v>6849</c:v>
                </c:pt>
                <c:pt idx="2">
                  <c:v>7044</c:v>
                </c:pt>
                <c:pt idx="3">
                  <c:v>7140</c:v>
                </c:pt>
                <c:pt idx="4">
                  <c:v>7240</c:v>
                </c:pt>
              </c:numCache>
            </c:numRef>
          </c:val>
          <c:extLst>
            <c:ext xmlns:c16="http://schemas.microsoft.com/office/drawing/2014/chart" uri="{C3380CC4-5D6E-409C-BE32-E72D297353CC}">
              <c16:uniqueId val="{00000002-C379-4198-867F-62EF91B622D5}"/>
            </c:ext>
          </c:extLst>
        </c:ser>
        <c:ser>
          <c:idx val="3"/>
          <c:order val="3"/>
          <c:tx>
            <c:strRef>
              <c:f>'[Iedzīvotāju skaits RIG010_20210520-005812.xlsx]Sheet2'!$R$10</c:f>
              <c:strCache>
                <c:ptCount val="1"/>
                <c:pt idx="0">
                  <c:v>Ogre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'[Iedzīvotāju skaits RIG010_20210520-005812.xlsx]Sheet2'!$S$6:$W$6</c:f>
              <c:strCache>
                <c:ptCount val="5"/>
                <c:pt idx="0">
                  <c:v>2016</c:v>
                </c:pt>
                <c:pt idx="1">
                  <c:v>2017</c:v>
                </c:pt>
                <c:pt idx="2">
                  <c:v>2018</c:v>
                </c:pt>
                <c:pt idx="3">
                  <c:v>2019</c:v>
                </c:pt>
                <c:pt idx="4">
                  <c:v>2020</c:v>
                </c:pt>
              </c:strCache>
            </c:strRef>
          </c:cat>
          <c:val>
            <c:numRef>
              <c:f>'[Iedzīvotāju skaits RIG010_20210520-005812.xlsx]Sheet2'!$S$10:$W$10</c:f>
              <c:numCache>
                <c:formatCode>General</c:formatCode>
                <c:ptCount val="5"/>
                <c:pt idx="0">
                  <c:v>23827</c:v>
                </c:pt>
                <c:pt idx="1">
                  <c:v>23443</c:v>
                </c:pt>
                <c:pt idx="2">
                  <c:v>23174</c:v>
                </c:pt>
                <c:pt idx="3">
                  <c:v>23103</c:v>
                </c:pt>
                <c:pt idx="4">
                  <c:v>23159</c:v>
                </c:pt>
              </c:numCache>
            </c:numRef>
          </c:val>
          <c:extLst>
            <c:ext xmlns:c16="http://schemas.microsoft.com/office/drawing/2014/chart" uri="{C3380CC4-5D6E-409C-BE32-E72D297353CC}">
              <c16:uniqueId val="{00000003-C379-4198-867F-62EF91B622D5}"/>
            </c:ext>
          </c:extLst>
        </c:ser>
        <c:ser>
          <c:idx val="4"/>
          <c:order val="4"/>
          <c:tx>
            <c:strRef>
              <c:f>'[Iedzīvotāju skaits RIG010_20210520-005812.xlsx]Sheet2'!$R$11</c:f>
              <c:strCache>
                <c:ptCount val="1"/>
                <c:pt idx="0">
                  <c:v>Ogres novada lauku teritorija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'[Iedzīvotāju skaits RIG010_20210520-005812.xlsx]Sheet2'!$S$6:$W$6</c:f>
              <c:strCache>
                <c:ptCount val="5"/>
                <c:pt idx="0">
                  <c:v>2016</c:v>
                </c:pt>
                <c:pt idx="1">
                  <c:v>2017</c:v>
                </c:pt>
                <c:pt idx="2">
                  <c:v>2018</c:v>
                </c:pt>
                <c:pt idx="3">
                  <c:v>2019</c:v>
                </c:pt>
                <c:pt idx="4">
                  <c:v>2020</c:v>
                </c:pt>
              </c:strCache>
            </c:strRef>
          </c:cat>
          <c:val>
            <c:numRef>
              <c:f>'[Iedzīvotāju skaits RIG010_20210520-005812.xlsx]Sheet2'!$S$11:$W$11</c:f>
              <c:numCache>
                <c:formatCode>General</c:formatCode>
                <c:ptCount val="5"/>
                <c:pt idx="0">
                  <c:v>19902</c:v>
                </c:pt>
                <c:pt idx="1">
                  <c:v>19679</c:v>
                </c:pt>
                <c:pt idx="2">
                  <c:v>19544</c:v>
                </c:pt>
                <c:pt idx="3">
                  <c:v>19407</c:v>
                </c:pt>
                <c:pt idx="4">
                  <c:v>19330</c:v>
                </c:pt>
              </c:numCache>
            </c:numRef>
          </c:val>
          <c:extLst>
            <c:ext xmlns:c16="http://schemas.microsoft.com/office/drawing/2014/chart" uri="{C3380CC4-5D6E-409C-BE32-E72D297353CC}">
              <c16:uniqueId val="{00000004-C379-4198-867F-62EF91B622D5}"/>
            </c:ext>
          </c:extLst>
        </c:ser>
        <c:dLbls>
          <c:dLblPos val="ctr"/>
          <c:showLegendKey val="0"/>
          <c:showVal val="1"/>
          <c:showCatName val="0"/>
          <c:showSerName val="0"/>
          <c:showPercent val="0"/>
          <c:showBubbleSize val="0"/>
        </c:dLbls>
        <c:gapWidth val="150"/>
        <c:overlap val="100"/>
        <c:axId val="488048312"/>
        <c:axId val="488049488"/>
      </c:barChart>
      <c:catAx>
        <c:axId val="48804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8049488"/>
        <c:crosses val="autoZero"/>
        <c:auto val="1"/>
        <c:lblAlgn val="ctr"/>
        <c:lblOffset val="100"/>
        <c:noMultiLvlLbl val="0"/>
      </c:catAx>
      <c:valAx>
        <c:axId val="48804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8048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4htkeFNY/BcgwI6A0xRzZmOhig==">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</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DEEC49-9069-4809-952F-7A1384C6C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88168</Words>
  <Characters>50257</Characters>
  <Application>Microsoft Office Word</Application>
  <DocSecurity>0</DocSecurity>
  <Lines>418</Lines>
  <Paragraphs>276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Kauliņš</dc:creator>
  <cp:keywords/>
  <dc:description/>
  <cp:lastModifiedBy>Jevgēnijs Duboks</cp:lastModifiedBy>
  <cp:revision>5</cp:revision>
  <cp:lastPrinted>2021-11-12T08:52:00Z</cp:lastPrinted>
  <dcterms:created xsi:type="dcterms:W3CDTF">2021-11-12T08:53:00Z</dcterms:created>
  <dcterms:modified xsi:type="dcterms:W3CDTF">2021-11-13T13:08:00Z</dcterms:modified>
</cp:coreProperties>
</file>